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0.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78D84" w14:textId="7A80AB79" w:rsidR="00BE09E4" w:rsidRPr="00D57E40" w:rsidRDefault="00816F10" w:rsidP="00B33E6C">
      <w:pPr>
        <w:pStyle w:val="Title1"/>
        <w:rPr>
          <w:lang w:val="en-GB"/>
        </w:rPr>
      </w:pPr>
      <w:r w:rsidRPr="00D57E40">
        <w:rPr>
          <w:lang w:val="en-GB"/>
        </w:rPr>
        <w:t>Foundation Practice Rating 202</w:t>
      </w:r>
      <w:r w:rsidR="00541730" w:rsidRPr="00D57E40">
        <w:rPr>
          <w:lang w:val="en-GB"/>
        </w:rPr>
        <w:t>3</w:t>
      </w:r>
    </w:p>
    <w:p w14:paraId="1321A20F" w14:textId="3339A610" w:rsidR="00D66ED5" w:rsidRPr="004B0240" w:rsidRDefault="00D66ED5" w:rsidP="00B33E6C">
      <w:pPr>
        <w:pStyle w:val="Title1"/>
        <w:rPr>
          <w:iCs/>
          <w:lang w:val="en-GB"/>
        </w:rPr>
      </w:pPr>
      <w:r w:rsidRPr="004B0240">
        <w:rPr>
          <w:iCs/>
          <w:lang w:val="en-GB"/>
        </w:rPr>
        <w:t>Year Two</w:t>
      </w:r>
    </w:p>
    <w:p w14:paraId="60744B57" w14:textId="582559AA" w:rsidR="00BE09E4" w:rsidRPr="00D57E40" w:rsidRDefault="00816F10" w:rsidP="00AF35F1">
      <w:pPr>
        <w:pStyle w:val="Titleversoheading"/>
        <w:rPr>
          <w:lang w:val="en-GB"/>
        </w:rPr>
      </w:pPr>
      <w:r w:rsidRPr="00D57E40">
        <w:rPr>
          <w:lang w:val="en-GB"/>
        </w:rPr>
        <w:t xml:space="preserve">Assessing diversity, </w:t>
      </w:r>
      <w:r w:rsidR="009A63F5" w:rsidRPr="00D57E40">
        <w:rPr>
          <w:lang w:val="en-GB"/>
        </w:rPr>
        <w:t xml:space="preserve">accountability </w:t>
      </w:r>
      <w:r w:rsidRPr="00D57E40">
        <w:rPr>
          <w:lang w:val="en-GB"/>
        </w:rPr>
        <w:t>and transparency in grant-making foundations</w:t>
      </w:r>
    </w:p>
    <w:p w14:paraId="12DE8940" w14:textId="77777777" w:rsidR="00D735FC" w:rsidRPr="00D57E40" w:rsidRDefault="00250E73" w:rsidP="006A246D">
      <w:pPr>
        <w:ind w:firstLine="284"/>
        <w:rPr>
          <w:b/>
          <w:sz w:val="28"/>
          <w:szCs w:val="28"/>
          <w:lang w:val="en-GB"/>
        </w:rPr>
      </w:pPr>
      <w:r w:rsidRPr="00D57E40">
        <w:rPr>
          <w:b/>
          <w:sz w:val="28"/>
          <w:szCs w:val="28"/>
          <w:lang w:val="en-GB"/>
        </w:rPr>
        <w:t>Friends Provident Foundation</w:t>
      </w:r>
    </w:p>
    <w:p w14:paraId="04AB4B47" w14:textId="3A738603" w:rsidR="00D66ED5" w:rsidRPr="00D57E40" w:rsidRDefault="00D66ED5" w:rsidP="006A246D">
      <w:pPr>
        <w:ind w:firstLine="284"/>
        <w:rPr>
          <w:b/>
          <w:sz w:val="28"/>
          <w:szCs w:val="28"/>
          <w:lang w:val="en-GB"/>
        </w:rPr>
      </w:pPr>
      <w:r w:rsidRPr="00D57E40">
        <w:rPr>
          <w:b/>
          <w:sz w:val="28"/>
          <w:szCs w:val="28"/>
          <w:lang w:val="en-GB"/>
        </w:rPr>
        <w:t>March 2023</w:t>
      </w:r>
    </w:p>
    <w:p w14:paraId="67769D0E" w14:textId="77777777" w:rsidR="005477AE" w:rsidRPr="00D57E40" w:rsidRDefault="005477AE">
      <w:pPr>
        <w:rPr>
          <w:lang w:val="en-GB"/>
        </w:rPr>
      </w:pPr>
    </w:p>
    <w:p w14:paraId="2F02B01E" w14:textId="77777777" w:rsidR="005134FB" w:rsidRPr="00D57E40" w:rsidRDefault="005134FB">
      <w:pPr>
        <w:rPr>
          <w:lang w:val="en-GB"/>
        </w:rPr>
      </w:pPr>
    </w:p>
    <w:p w14:paraId="4C742237" w14:textId="77777777" w:rsidR="005477AE" w:rsidRPr="00D57E40" w:rsidRDefault="005477AE">
      <w:pPr>
        <w:rPr>
          <w:lang w:val="en-GB"/>
        </w:rPr>
      </w:pPr>
    </w:p>
    <w:p w14:paraId="152B2AC5" w14:textId="77777777" w:rsidR="005134FB" w:rsidRPr="00D57E40" w:rsidRDefault="005134FB">
      <w:pPr>
        <w:rPr>
          <w:lang w:val="en-GB"/>
        </w:rPr>
      </w:pPr>
    </w:p>
    <w:p w14:paraId="34148010" w14:textId="77777777" w:rsidR="005134FB" w:rsidRPr="00D57E40" w:rsidRDefault="005134FB">
      <w:pPr>
        <w:rPr>
          <w:lang w:val="en-GB"/>
        </w:rPr>
      </w:pPr>
    </w:p>
    <w:p w14:paraId="1181BE02" w14:textId="77777777" w:rsidR="005134FB" w:rsidRPr="00D57E40" w:rsidRDefault="005134FB">
      <w:pPr>
        <w:rPr>
          <w:lang w:val="en-GB"/>
        </w:rPr>
      </w:pPr>
    </w:p>
    <w:p w14:paraId="3962FE30" w14:textId="77777777" w:rsidR="005134FB" w:rsidRPr="00D57E40" w:rsidRDefault="005134FB">
      <w:pPr>
        <w:rPr>
          <w:lang w:val="en-GB"/>
        </w:rPr>
      </w:pPr>
    </w:p>
    <w:p w14:paraId="0D868D68" w14:textId="77777777" w:rsidR="005134FB" w:rsidRPr="00D57E40" w:rsidRDefault="005134FB">
      <w:pPr>
        <w:rPr>
          <w:lang w:val="en-GB"/>
        </w:rPr>
      </w:pPr>
    </w:p>
    <w:p w14:paraId="7DEB74EB" w14:textId="77777777" w:rsidR="005134FB" w:rsidRPr="00D57E40" w:rsidRDefault="005134FB">
      <w:pPr>
        <w:rPr>
          <w:lang w:val="en-GB"/>
        </w:rPr>
      </w:pPr>
    </w:p>
    <w:p w14:paraId="4CF146AB" w14:textId="77777777" w:rsidR="005134FB" w:rsidRPr="00D57E40" w:rsidRDefault="005134FB">
      <w:pPr>
        <w:rPr>
          <w:lang w:val="en-GB"/>
        </w:rPr>
      </w:pPr>
    </w:p>
    <w:p w14:paraId="0187A513" w14:textId="77777777" w:rsidR="005134FB" w:rsidRPr="00D57E40" w:rsidRDefault="005134FB">
      <w:pPr>
        <w:rPr>
          <w:lang w:val="en-GB"/>
        </w:rPr>
      </w:pPr>
    </w:p>
    <w:p w14:paraId="4BD46866" w14:textId="77777777" w:rsidR="005134FB" w:rsidRPr="00D57E40" w:rsidRDefault="005134FB">
      <w:pPr>
        <w:rPr>
          <w:lang w:val="en-GB"/>
        </w:rPr>
      </w:pPr>
    </w:p>
    <w:p w14:paraId="3EA481A4" w14:textId="77777777" w:rsidR="008066EF" w:rsidRPr="00D57E40" w:rsidRDefault="008066EF">
      <w:pPr>
        <w:rPr>
          <w:lang w:val="en-GB"/>
        </w:rPr>
      </w:pPr>
    </w:p>
    <w:p w14:paraId="480E513C" w14:textId="77777777" w:rsidR="008066EF" w:rsidRPr="00D57E40" w:rsidRDefault="008066EF">
      <w:pPr>
        <w:rPr>
          <w:lang w:val="en-GB"/>
        </w:rPr>
      </w:pPr>
    </w:p>
    <w:p w14:paraId="684F50C6" w14:textId="77777777" w:rsidR="008066EF" w:rsidRPr="00D57E40" w:rsidRDefault="008066EF">
      <w:pPr>
        <w:rPr>
          <w:lang w:val="en-GB"/>
        </w:rPr>
      </w:pPr>
    </w:p>
    <w:p w14:paraId="2EB5E820" w14:textId="77777777" w:rsidR="005134FB" w:rsidRPr="00D57E40" w:rsidRDefault="005134FB">
      <w:pPr>
        <w:rPr>
          <w:lang w:val="en-GB"/>
        </w:rPr>
      </w:pPr>
    </w:p>
    <w:p w14:paraId="44876C8E" w14:textId="77777777" w:rsidR="002D4409" w:rsidRPr="00D57E40" w:rsidRDefault="002D4409">
      <w:pPr>
        <w:rPr>
          <w:lang w:val="en-GB"/>
        </w:rPr>
      </w:pPr>
    </w:p>
    <w:p w14:paraId="0A883F95" w14:textId="77777777" w:rsidR="005134FB" w:rsidRPr="00D57E40" w:rsidRDefault="005134FB">
      <w:pPr>
        <w:rPr>
          <w:lang w:val="en-GB"/>
        </w:rPr>
      </w:pPr>
    </w:p>
    <w:p w14:paraId="27FBF6AC" w14:textId="0437457C" w:rsidR="005134FB" w:rsidRPr="00D57E40" w:rsidRDefault="00E30519" w:rsidP="00953976">
      <w:pPr>
        <w:tabs>
          <w:tab w:val="left" w:pos="7088"/>
        </w:tabs>
        <w:rPr>
          <w:lang w:val="en-GB"/>
        </w:rPr>
      </w:pPr>
      <w:r w:rsidRPr="00D57E40">
        <w:rPr>
          <w:noProof/>
          <w:lang w:val="en-US" w:eastAsia="en-US"/>
        </w:rPr>
        <w:drawing>
          <wp:inline distT="0" distB="0" distL="0" distR="0" wp14:anchorId="5DFAAFB7" wp14:editId="1B7CF702">
            <wp:extent cx="2480153" cy="1132244"/>
            <wp:effectExtent l="0" t="0" r="9525" b="10795"/>
            <wp:docPr id="1" name="Picture 1" descr="Friends Provident Foundation logo" title="Friends Provident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a:extLst>
                        <a:ext uri="{28A0092B-C50C-407E-A947-70E740481C1C}">
                          <a14:useLocalDpi xmlns:a14="http://schemas.microsoft.com/office/drawing/2010/main" val="0"/>
                        </a:ext>
                      </a:extLst>
                    </a:blip>
                    <a:stretch>
                      <a:fillRect/>
                    </a:stretch>
                  </pic:blipFill>
                  <pic:spPr>
                    <a:xfrm>
                      <a:off x="0" y="0"/>
                      <a:ext cx="2480153" cy="1132244"/>
                    </a:xfrm>
                    <a:prstGeom prst="rect">
                      <a:avLst/>
                    </a:prstGeom>
                  </pic:spPr>
                </pic:pic>
              </a:graphicData>
            </a:graphic>
          </wp:inline>
        </w:drawing>
      </w:r>
      <w:r w:rsidR="00EA7489" w:rsidRPr="00D57E40">
        <w:rPr>
          <w:lang w:val="en-GB"/>
        </w:rPr>
        <w:tab/>
      </w:r>
      <w:r w:rsidR="00EA7489" w:rsidRPr="00D57E40">
        <w:rPr>
          <w:noProof/>
          <w:lang w:val="en-US" w:eastAsia="en-US"/>
        </w:rPr>
        <w:drawing>
          <wp:inline distT="0" distB="0" distL="0" distR="0" wp14:anchorId="57716104" wp14:editId="1CEBAB9F">
            <wp:extent cx="1427480" cy="1427480"/>
            <wp:effectExtent l="0" t="0" r="0" b="0"/>
            <wp:docPr id="8" name="Picture 8" descr="Foundation Practice Rating logo" title="Foundation Practice Ra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FPR-favicon.png"/>
                    <pic:cNvPicPr/>
                  </pic:nvPicPr>
                  <pic:blipFill>
                    <a:blip r:embed="rId12">
                      <a:extLst>
                        <a:ext uri="{28A0092B-C50C-407E-A947-70E740481C1C}">
                          <a14:useLocalDpi xmlns:a14="http://schemas.microsoft.com/office/drawing/2010/main" val="0"/>
                        </a:ext>
                      </a:extLst>
                    </a:blip>
                    <a:stretch>
                      <a:fillRect/>
                    </a:stretch>
                  </pic:blipFill>
                  <pic:spPr>
                    <a:xfrm>
                      <a:off x="0" y="0"/>
                      <a:ext cx="1427480" cy="1427480"/>
                    </a:xfrm>
                    <a:prstGeom prst="rect">
                      <a:avLst/>
                    </a:prstGeom>
                  </pic:spPr>
                </pic:pic>
              </a:graphicData>
            </a:graphic>
          </wp:inline>
        </w:drawing>
      </w:r>
    </w:p>
    <w:p w14:paraId="45DA9DF0" w14:textId="77777777" w:rsidR="008066EF" w:rsidRPr="00D57E40" w:rsidRDefault="008066EF">
      <w:pPr>
        <w:rPr>
          <w:lang w:val="en-GB"/>
        </w:rPr>
        <w:sectPr w:rsidR="008066EF" w:rsidRPr="00D57E40" w:rsidSect="005F4747">
          <w:footerReference w:type="even" r:id="rId13"/>
          <w:footerReference w:type="first" r:id="rId14"/>
          <w:footnotePr>
            <w:numFmt w:val="chicago"/>
            <w:numRestart w:val="eachPage"/>
          </w:footnotePr>
          <w:endnotePr>
            <w:numFmt w:val="decimal"/>
          </w:endnotePr>
          <w:pgSz w:w="12240" w:h="15840"/>
          <w:pgMar w:top="1440" w:right="1440" w:bottom="1440" w:left="1440" w:header="720" w:footer="720" w:gutter="0"/>
          <w:pgNumType w:fmt="lowerRoman" w:start="1"/>
          <w:cols w:space="720"/>
          <w:formProt w:val="0"/>
          <w:docGrid w:linePitch="100" w:charSpace="4096"/>
        </w:sectPr>
      </w:pPr>
    </w:p>
    <w:p w14:paraId="3625DFDF" w14:textId="77777777" w:rsidR="00BE09E4" w:rsidRPr="00423509" w:rsidRDefault="00702863" w:rsidP="006740A0">
      <w:pPr>
        <w:pStyle w:val="Prelimheads"/>
      </w:pPr>
      <w:r w:rsidRPr="00423509">
        <w:lastRenderedPageBreak/>
        <w:t>Further information</w:t>
      </w:r>
    </w:p>
    <w:p w14:paraId="786C1116" w14:textId="396A695D" w:rsidR="00D735FC" w:rsidRPr="00D57E40" w:rsidRDefault="00F55488" w:rsidP="001961A7">
      <w:pPr>
        <w:pStyle w:val="TextafterfigureorABhead"/>
        <w:rPr>
          <w:lang w:val="en-GB"/>
        </w:rPr>
      </w:pPr>
      <w:r w:rsidRPr="00D57E40">
        <w:rPr>
          <w:lang w:val="en-GB"/>
        </w:rPr>
        <w:t xml:space="preserve">This report </w:t>
      </w:r>
      <w:r w:rsidR="00702863" w:rsidRPr="00D57E40">
        <w:rPr>
          <w:lang w:val="en-GB"/>
        </w:rPr>
        <w:t xml:space="preserve">can be downloaded free of charge from the </w:t>
      </w:r>
      <w:r w:rsidR="00B24F87" w:rsidRPr="00311911">
        <w:rPr>
          <w:lang w:val="en-GB"/>
        </w:rPr>
        <w:t>Foundation Practice Rating</w:t>
      </w:r>
      <w:r w:rsidR="00702863" w:rsidRPr="00311911">
        <w:rPr>
          <w:lang w:val="en-GB"/>
        </w:rPr>
        <w:t xml:space="preserve"> website</w:t>
      </w:r>
      <w:r w:rsidR="00311911">
        <w:rPr>
          <w:lang w:val="en-GB"/>
        </w:rPr>
        <w:t xml:space="preserve"> (</w:t>
      </w:r>
      <w:r w:rsidR="00311911" w:rsidRPr="00311911">
        <w:rPr>
          <w:lang w:val="en-GB"/>
        </w:rPr>
        <w:t>www.foundationpracticerating.org.uk</w:t>
      </w:r>
      <w:r w:rsidR="00311911">
        <w:rPr>
          <w:lang w:val="en-GB"/>
        </w:rPr>
        <w:t>)</w:t>
      </w:r>
      <w:r w:rsidR="00526B94" w:rsidRPr="00D57E40">
        <w:rPr>
          <w:lang w:val="en-GB"/>
        </w:rPr>
        <w:t>.</w:t>
      </w:r>
    </w:p>
    <w:p w14:paraId="50BEDD70" w14:textId="77777777" w:rsidR="00B24F87" w:rsidRPr="00D57E40" w:rsidRDefault="00B24F87" w:rsidP="00811DC5">
      <w:pPr>
        <w:pStyle w:val="Text"/>
        <w:rPr>
          <w:lang w:val="en-GB"/>
        </w:rPr>
      </w:pPr>
    </w:p>
    <w:p w14:paraId="3CA1F1EA" w14:textId="188CE366" w:rsidR="00BE09E4" w:rsidRPr="00D57E40" w:rsidRDefault="00702863" w:rsidP="00811DC5">
      <w:pPr>
        <w:pStyle w:val="Text"/>
        <w:rPr>
          <w:lang w:val="en-GB"/>
        </w:rPr>
      </w:pPr>
      <w:r w:rsidRPr="00D57E40">
        <w:rPr>
          <w:lang w:val="en-GB"/>
        </w:rPr>
        <w:t>Published 202</w:t>
      </w:r>
      <w:r w:rsidR="00356671" w:rsidRPr="00D57E40">
        <w:rPr>
          <w:lang w:val="en-GB"/>
        </w:rPr>
        <w:t>3</w:t>
      </w:r>
      <w:r w:rsidRPr="00D57E40">
        <w:rPr>
          <w:lang w:val="en-GB"/>
        </w:rPr>
        <w:t xml:space="preserve"> by</w:t>
      </w:r>
    </w:p>
    <w:p w14:paraId="5C05CC6F" w14:textId="3A32F797" w:rsidR="00D735FC" w:rsidRPr="00D57E40" w:rsidRDefault="00702863" w:rsidP="005052C7">
      <w:pPr>
        <w:pStyle w:val="Text"/>
        <w:rPr>
          <w:lang w:val="en-GB"/>
        </w:rPr>
      </w:pPr>
      <w:r w:rsidRPr="00D57E40">
        <w:rPr>
          <w:lang w:val="en-GB"/>
        </w:rPr>
        <w:t>Friends Provident Foundation</w:t>
      </w:r>
      <w:r w:rsidR="00811DC5" w:rsidRPr="00D57E40">
        <w:rPr>
          <w:lang w:val="en-GB"/>
        </w:rPr>
        <w:br/>
      </w:r>
      <w:r w:rsidRPr="00D57E40">
        <w:rPr>
          <w:lang w:val="en-GB"/>
        </w:rPr>
        <w:t>Blake House</w:t>
      </w:r>
      <w:r w:rsidR="00811DC5" w:rsidRPr="00D57E40">
        <w:rPr>
          <w:lang w:val="en-GB"/>
        </w:rPr>
        <w:br/>
      </w:r>
      <w:r w:rsidRPr="00D57E40">
        <w:rPr>
          <w:lang w:val="en-GB"/>
        </w:rPr>
        <w:t>18 Blake Street</w:t>
      </w:r>
      <w:r w:rsidR="00811DC5" w:rsidRPr="00D57E40">
        <w:rPr>
          <w:lang w:val="en-GB"/>
        </w:rPr>
        <w:br/>
      </w:r>
      <w:r w:rsidRPr="00D57E40">
        <w:rPr>
          <w:lang w:val="en-GB"/>
        </w:rPr>
        <w:t>York YO1 8QG</w:t>
      </w:r>
    </w:p>
    <w:p w14:paraId="11E72E99" w14:textId="46F98B43" w:rsidR="00D735FC" w:rsidRPr="00D57E40" w:rsidRDefault="00702863" w:rsidP="005052C7">
      <w:pPr>
        <w:pStyle w:val="Text"/>
        <w:rPr>
          <w:lang w:val="en-GB"/>
        </w:rPr>
      </w:pPr>
      <w:r w:rsidRPr="00D57E40">
        <w:rPr>
          <w:lang w:val="en-GB"/>
        </w:rPr>
        <w:t>© Friends Provident Foundation 202</w:t>
      </w:r>
      <w:r w:rsidR="00356671" w:rsidRPr="00D57E40">
        <w:rPr>
          <w:lang w:val="en-GB"/>
        </w:rPr>
        <w:t>3</w:t>
      </w:r>
    </w:p>
    <w:p w14:paraId="65C9D216" w14:textId="6E606713" w:rsidR="00BE09E4" w:rsidRPr="00D57E40" w:rsidRDefault="00356671" w:rsidP="006740A0">
      <w:pPr>
        <w:pStyle w:val="Prelimheads"/>
      </w:pPr>
      <w:r w:rsidRPr="00D57E40">
        <w:t xml:space="preserve">About </w:t>
      </w:r>
      <w:r w:rsidR="00702863" w:rsidRPr="00D57E40">
        <w:t>Friends Provident Foundation</w:t>
      </w:r>
    </w:p>
    <w:p w14:paraId="066D4805" w14:textId="5B3A8F8B" w:rsidR="00AA2132" w:rsidRPr="00D57E40" w:rsidRDefault="005F7459" w:rsidP="001961A7">
      <w:pPr>
        <w:pStyle w:val="TextafterfigureorABhead"/>
        <w:rPr>
          <w:lang w:val="en-GB"/>
        </w:rPr>
      </w:pPr>
      <w:r w:rsidRPr="00D57E40">
        <w:rPr>
          <w:lang w:val="en-GB"/>
        </w:rPr>
        <w:t>Friends Provident Foundation (FPF) is an independent, endowed charity that works to build a fair economy and better world. We fund, support and invest in great projects, charities, not-for-profits and social enterprises, and use our money in line with our mission.</w:t>
      </w:r>
    </w:p>
    <w:p w14:paraId="5D843AA0" w14:textId="12EFCCBF" w:rsidR="00AA2132" w:rsidRPr="00D57E40" w:rsidRDefault="005F7459" w:rsidP="005F7459">
      <w:pPr>
        <w:pStyle w:val="Text"/>
        <w:rPr>
          <w:lang w:val="en-GB"/>
        </w:rPr>
      </w:pPr>
      <w:r w:rsidRPr="00D57E40">
        <w:rPr>
          <w:lang w:val="en-GB"/>
        </w:rPr>
        <w:t>We are a catalyst for wider change, making an impact through continuous experimentation and shared learning. Tomorrow, we</w:t>
      </w:r>
      <w:r w:rsidR="001B473D" w:rsidRPr="00D57E40">
        <w:rPr>
          <w:lang w:val="en-GB"/>
        </w:rPr>
        <w:t>’</w:t>
      </w:r>
      <w:r w:rsidRPr="00D57E40">
        <w:rPr>
          <w:lang w:val="en-GB"/>
        </w:rPr>
        <w:t>ll continue to fund more new thinking, connect new ideas, invest our capital in line with our mission and create better systems so that in the future the economy will serve people and planet.</w:t>
      </w:r>
    </w:p>
    <w:p w14:paraId="5DF995BB" w14:textId="66D656C4" w:rsidR="00A531C6" w:rsidRPr="00D57E40" w:rsidRDefault="00857281" w:rsidP="00AF35F1">
      <w:pPr>
        <w:pStyle w:val="Boxedtext1"/>
        <w:rPr>
          <w:b/>
        </w:rPr>
      </w:pPr>
      <w:r w:rsidRPr="00D57E40">
        <w:rPr>
          <w:b/>
        </w:rPr>
        <w:t xml:space="preserve">Connect with </w:t>
      </w:r>
      <w:r w:rsidR="00022C00">
        <w:rPr>
          <w:b/>
        </w:rPr>
        <w:t>Friends Provident Foundation</w:t>
      </w:r>
      <w:r w:rsidRPr="00D57E40">
        <w:rPr>
          <w:b/>
        </w:rPr>
        <w:t xml:space="preserve"> online</w:t>
      </w:r>
    </w:p>
    <w:p w14:paraId="58F61356" w14:textId="6EFED0F2" w:rsidR="00857281" w:rsidRPr="00D57E40" w:rsidRDefault="007D241A" w:rsidP="00AF35F1">
      <w:pPr>
        <w:pStyle w:val="Boxedtext1"/>
      </w:pPr>
      <w:r w:rsidRPr="00D57E40">
        <w:t>Website:</w:t>
      </w:r>
      <w:r w:rsidRPr="00023F86">
        <w:t xml:space="preserve"> </w:t>
      </w:r>
      <w:r w:rsidR="009B531B" w:rsidRPr="009B531B">
        <w:t>www.friendsprovidentfoundation.org</w:t>
      </w:r>
      <w:r w:rsidR="00023F86">
        <w:t xml:space="preserve"> </w:t>
      </w:r>
    </w:p>
    <w:p w14:paraId="11EB7170" w14:textId="77777777" w:rsidR="00CB67C3" w:rsidRDefault="005B538A" w:rsidP="00AF35F1">
      <w:pPr>
        <w:pStyle w:val="Boxedtext1"/>
      </w:pPr>
      <w:r w:rsidRPr="00D57E40">
        <w:t>Twitter:</w:t>
      </w:r>
      <w:r w:rsidR="009B531B">
        <w:t xml:space="preserve"> </w:t>
      </w:r>
      <w:r w:rsidR="009B531B" w:rsidRPr="009B531B">
        <w:t>twitter.com/fprovfoundation</w:t>
      </w:r>
    </w:p>
    <w:p w14:paraId="1287CEA5" w14:textId="079F6BC3" w:rsidR="00857281" w:rsidRPr="00D57E40" w:rsidRDefault="000A0837" w:rsidP="00AF35F1">
      <w:pPr>
        <w:pStyle w:val="Boxedtext1"/>
      </w:pPr>
      <w:r>
        <w:t>Foundation Practice Rating</w:t>
      </w:r>
      <w:r w:rsidR="00CB67C3">
        <w:t xml:space="preserve"> on Twitter</w:t>
      </w:r>
      <w:r>
        <w:t xml:space="preserve">: </w:t>
      </w:r>
      <w:r w:rsidRPr="00A53031">
        <w:t>twitter.com/FpracticeRating</w:t>
      </w:r>
    </w:p>
    <w:p w14:paraId="2187DCBC" w14:textId="41B33471" w:rsidR="00857281" w:rsidRPr="00D57E40" w:rsidRDefault="005B538A" w:rsidP="00AF35F1">
      <w:pPr>
        <w:pStyle w:val="Boxedtext1"/>
      </w:pPr>
      <w:r w:rsidRPr="00D57E40">
        <w:t xml:space="preserve">LinkedIn: </w:t>
      </w:r>
      <w:r w:rsidR="000A0837" w:rsidRPr="000A0837">
        <w:t>www.linkedin.com/in/friends-provident-foundation</w:t>
      </w:r>
    </w:p>
    <w:p w14:paraId="69CFE475" w14:textId="0F192064" w:rsidR="00857281" w:rsidRPr="00D57E40" w:rsidRDefault="005B538A" w:rsidP="00AF35F1">
      <w:pPr>
        <w:pStyle w:val="Boxedtext1"/>
      </w:pPr>
      <w:r w:rsidRPr="00D57E40">
        <w:t xml:space="preserve">Facebook: </w:t>
      </w:r>
      <w:r w:rsidR="00022C00" w:rsidRPr="00022C00">
        <w:t>www.facebook.com/FProvFoundation</w:t>
      </w:r>
    </w:p>
    <w:p w14:paraId="0CBE084A" w14:textId="281D0FDC" w:rsidR="00D735FC" w:rsidRPr="00D57E40" w:rsidRDefault="00907C2A" w:rsidP="00AF35F1">
      <w:pPr>
        <w:pStyle w:val="Boxedtext1"/>
      </w:pPr>
      <w:r w:rsidRPr="00D57E40">
        <w:t xml:space="preserve">Instagram: </w:t>
      </w:r>
      <w:r w:rsidR="00022C00" w:rsidRPr="00022C00">
        <w:t>www.instagram.com/friendsprovidentfoundation/</w:t>
      </w:r>
    </w:p>
    <w:p w14:paraId="22947607" w14:textId="5074AFBA" w:rsidR="00CC742E" w:rsidRPr="00D05C83" w:rsidRDefault="00C03C9A" w:rsidP="00CC742E">
      <w:pPr>
        <w:pStyle w:val="Text"/>
        <w:rPr>
          <w:lang w:val="en-GB"/>
        </w:rPr>
      </w:pPr>
      <w:r w:rsidRPr="00D05C83">
        <w:rPr>
          <w:lang w:val="en-GB"/>
        </w:rPr>
        <w:t xml:space="preserve">Friends Provident Foundation </w:t>
      </w:r>
      <w:r w:rsidR="00CC742E" w:rsidRPr="00D05C83">
        <w:rPr>
          <w:lang w:val="en-GB"/>
        </w:rPr>
        <w:t>Registered Charity Number: 1087053</w:t>
      </w:r>
    </w:p>
    <w:p w14:paraId="6859F725" w14:textId="141535CF" w:rsidR="00BE09E4" w:rsidRPr="00D57E40" w:rsidRDefault="00BE09E4" w:rsidP="00CA2566">
      <w:pPr>
        <w:pStyle w:val="Text"/>
        <w:rPr>
          <w:lang w:val="en-GB"/>
        </w:rPr>
      </w:pPr>
    </w:p>
    <w:p w14:paraId="6C9551B7" w14:textId="77777777" w:rsidR="00CA2566" w:rsidRPr="00D57E40" w:rsidRDefault="00CA2566" w:rsidP="00CA2566">
      <w:pPr>
        <w:pStyle w:val="Text"/>
        <w:rPr>
          <w:lang w:val="en-GB"/>
        </w:rPr>
        <w:sectPr w:rsidR="00CA2566" w:rsidRPr="00D57E40" w:rsidSect="005F4747">
          <w:headerReference w:type="even" r:id="rId15"/>
          <w:headerReference w:type="default" r:id="rId16"/>
          <w:footerReference w:type="default" r:id="rId17"/>
          <w:footnotePr>
            <w:numFmt w:val="chicago"/>
            <w:numRestart w:val="eachPage"/>
          </w:footnotePr>
          <w:endnotePr>
            <w:numFmt w:val="decimal"/>
          </w:endnotePr>
          <w:pgSz w:w="12240" w:h="15840"/>
          <w:pgMar w:top="1440" w:right="1440" w:bottom="1440" w:left="1440" w:header="720" w:footer="720" w:gutter="0"/>
          <w:pgNumType w:fmt="lowerRoman"/>
          <w:cols w:space="720"/>
          <w:formProt w:val="0"/>
          <w:docGrid w:linePitch="100" w:charSpace="4096"/>
        </w:sectPr>
      </w:pPr>
    </w:p>
    <w:p w14:paraId="5E6B2C0B" w14:textId="77777777" w:rsidR="00BE09E4" w:rsidRPr="00D57E40" w:rsidRDefault="00702863" w:rsidP="00F67ACB">
      <w:pPr>
        <w:pStyle w:val="HeadingsA"/>
        <w:rPr>
          <w:lang w:val="en-GB"/>
        </w:rPr>
      </w:pPr>
      <w:r w:rsidRPr="00D57E40">
        <w:rPr>
          <w:lang w:val="en-GB"/>
        </w:rPr>
        <w:lastRenderedPageBreak/>
        <w:t>Contents</w:t>
      </w:r>
    </w:p>
    <w:p w14:paraId="183D5561" w14:textId="1A5661CE" w:rsidR="00423509" w:rsidRDefault="00446A7E">
      <w:pPr>
        <w:pStyle w:val="TOC1"/>
        <w:tabs>
          <w:tab w:val="right" w:leader="dot" w:pos="9350"/>
        </w:tabs>
        <w:rPr>
          <w:rFonts w:asciiTheme="minorHAnsi" w:eastAsia="SimSun" w:hAnsiTheme="minorHAnsi" w:cstheme="minorBidi"/>
          <w:b w:val="0"/>
          <w:noProof/>
          <w:sz w:val="24"/>
          <w:szCs w:val="24"/>
          <w:lang w:val="en-GB" w:eastAsia="ja-JP"/>
        </w:rPr>
      </w:pPr>
      <w:r>
        <w:rPr>
          <w:i/>
          <w:lang w:val="en-GB"/>
        </w:rPr>
        <w:fldChar w:fldCharType="begin"/>
      </w:r>
      <w:r>
        <w:rPr>
          <w:i/>
          <w:lang w:val="en-GB"/>
        </w:rPr>
        <w:instrText xml:space="preserve"> TOC \o "1-2" </w:instrText>
      </w:r>
      <w:r>
        <w:rPr>
          <w:i/>
          <w:lang w:val="en-GB"/>
        </w:rPr>
        <w:fldChar w:fldCharType="separate"/>
      </w:r>
      <w:r w:rsidR="00423509" w:rsidRPr="00017866">
        <w:rPr>
          <w:noProof/>
          <w:lang w:val="en-GB"/>
        </w:rPr>
        <w:t>Acknowledgements</w:t>
      </w:r>
      <w:r w:rsidR="00423509">
        <w:rPr>
          <w:noProof/>
        </w:rPr>
        <w:tab/>
      </w:r>
      <w:r w:rsidR="00423509">
        <w:rPr>
          <w:noProof/>
        </w:rPr>
        <w:fldChar w:fldCharType="begin"/>
      </w:r>
      <w:r w:rsidR="00423509">
        <w:rPr>
          <w:noProof/>
        </w:rPr>
        <w:instrText xml:space="preserve"> PAGEREF _Toc1735746 \h </w:instrText>
      </w:r>
      <w:r w:rsidR="00423509">
        <w:rPr>
          <w:noProof/>
        </w:rPr>
      </w:r>
      <w:r w:rsidR="00423509">
        <w:rPr>
          <w:noProof/>
        </w:rPr>
        <w:fldChar w:fldCharType="separate"/>
      </w:r>
      <w:r w:rsidR="00686264">
        <w:rPr>
          <w:noProof/>
        </w:rPr>
        <w:t>v</w:t>
      </w:r>
      <w:r w:rsidR="00423509">
        <w:rPr>
          <w:noProof/>
        </w:rPr>
        <w:fldChar w:fldCharType="end"/>
      </w:r>
    </w:p>
    <w:p w14:paraId="04013A57" w14:textId="4327CBD2" w:rsidR="00423509" w:rsidRDefault="00423509">
      <w:pPr>
        <w:pStyle w:val="TOC1"/>
        <w:tabs>
          <w:tab w:val="right" w:leader="dot" w:pos="9350"/>
        </w:tabs>
        <w:rPr>
          <w:rFonts w:asciiTheme="minorHAnsi" w:eastAsia="SimSun" w:hAnsiTheme="minorHAnsi" w:cstheme="minorBidi"/>
          <w:b w:val="0"/>
          <w:noProof/>
          <w:sz w:val="24"/>
          <w:szCs w:val="24"/>
          <w:lang w:val="en-GB" w:eastAsia="ja-JP"/>
        </w:rPr>
      </w:pPr>
      <w:r w:rsidRPr="00017866">
        <w:rPr>
          <w:noProof/>
          <w:lang w:val="en-GB"/>
        </w:rPr>
        <w:t>Foreword</w:t>
      </w:r>
      <w:r>
        <w:rPr>
          <w:noProof/>
        </w:rPr>
        <w:tab/>
      </w:r>
      <w:r>
        <w:rPr>
          <w:noProof/>
        </w:rPr>
        <w:fldChar w:fldCharType="begin"/>
      </w:r>
      <w:r>
        <w:rPr>
          <w:noProof/>
        </w:rPr>
        <w:instrText xml:space="preserve"> PAGEREF _Toc1735747 \h </w:instrText>
      </w:r>
      <w:r>
        <w:rPr>
          <w:noProof/>
        </w:rPr>
      </w:r>
      <w:r>
        <w:rPr>
          <w:noProof/>
        </w:rPr>
        <w:fldChar w:fldCharType="separate"/>
      </w:r>
      <w:r w:rsidR="00686264">
        <w:rPr>
          <w:noProof/>
        </w:rPr>
        <w:t>vi</w:t>
      </w:r>
      <w:r>
        <w:rPr>
          <w:noProof/>
        </w:rPr>
        <w:fldChar w:fldCharType="end"/>
      </w:r>
    </w:p>
    <w:p w14:paraId="3E27D5C0" w14:textId="20915859" w:rsidR="00423509" w:rsidRDefault="00423509">
      <w:pPr>
        <w:pStyle w:val="TOC1"/>
        <w:tabs>
          <w:tab w:val="right" w:leader="dot" w:pos="9350"/>
        </w:tabs>
        <w:rPr>
          <w:rFonts w:asciiTheme="minorHAnsi" w:eastAsia="SimSun" w:hAnsiTheme="minorHAnsi" w:cstheme="minorBidi"/>
          <w:b w:val="0"/>
          <w:noProof/>
          <w:sz w:val="24"/>
          <w:szCs w:val="24"/>
          <w:lang w:val="en-GB" w:eastAsia="ja-JP"/>
        </w:rPr>
      </w:pPr>
      <w:r w:rsidRPr="00017866">
        <w:rPr>
          <w:noProof/>
          <w:lang w:val="en-GB"/>
        </w:rPr>
        <w:t>Executive summary</w:t>
      </w:r>
      <w:r>
        <w:rPr>
          <w:noProof/>
        </w:rPr>
        <w:tab/>
      </w:r>
      <w:r>
        <w:rPr>
          <w:noProof/>
        </w:rPr>
        <w:fldChar w:fldCharType="begin"/>
      </w:r>
      <w:r>
        <w:rPr>
          <w:noProof/>
        </w:rPr>
        <w:instrText xml:space="preserve"> PAGEREF _Toc1735748 \h </w:instrText>
      </w:r>
      <w:r>
        <w:rPr>
          <w:noProof/>
        </w:rPr>
      </w:r>
      <w:r>
        <w:rPr>
          <w:noProof/>
        </w:rPr>
        <w:fldChar w:fldCharType="separate"/>
      </w:r>
      <w:r w:rsidR="00686264">
        <w:rPr>
          <w:noProof/>
        </w:rPr>
        <w:t>1</w:t>
      </w:r>
      <w:r>
        <w:rPr>
          <w:noProof/>
        </w:rPr>
        <w:fldChar w:fldCharType="end"/>
      </w:r>
    </w:p>
    <w:p w14:paraId="193FFECB" w14:textId="5D9C3F5D"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Background</w:t>
      </w:r>
      <w:r>
        <w:rPr>
          <w:noProof/>
        </w:rPr>
        <w:tab/>
      </w:r>
      <w:r>
        <w:rPr>
          <w:noProof/>
        </w:rPr>
        <w:fldChar w:fldCharType="begin"/>
      </w:r>
      <w:r>
        <w:rPr>
          <w:noProof/>
        </w:rPr>
        <w:instrText xml:space="preserve"> PAGEREF _Toc1735749 \h </w:instrText>
      </w:r>
      <w:r>
        <w:rPr>
          <w:noProof/>
        </w:rPr>
      </w:r>
      <w:r>
        <w:rPr>
          <w:noProof/>
        </w:rPr>
        <w:fldChar w:fldCharType="separate"/>
      </w:r>
      <w:r w:rsidR="00686264">
        <w:rPr>
          <w:noProof/>
        </w:rPr>
        <w:t>1</w:t>
      </w:r>
      <w:r>
        <w:rPr>
          <w:noProof/>
        </w:rPr>
        <w:fldChar w:fldCharType="end"/>
      </w:r>
    </w:p>
    <w:p w14:paraId="471E75A2" w14:textId="4B0E45F8"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Year Two key findings</w:t>
      </w:r>
      <w:r>
        <w:rPr>
          <w:noProof/>
        </w:rPr>
        <w:tab/>
      </w:r>
      <w:r>
        <w:rPr>
          <w:noProof/>
        </w:rPr>
        <w:fldChar w:fldCharType="begin"/>
      </w:r>
      <w:r>
        <w:rPr>
          <w:noProof/>
        </w:rPr>
        <w:instrText xml:space="preserve"> PAGEREF _Toc1735750 \h </w:instrText>
      </w:r>
      <w:r>
        <w:rPr>
          <w:noProof/>
        </w:rPr>
      </w:r>
      <w:r>
        <w:rPr>
          <w:noProof/>
        </w:rPr>
        <w:fldChar w:fldCharType="separate"/>
      </w:r>
      <w:r w:rsidR="00686264">
        <w:rPr>
          <w:noProof/>
        </w:rPr>
        <w:t>2</w:t>
      </w:r>
      <w:r>
        <w:rPr>
          <w:noProof/>
        </w:rPr>
        <w:fldChar w:fldCharType="end"/>
      </w:r>
    </w:p>
    <w:p w14:paraId="7693910E" w14:textId="5BADBE17" w:rsidR="00423509" w:rsidRDefault="00423509">
      <w:pPr>
        <w:pStyle w:val="TOC1"/>
        <w:tabs>
          <w:tab w:val="right" w:leader="dot" w:pos="9350"/>
        </w:tabs>
        <w:rPr>
          <w:rFonts w:asciiTheme="minorHAnsi" w:eastAsia="SimSun" w:hAnsiTheme="minorHAnsi" w:cstheme="minorBidi"/>
          <w:b w:val="0"/>
          <w:noProof/>
          <w:sz w:val="24"/>
          <w:szCs w:val="24"/>
          <w:lang w:val="en-GB" w:eastAsia="ja-JP"/>
        </w:rPr>
      </w:pPr>
      <w:r w:rsidRPr="00017866">
        <w:rPr>
          <w:noProof/>
          <w:lang w:val="en-GB"/>
        </w:rPr>
        <w:t>01. Background</w:t>
      </w:r>
      <w:r>
        <w:rPr>
          <w:noProof/>
        </w:rPr>
        <w:tab/>
      </w:r>
      <w:r>
        <w:rPr>
          <w:noProof/>
        </w:rPr>
        <w:fldChar w:fldCharType="begin"/>
      </w:r>
      <w:r>
        <w:rPr>
          <w:noProof/>
        </w:rPr>
        <w:instrText xml:space="preserve"> PAGEREF _Toc1735751 \h </w:instrText>
      </w:r>
      <w:r>
        <w:rPr>
          <w:noProof/>
        </w:rPr>
      </w:r>
      <w:r>
        <w:rPr>
          <w:noProof/>
        </w:rPr>
        <w:fldChar w:fldCharType="separate"/>
      </w:r>
      <w:r w:rsidR="00686264">
        <w:rPr>
          <w:noProof/>
        </w:rPr>
        <w:t>4</w:t>
      </w:r>
      <w:r>
        <w:rPr>
          <w:noProof/>
        </w:rPr>
        <w:fldChar w:fldCharType="end"/>
      </w:r>
    </w:p>
    <w:p w14:paraId="1630B1B0" w14:textId="5E039951"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The genesis of this project</w:t>
      </w:r>
      <w:r>
        <w:rPr>
          <w:noProof/>
        </w:rPr>
        <w:tab/>
      </w:r>
      <w:r>
        <w:rPr>
          <w:noProof/>
        </w:rPr>
        <w:fldChar w:fldCharType="begin"/>
      </w:r>
      <w:r>
        <w:rPr>
          <w:noProof/>
        </w:rPr>
        <w:instrText xml:space="preserve"> PAGEREF _Toc1735752 \h </w:instrText>
      </w:r>
      <w:r>
        <w:rPr>
          <w:noProof/>
        </w:rPr>
      </w:r>
      <w:r>
        <w:rPr>
          <w:noProof/>
        </w:rPr>
        <w:fldChar w:fldCharType="separate"/>
      </w:r>
      <w:r w:rsidR="00686264">
        <w:rPr>
          <w:noProof/>
        </w:rPr>
        <w:t>5</w:t>
      </w:r>
      <w:r>
        <w:rPr>
          <w:noProof/>
        </w:rPr>
        <w:fldChar w:fldCharType="end"/>
      </w:r>
    </w:p>
    <w:p w14:paraId="651D5A1E" w14:textId="4BB72763" w:rsidR="00423509" w:rsidRDefault="00423509">
      <w:pPr>
        <w:pStyle w:val="TOC1"/>
        <w:tabs>
          <w:tab w:val="right" w:leader="dot" w:pos="9350"/>
        </w:tabs>
        <w:rPr>
          <w:rFonts w:asciiTheme="minorHAnsi" w:eastAsia="SimSun" w:hAnsiTheme="minorHAnsi" w:cstheme="minorBidi"/>
          <w:b w:val="0"/>
          <w:noProof/>
          <w:sz w:val="24"/>
          <w:szCs w:val="24"/>
          <w:lang w:val="en-GB" w:eastAsia="ja-JP"/>
        </w:rPr>
      </w:pPr>
      <w:r w:rsidRPr="00017866">
        <w:rPr>
          <w:noProof/>
          <w:lang w:val="en-GB"/>
        </w:rPr>
        <w:t>02. How the Foundation Practice Rating works</w:t>
      </w:r>
      <w:r>
        <w:rPr>
          <w:noProof/>
        </w:rPr>
        <w:tab/>
      </w:r>
      <w:r>
        <w:rPr>
          <w:noProof/>
        </w:rPr>
        <w:fldChar w:fldCharType="begin"/>
      </w:r>
      <w:r>
        <w:rPr>
          <w:noProof/>
        </w:rPr>
        <w:instrText xml:space="preserve"> PAGEREF _Toc1735753 \h </w:instrText>
      </w:r>
      <w:r>
        <w:rPr>
          <w:noProof/>
        </w:rPr>
      </w:r>
      <w:r>
        <w:rPr>
          <w:noProof/>
        </w:rPr>
        <w:fldChar w:fldCharType="separate"/>
      </w:r>
      <w:r w:rsidR="00686264">
        <w:rPr>
          <w:noProof/>
        </w:rPr>
        <w:t>6</w:t>
      </w:r>
      <w:r>
        <w:rPr>
          <w:noProof/>
        </w:rPr>
        <w:fldChar w:fldCharType="end"/>
      </w:r>
    </w:p>
    <w:p w14:paraId="32171F0B" w14:textId="5553D0EB"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Who did what?</w:t>
      </w:r>
      <w:r>
        <w:rPr>
          <w:noProof/>
        </w:rPr>
        <w:tab/>
      </w:r>
      <w:r>
        <w:rPr>
          <w:noProof/>
        </w:rPr>
        <w:fldChar w:fldCharType="begin"/>
      </w:r>
      <w:r>
        <w:rPr>
          <w:noProof/>
        </w:rPr>
        <w:instrText xml:space="preserve"> PAGEREF _Toc1735754 \h </w:instrText>
      </w:r>
      <w:r>
        <w:rPr>
          <w:noProof/>
        </w:rPr>
      </w:r>
      <w:r>
        <w:rPr>
          <w:noProof/>
        </w:rPr>
        <w:fldChar w:fldCharType="separate"/>
      </w:r>
      <w:r w:rsidR="00686264">
        <w:rPr>
          <w:noProof/>
        </w:rPr>
        <w:t>6</w:t>
      </w:r>
      <w:r>
        <w:rPr>
          <w:noProof/>
        </w:rPr>
        <w:fldChar w:fldCharType="end"/>
      </w:r>
    </w:p>
    <w:p w14:paraId="3C0EC349" w14:textId="2F9D0D33"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A rating, not a ranking or index</w:t>
      </w:r>
      <w:r>
        <w:rPr>
          <w:noProof/>
        </w:rPr>
        <w:tab/>
      </w:r>
      <w:r>
        <w:rPr>
          <w:noProof/>
        </w:rPr>
        <w:fldChar w:fldCharType="begin"/>
      </w:r>
      <w:r>
        <w:rPr>
          <w:noProof/>
        </w:rPr>
        <w:instrText xml:space="preserve"> PAGEREF _Toc1735755 \h </w:instrText>
      </w:r>
      <w:r>
        <w:rPr>
          <w:noProof/>
        </w:rPr>
      </w:r>
      <w:r>
        <w:rPr>
          <w:noProof/>
        </w:rPr>
        <w:fldChar w:fldCharType="separate"/>
      </w:r>
      <w:r w:rsidR="00686264">
        <w:rPr>
          <w:noProof/>
        </w:rPr>
        <w:t>7</w:t>
      </w:r>
      <w:r>
        <w:rPr>
          <w:noProof/>
        </w:rPr>
        <w:fldChar w:fldCharType="end"/>
      </w:r>
    </w:p>
    <w:p w14:paraId="1D669CA4" w14:textId="050358FF"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Two key principles</w:t>
      </w:r>
      <w:r>
        <w:rPr>
          <w:noProof/>
        </w:rPr>
        <w:tab/>
      </w:r>
      <w:r>
        <w:rPr>
          <w:noProof/>
        </w:rPr>
        <w:fldChar w:fldCharType="begin"/>
      </w:r>
      <w:r>
        <w:rPr>
          <w:noProof/>
        </w:rPr>
        <w:instrText xml:space="preserve"> PAGEREF _Toc1735756 \h </w:instrText>
      </w:r>
      <w:r>
        <w:rPr>
          <w:noProof/>
        </w:rPr>
      </w:r>
      <w:r>
        <w:rPr>
          <w:noProof/>
        </w:rPr>
        <w:fldChar w:fldCharType="separate"/>
      </w:r>
      <w:r w:rsidR="00686264">
        <w:rPr>
          <w:noProof/>
        </w:rPr>
        <w:t>8</w:t>
      </w:r>
      <w:r>
        <w:rPr>
          <w:noProof/>
        </w:rPr>
        <w:fldChar w:fldCharType="end"/>
      </w:r>
    </w:p>
    <w:p w14:paraId="0494003F" w14:textId="19E18FD9"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How the criteria were defined</w:t>
      </w:r>
      <w:r>
        <w:rPr>
          <w:noProof/>
        </w:rPr>
        <w:tab/>
      </w:r>
      <w:r>
        <w:rPr>
          <w:noProof/>
        </w:rPr>
        <w:fldChar w:fldCharType="begin"/>
      </w:r>
      <w:r>
        <w:rPr>
          <w:noProof/>
        </w:rPr>
        <w:instrText xml:space="preserve"> PAGEREF _Toc1735757 \h </w:instrText>
      </w:r>
      <w:r>
        <w:rPr>
          <w:noProof/>
        </w:rPr>
      </w:r>
      <w:r>
        <w:rPr>
          <w:noProof/>
        </w:rPr>
        <w:fldChar w:fldCharType="separate"/>
      </w:r>
      <w:r w:rsidR="00686264">
        <w:rPr>
          <w:noProof/>
        </w:rPr>
        <w:t>9</w:t>
      </w:r>
      <w:r>
        <w:rPr>
          <w:noProof/>
        </w:rPr>
        <w:fldChar w:fldCharType="end"/>
      </w:r>
    </w:p>
    <w:p w14:paraId="3CDA1AFF" w14:textId="3E481BEB"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How Year Two criteria compare with Year One criteria</w:t>
      </w:r>
      <w:r>
        <w:rPr>
          <w:noProof/>
        </w:rPr>
        <w:tab/>
      </w:r>
      <w:r>
        <w:rPr>
          <w:noProof/>
        </w:rPr>
        <w:fldChar w:fldCharType="begin"/>
      </w:r>
      <w:r>
        <w:rPr>
          <w:noProof/>
        </w:rPr>
        <w:instrText xml:space="preserve"> PAGEREF _Toc1735758 \h </w:instrText>
      </w:r>
      <w:r>
        <w:rPr>
          <w:noProof/>
        </w:rPr>
      </w:r>
      <w:r>
        <w:rPr>
          <w:noProof/>
        </w:rPr>
        <w:fldChar w:fldCharType="separate"/>
      </w:r>
      <w:r w:rsidR="00686264">
        <w:rPr>
          <w:noProof/>
        </w:rPr>
        <w:t>13</w:t>
      </w:r>
      <w:r>
        <w:rPr>
          <w:noProof/>
        </w:rPr>
        <w:fldChar w:fldCharType="end"/>
      </w:r>
    </w:p>
    <w:p w14:paraId="164A85A0" w14:textId="6507D003"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The research process</w:t>
      </w:r>
      <w:r>
        <w:rPr>
          <w:noProof/>
        </w:rPr>
        <w:tab/>
      </w:r>
      <w:r>
        <w:rPr>
          <w:noProof/>
        </w:rPr>
        <w:fldChar w:fldCharType="begin"/>
      </w:r>
      <w:r>
        <w:rPr>
          <w:noProof/>
        </w:rPr>
        <w:instrText xml:space="preserve"> PAGEREF _Toc1735759 \h </w:instrText>
      </w:r>
      <w:r>
        <w:rPr>
          <w:noProof/>
        </w:rPr>
      </w:r>
      <w:r>
        <w:rPr>
          <w:noProof/>
        </w:rPr>
        <w:fldChar w:fldCharType="separate"/>
      </w:r>
      <w:r w:rsidR="00686264">
        <w:rPr>
          <w:noProof/>
        </w:rPr>
        <w:t>14</w:t>
      </w:r>
      <w:r>
        <w:rPr>
          <w:noProof/>
        </w:rPr>
        <w:fldChar w:fldCharType="end"/>
      </w:r>
    </w:p>
    <w:p w14:paraId="43F50E90" w14:textId="335241DA"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Converting data into scores for each pillar</w:t>
      </w:r>
      <w:r>
        <w:rPr>
          <w:noProof/>
        </w:rPr>
        <w:tab/>
      </w:r>
      <w:r>
        <w:rPr>
          <w:noProof/>
        </w:rPr>
        <w:fldChar w:fldCharType="begin"/>
      </w:r>
      <w:r>
        <w:rPr>
          <w:noProof/>
        </w:rPr>
        <w:instrText xml:space="preserve"> PAGEREF _Toc1735760 \h </w:instrText>
      </w:r>
      <w:r>
        <w:rPr>
          <w:noProof/>
        </w:rPr>
      </w:r>
      <w:r>
        <w:rPr>
          <w:noProof/>
        </w:rPr>
        <w:fldChar w:fldCharType="separate"/>
      </w:r>
      <w:r w:rsidR="00686264">
        <w:rPr>
          <w:noProof/>
        </w:rPr>
        <w:t>15</w:t>
      </w:r>
      <w:r>
        <w:rPr>
          <w:noProof/>
        </w:rPr>
        <w:fldChar w:fldCharType="end"/>
      </w:r>
    </w:p>
    <w:p w14:paraId="2B3C7013" w14:textId="4206F802"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Converting pillar scores into an overall rating for each foundation</w:t>
      </w:r>
      <w:r>
        <w:rPr>
          <w:noProof/>
        </w:rPr>
        <w:tab/>
      </w:r>
      <w:r>
        <w:rPr>
          <w:noProof/>
        </w:rPr>
        <w:fldChar w:fldCharType="begin"/>
      </w:r>
      <w:r>
        <w:rPr>
          <w:noProof/>
        </w:rPr>
        <w:instrText xml:space="preserve"> PAGEREF _Toc1735761 \h </w:instrText>
      </w:r>
      <w:r>
        <w:rPr>
          <w:noProof/>
        </w:rPr>
      </w:r>
      <w:r>
        <w:rPr>
          <w:noProof/>
        </w:rPr>
        <w:fldChar w:fldCharType="separate"/>
      </w:r>
      <w:r w:rsidR="00686264">
        <w:rPr>
          <w:noProof/>
        </w:rPr>
        <w:t>16</w:t>
      </w:r>
      <w:r>
        <w:rPr>
          <w:noProof/>
        </w:rPr>
        <w:fldChar w:fldCharType="end"/>
      </w:r>
    </w:p>
    <w:p w14:paraId="48A44080" w14:textId="688E01CB" w:rsidR="00423509" w:rsidRDefault="00423509">
      <w:pPr>
        <w:pStyle w:val="TOC1"/>
        <w:tabs>
          <w:tab w:val="right" w:leader="dot" w:pos="9350"/>
        </w:tabs>
        <w:rPr>
          <w:rFonts w:asciiTheme="minorHAnsi" w:eastAsia="SimSun" w:hAnsiTheme="minorHAnsi" w:cstheme="minorBidi"/>
          <w:b w:val="0"/>
          <w:noProof/>
          <w:sz w:val="24"/>
          <w:szCs w:val="24"/>
          <w:lang w:val="en-GB" w:eastAsia="ja-JP"/>
        </w:rPr>
      </w:pPr>
      <w:r w:rsidRPr="00017866">
        <w:rPr>
          <w:noProof/>
          <w:lang w:val="en-GB"/>
        </w:rPr>
        <w:t>03. Scope: Which foundations were assessed?</w:t>
      </w:r>
      <w:r>
        <w:rPr>
          <w:noProof/>
        </w:rPr>
        <w:tab/>
      </w:r>
      <w:r>
        <w:rPr>
          <w:noProof/>
        </w:rPr>
        <w:fldChar w:fldCharType="begin"/>
      </w:r>
      <w:r>
        <w:rPr>
          <w:noProof/>
        </w:rPr>
        <w:instrText xml:space="preserve"> PAGEREF _Toc1735762 \h </w:instrText>
      </w:r>
      <w:r>
        <w:rPr>
          <w:noProof/>
        </w:rPr>
      </w:r>
      <w:r>
        <w:rPr>
          <w:noProof/>
        </w:rPr>
        <w:fldChar w:fldCharType="separate"/>
      </w:r>
      <w:r w:rsidR="00686264">
        <w:rPr>
          <w:noProof/>
        </w:rPr>
        <w:t>18</w:t>
      </w:r>
      <w:r>
        <w:rPr>
          <w:noProof/>
        </w:rPr>
        <w:fldChar w:fldCharType="end"/>
      </w:r>
    </w:p>
    <w:p w14:paraId="604B3FCC" w14:textId="14B3D664"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How foundations were included for Year Two</w:t>
      </w:r>
      <w:r>
        <w:rPr>
          <w:noProof/>
        </w:rPr>
        <w:tab/>
      </w:r>
      <w:r>
        <w:rPr>
          <w:noProof/>
        </w:rPr>
        <w:fldChar w:fldCharType="begin"/>
      </w:r>
      <w:r>
        <w:rPr>
          <w:noProof/>
        </w:rPr>
        <w:instrText xml:space="preserve"> PAGEREF _Toc1735763 \h </w:instrText>
      </w:r>
      <w:r>
        <w:rPr>
          <w:noProof/>
        </w:rPr>
      </w:r>
      <w:r>
        <w:rPr>
          <w:noProof/>
        </w:rPr>
        <w:fldChar w:fldCharType="separate"/>
      </w:r>
      <w:r w:rsidR="00686264">
        <w:rPr>
          <w:noProof/>
        </w:rPr>
        <w:t>18</w:t>
      </w:r>
      <w:r>
        <w:rPr>
          <w:noProof/>
        </w:rPr>
        <w:fldChar w:fldCharType="end"/>
      </w:r>
    </w:p>
    <w:p w14:paraId="41DB5205" w14:textId="3FB8D145"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The foundations included in Year Two</w:t>
      </w:r>
      <w:r>
        <w:rPr>
          <w:noProof/>
        </w:rPr>
        <w:tab/>
      </w:r>
      <w:r>
        <w:rPr>
          <w:noProof/>
        </w:rPr>
        <w:fldChar w:fldCharType="begin"/>
      </w:r>
      <w:r>
        <w:rPr>
          <w:noProof/>
        </w:rPr>
        <w:instrText xml:space="preserve"> PAGEREF _Toc1735764 \h </w:instrText>
      </w:r>
      <w:r>
        <w:rPr>
          <w:noProof/>
        </w:rPr>
      </w:r>
      <w:r>
        <w:rPr>
          <w:noProof/>
        </w:rPr>
        <w:fldChar w:fldCharType="separate"/>
      </w:r>
      <w:r w:rsidR="00686264">
        <w:rPr>
          <w:noProof/>
        </w:rPr>
        <w:t>19</w:t>
      </w:r>
      <w:r>
        <w:rPr>
          <w:noProof/>
        </w:rPr>
        <w:fldChar w:fldCharType="end"/>
      </w:r>
    </w:p>
    <w:p w14:paraId="15E66CA6" w14:textId="49E38475" w:rsidR="00423509" w:rsidRDefault="00423509">
      <w:pPr>
        <w:pStyle w:val="TOC1"/>
        <w:tabs>
          <w:tab w:val="right" w:leader="dot" w:pos="9350"/>
        </w:tabs>
        <w:rPr>
          <w:rFonts w:asciiTheme="minorHAnsi" w:eastAsia="SimSun" w:hAnsiTheme="minorHAnsi" w:cstheme="minorBidi"/>
          <w:b w:val="0"/>
          <w:noProof/>
          <w:sz w:val="24"/>
          <w:szCs w:val="24"/>
          <w:lang w:val="en-GB" w:eastAsia="ja-JP"/>
        </w:rPr>
      </w:pPr>
      <w:r w:rsidRPr="00017866">
        <w:rPr>
          <w:noProof/>
          <w:lang w:val="en-GB"/>
        </w:rPr>
        <w:t>04. Results</w:t>
      </w:r>
      <w:r>
        <w:rPr>
          <w:noProof/>
        </w:rPr>
        <w:tab/>
      </w:r>
      <w:r>
        <w:rPr>
          <w:noProof/>
        </w:rPr>
        <w:fldChar w:fldCharType="begin"/>
      </w:r>
      <w:r>
        <w:rPr>
          <w:noProof/>
        </w:rPr>
        <w:instrText xml:space="preserve"> PAGEREF _Toc1735765 \h </w:instrText>
      </w:r>
      <w:r>
        <w:rPr>
          <w:noProof/>
        </w:rPr>
      </w:r>
      <w:r>
        <w:rPr>
          <w:noProof/>
        </w:rPr>
        <w:fldChar w:fldCharType="separate"/>
      </w:r>
      <w:r w:rsidR="00686264">
        <w:rPr>
          <w:noProof/>
        </w:rPr>
        <w:t>22</w:t>
      </w:r>
      <w:r>
        <w:rPr>
          <w:noProof/>
        </w:rPr>
        <w:fldChar w:fldCharType="end"/>
      </w:r>
    </w:p>
    <w:p w14:paraId="43E2E62F" w14:textId="70953654"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The distribution of overall Year Two scores, and scores by pillar</w:t>
      </w:r>
      <w:r>
        <w:rPr>
          <w:noProof/>
        </w:rPr>
        <w:tab/>
      </w:r>
      <w:r>
        <w:rPr>
          <w:noProof/>
        </w:rPr>
        <w:fldChar w:fldCharType="begin"/>
      </w:r>
      <w:r>
        <w:rPr>
          <w:noProof/>
        </w:rPr>
        <w:instrText xml:space="preserve"> PAGEREF _Toc1735766 \h </w:instrText>
      </w:r>
      <w:r>
        <w:rPr>
          <w:noProof/>
        </w:rPr>
      </w:r>
      <w:r>
        <w:rPr>
          <w:noProof/>
        </w:rPr>
        <w:fldChar w:fldCharType="separate"/>
      </w:r>
      <w:r w:rsidR="00686264">
        <w:rPr>
          <w:noProof/>
        </w:rPr>
        <w:t>22</w:t>
      </w:r>
      <w:r>
        <w:rPr>
          <w:noProof/>
        </w:rPr>
        <w:fldChar w:fldCharType="end"/>
      </w:r>
    </w:p>
    <w:p w14:paraId="72A576A8" w14:textId="137339FF" w:rsidR="00423509" w:rsidRDefault="00423509">
      <w:pPr>
        <w:pStyle w:val="TOC1"/>
        <w:tabs>
          <w:tab w:val="right" w:leader="dot" w:pos="9350"/>
        </w:tabs>
        <w:rPr>
          <w:rFonts w:asciiTheme="minorHAnsi" w:eastAsia="SimSun" w:hAnsiTheme="minorHAnsi" w:cstheme="minorBidi"/>
          <w:b w:val="0"/>
          <w:noProof/>
          <w:sz w:val="24"/>
          <w:szCs w:val="24"/>
          <w:lang w:val="en-GB" w:eastAsia="ja-JP"/>
        </w:rPr>
      </w:pPr>
      <w:r w:rsidRPr="00017866">
        <w:rPr>
          <w:noProof/>
          <w:lang w:val="en-GB"/>
        </w:rPr>
        <w:t>05. Analysis of results</w:t>
      </w:r>
      <w:r>
        <w:rPr>
          <w:noProof/>
        </w:rPr>
        <w:tab/>
      </w:r>
      <w:r>
        <w:rPr>
          <w:noProof/>
        </w:rPr>
        <w:fldChar w:fldCharType="begin"/>
      </w:r>
      <w:r>
        <w:rPr>
          <w:noProof/>
        </w:rPr>
        <w:instrText xml:space="preserve"> PAGEREF _Toc1735767 \h </w:instrText>
      </w:r>
      <w:r>
        <w:rPr>
          <w:noProof/>
        </w:rPr>
      </w:r>
      <w:r>
        <w:rPr>
          <w:noProof/>
        </w:rPr>
        <w:fldChar w:fldCharType="separate"/>
      </w:r>
      <w:r w:rsidR="00686264">
        <w:rPr>
          <w:noProof/>
        </w:rPr>
        <w:t>32</w:t>
      </w:r>
      <w:r>
        <w:rPr>
          <w:noProof/>
        </w:rPr>
        <w:fldChar w:fldCharType="end"/>
      </w:r>
    </w:p>
    <w:p w14:paraId="50C60636" w14:textId="6A06BFA0"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High-level observations</w:t>
      </w:r>
      <w:r>
        <w:rPr>
          <w:noProof/>
        </w:rPr>
        <w:tab/>
      </w:r>
      <w:r>
        <w:rPr>
          <w:noProof/>
        </w:rPr>
        <w:fldChar w:fldCharType="begin"/>
      </w:r>
      <w:r>
        <w:rPr>
          <w:noProof/>
        </w:rPr>
        <w:instrText xml:space="preserve"> PAGEREF _Toc1735768 \h </w:instrText>
      </w:r>
      <w:r>
        <w:rPr>
          <w:noProof/>
        </w:rPr>
      </w:r>
      <w:r>
        <w:rPr>
          <w:noProof/>
        </w:rPr>
        <w:fldChar w:fldCharType="separate"/>
      </w:r>
      <w:r w:rsidR="00686264">
        <w:rPr>
          <w:noProof/>
        </w:rPr>
        <w:t>32</w:t>
      </w:r>
      <w:r>
        <w:rPr>
          <w:noProof/>
        </w:rPr>
        <w:fldChar w:fldCharType="end"/>
      </w:r>
    </w:p>
    <w:p w14:paraId="57E93722" w14:textId="2E46E475"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Changes in foundation practice over time</w:t>
      </w:r>
      <w:r>
        <w:rPr>
          <w:noProof/>
        </w:rPr>
        <w:tab/>
      </w:r>
      <w:r>
        <w:rPr>
          <w:noProof/>
        </w:rPr>
        <w:fldChar w:fldCharType="begin"/>
      </w:r>
      <w:r>
        <w:rPr>
          <w:noProof/>
        </w:rPr>
        <w:instrText xml:space="preserve"> PAGEREF _Toc1735769 \h </w:instrText>
      </w:r>
      <w:r>
        <w:rPr>
          <w:noProof/>
        </w:rPr>
      </w:r>
      <w:r>
        <w:rPr>
          <w:noProof/>
        </w:rPr>
        <w:fldChar w:fldCharType="separate"/>
      </w:r>
      <w:r w:rsidR="00686264">
        <w:rPr>
          <w:noProof/>
        </w:rPr>
        <w:t>36</w:t>
      </w:r>
      <w:r>
        <w:rPr>
          <w:noProof/>
        </w:rPr>
        <w:fldChar w:fldCharType="end"/>
      </w:r>
    </w:p>
    <w:p w14:paraId="28F4F44F" w14:textId="3FA40007"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Results for particular groups of foundations</w:t>
      </w:r>
      <w:r>
        <w:rPr>
          <w:noProof/>
        </w:rPr>
        <w:tab/>
      </w:r>
      <w:r>
        <w:rPr>
          <w:noProof/>
        </w:rPr>
        <w:fldChar w:fldCharType="begin"/>
      </w:r>
      <w:r>
        <w:rPr>
          <w:noProof/>
        </w:rPr>
        <w:instrText xml:space="preserve"> PAGEREF _Toc1735770 \h </w:instrText>
      </w:r>
      <w:r>
        <w:rPr>
          <w:noProof/>
        </w:rPr>
      </w:r>
      <w:r>
        <w:rPr>
          <w:noProof/>
        </w:rPr>
        <w:fldChar w:fldCharType="separate"/>
      </w:r>
      <w:r w:rsidR="00686264">
        <w:rPr>
          <w:noProof/>
        </w:rPr>
        <w:t>38</w:t>
      </w:r>
      <w:r>
        <w:rPr>
          <w:noProof/>
        </w:rPr>
        <w:fldChar w:fldCharType="end"/>
      </w:r>
    </w:p>
    <w:p w14:paraId="584D562F" w14:textId="0CDBFA96"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Performance by criteria</w:t>
      </w:r>
      <w:r>
        <w:rPr>
          <w:noProof/>
        </w:rPr>
        <w:tab/>
      </w:r>
      <w:r>
        <w:rPr>
          <w:noProof/>
        </w:rPr>
        <w:fldChar w:fldCharType="begin"/>
      </w:r>
      <w:r>
        <w:rPr>
          <w:noProof/>
        </w:rPr>
        <w:instrText xml:space="preserve"> PAGEREF _Toc1735771 \h </w:instrText>
      </w:r>
      <w:r>
        <w:rPr>
          <w:noProof/>
        </w:rPr>
      </w:r>
      <w:r>
        <w:rPr>
          <w:noProof/>
        </w:rPr>
        <w:fldChar w:fldCharType="separate"/>
      </w:r>
      <w:r w:rsidR="00686264">
        <w:rPr>
          <w:noProof/>
        </w:rPr>
        <w:t>43</w:t>
      </w:r>
      <w:r>
        <w:rPr>
          <w:noProof/>
        </w:rPr>
        <w:fldChar w:fldCharType="end"/>
      </w:r>
    </w:p>
    <w:p w14:paraId="29F040F6" w14:textId="34CB6BF5"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Update on themes identified in Year One</w:t>
      </w:r>
      <w:r>
        <w:rPr>
          <w:noProof/>
        </w:rPr>
        <w:tab/>
      </w:r>
      <w:r>
        <w:rPr>
          <w:noProof/>
        </w:rPr>
        <w:fldChar w:fldCharType="begin"/>
      </w:r>
      <w:r>
        <w:rPr>
          <w:noProof/>
        </w:rPr>
        <w:instrText xml:space="preserve"> PAGEREF _Toc1735772 \h </w:instrText>
      </w:r>
      <w:r>
        <w:rPr>
          <w:noProof/>
        </w:rPr>
      </w:r>
      <w:r>
        <w:rPr>
          <w:noProof/>
        </w:rPr>
        <w:fldChar w:fldCharType="separate"/>
      </w:r>
      <w:r w:rsidR="00686264">
        <w:rPr>
          <w:noProof/>
        </w:rPr>
        <w:t>47</w:t>
      </w:r>
      <w:r>
        <w:rPr>
          <w:noProof/>
        </w:rPr>
        <w:fldChar w:fldCharType="end"/>
      </w:r>
    </w:p>
    <w:p w14:paraId="00F8E8D3" w14:textId="4DF406C3"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New themes in Year Two</w:t>
      </w:r>
      <w:r>
        <w:rPr>
          <w:noProof/>
        </w:rPr>
        <w:tab/>
      </w:r>
      <w:r>
        <w:rPr>
          <w:noProof/>
        </w:rPr>
        <w:fldChar w:fldCharType="begin"/>
      </w:r>
      <w:r>
        <w:rPr>
          <w:noProof/>
        </w:rPr>
        <w:instrText xml:space="preserve"> PAGEREF _Toc1735773 \h </w:instrText>
      </w:r>
      <w:r>
        <w:rPr>
          <w:noProof/>
        </w:rPr>
      </w:r>
      <w:r>
        <w:rPr>
          <w:noProof/>
        </w:rPr>
        <w:fldChar w:fldCharType="separate"/>
      </w:r>
      <w:r w:rsidR="00686264">
        <w:rPr>
          <w:noProof/>
        </w:rPr>
        <w:t>53</w:t>
      </w:r>
      <w:r>
        <w:rPr>
          <w:noProof/>
        </w:rPr>
        <w:fldChar w:fldCharType="end"/>
      </w:r>
    </w:p>
    <w:p w14:paraId="680896C1" w14:textId="0F2224E3"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Examples of great practice</w:t>
      </w:r>
      <w:r>
        <w:rPr>
          <w:noProof/>
        </w:rPr>
        <w:tab/>
      </w:r>
      <w:r>
        <w:rPr>
          <w:noProof/>
        </w:rPr>
        <w:fldChar w:fldCharType="begin"/>
      </w:r>
      <w:r>
        <w:rPr>
          <w:noProof/>
        </w:rPr>
        <w:instrText xml:space="preserve"> PAGEREF _Toc1735774 \h </w:instrText>
      </w:r>
      <w:r>
        <w:rPr>
          <w:noProof/>
        </w:rPr>
      </w:r>
      <w:r>
        <w:rPr>
          <w:noProof/>
        </w:rPr>
        <w:fldChar w:fldCharType="separate"/>
      </w:r>
      <w:r w:rsidR="00686264">
        <w:rPr>
          <w:noProof/>
        </w:rPr>
        <w:t>55</w:t>
      </w:r>
      <w:r>
        <w:rPr>
          <w:noProof/>
        </w:rPr>
        <w:fldChar w:fldCharType="end"/>
      </w:r>
    </w:p>
    <w:p w14:paraId="2C8C5B7C" w14:textId="5CA46EFF" w:rsidR="00423509" w:rsidRDefault="00423509">
      <w:pPr>
        <w:pStyle w:val="TOC1"/>
        <w:tabs>
          <w:tab w:val="right" w:leader="dot" w:pos="9350"/>
        </w:tabs>
        <w:rPr>
          <w:rFonts w:asciiTheme="minorHAnsi" w:eastAsia="SimSun" w:hAnsiTheme="minorHAnsi" w:cstheme="minorBidi"/>
          <w:b w:val="0"/>
          <w:noProof/>
          <w:sz w:val="24"/>
          <w:szCs w:val="24"/>
          <w:lang w:val="en-GB" w:eastAsia="ja-JP"/>
        </w:rPr>
      </w:pPr>
      <w:r w:rsidRPr="00017866">
        <w:rPr>
          <w:noProof/>
          <w:lang w:val="en-GB"/>
        </w:rPr>
        <w:t>06. Reactions from foundations and FPR responses</w:t>
      </w:r>
      <w:r>
        <w:rPr>
          <w:noProof/>
        </w:rPr>
        <w:tab/>
      </w:r>
      <w:r>
        <w:rPr>
          <w:noProof/>
        </w:rPr>
        <w:fldChar w:fldCharType="begin"/>
      </w:r>
      <w:r>
        <w:rPr>
          <w:noProof/>
        </w:rPr>
        <w:instrText xml:space="preserve"> PAGEREF _Toc1735775 \h </w:instrText>
      </w:r>
      <w:r>
        <w:rPr>
          <w:noProof/>
        </w:rPr>
      </w:r>
      <w:r>
        <w:rPr>
          <w:noProof/>
        </w:rPr>
        <w:fldChar w:fldCharType="separate"/>
      </w:r>
      <w:r w:rsidR="00686264">
        <w:rPr>
          <w:noProof/>
        </w:rPr>
        <w:t>57</w:t>
      </w:r>
      <w:r>
        <w:rPr>
          <w:noProof/>
        </w:rPr>
        <w:fldChar w:fldCharType="end"/>
      </w:r>
    </w:p>
    <w:p w14:paraId="1F9E5C2C" w14:textId="48FF9E17" w:rsidR="00423509" w:rsidRDefault="00423509">
      <w:pPr>
        <w:pStyle w:val="TOC1"/>
        <w:tabs>
          <w:tab w:val="right" w:leader="dot" w:pos="9350"/>
        </w:tabs>
        <w:rPr>
          <w:rFonts w:asciiTheme="minorHAnsi" w:eastAsia="SimSun" w:hAnsiTheme="minorHAnsi" w:cstheme="minorBidi"/>
          <w:b w:val="0"/>
          <w:noProof/>
          <w:sz w:val="24"/>
          <w:szCs w:val="24"/>
          <w:lang w:val="en-GB" w:eastAsia="ja-JP"/>
        </w:rPr>
      </w:pPr>
      <w:r w:rsidRPr="00017866">
        <w:rPr>
          <w:noProof/>
          <w:lang w:val="en-GB"/>
        </w:rPr>
        <w:t>07. Next steps</w:t>
      </w:r>
      <w:r>
        <w:rPr>
          <w:noProof/>
        </w:rPr>
        <w:tab/>
      </w:r>
      <w:r>
        <w:rPr>
          <w:noProof/>
        </w:rPr>
        <w:fldChar w:fldCharType="begin"/>
      </w:r>
      <w:r>
        <w:rPr>
          <w:noProof/>
        </w:rPr>
        <w:instrText xml:space="preserve"> PAGEREF _Toc1735776 \h </w:instrText>
      </w:r>
      <w:r>
        <w:rPr>
          <w:noProof/>
        </w:rPr>
      </w:r>
      <w:r>
        <w:rPr>
          <w:noProof/>
        </w:rPr>
        <w:fldChar w:fldCharType="separate"/>
      </w:r>
      <w:r w:rsidR="00686264">
        <w:rPr>
          <w:noProof/>
        </w:rPr>
        <w:t>58</w:t>
      </w:r>
      <w:r>
        <w:rPr>
          <w:noProof/>
        </w:rPr>
        <w:fldChar w:fldCharType="end"/>
      </w:r>
    </w:p>
    <w:p w14:paraId="1942B956" w14:textId="46AF2DAE"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Year Three research and analysis</w:t>
      </w:r>
      <w:r>
        <w:rPr>
          <w:noProof/>
        </w:rPr>
        <w:tab/>
      </w:r>
      <w:r>
        <w:rPr>
          <w:noProof/>
        </w:rPr>
        <w:fldChar w:fldCharType="begin"/>
      </w:r>
      <w:r>
        <w:rPr>
          <w:noProof/>
        </w:rPr>
        <w:instrText xml:space="preserve"> PAGEREF _Toc1735777 \h </w:instrText>
      </w:r>
      <w:r>
        <w:rPr>
          <w:noProof/>
        </w:rPr>
      </w:r>
      <w:r>
        <w:rPr>
          <w:noProof/>
        </w:rPr>
        <w:fldChar w:fldCharType="separate"/>
      </w:r>
      <w:r w:rsidR="00686264">
        <w:rPr>
          <w:noProof/>
        </w:rPr>
        <w:t>58</w:t>
      </w:r>
      <w:r>
        <w:rPr>
          <w:noProof/>
        </w:rPr>
        <w:fldChar w:fldCharType="end"/>
      </w:r>
    </w:p>
    <w:p w14:paraId="2FCCD84F" w14:textId="258339A4"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Assessing the impact of the FPR</w:t>
      </w:r>
      <w:r>
        <w:rPr>
          <w:noProof/>
        </w:rPr>
        <w:tab/>
      </w:r>
      <w:r>
        <w:rPr>
          <w:noProof/>
        </w:rPr>
        <w:fldChar w:fldCharType="begin"/>
      </w:r>
      <w:r>
        <w:rPr>
          <w:noProof/>
        </w:rPr>
        <w:instrText xml:space="preserve"> PAGEREF _Toc1735778 \h </w:instrText>
      </w:r>
      <w:r>
        <w:rPr>
          <w:noProof/>
        </w:rPr>
      </w:r>
      <w:r>
        <w:rPr>
          <w:noProof/>
        </w:rPr>
        <w:fldChar w:fldCharType="separate"/>
      </w:r>
      <w:r w:rsidR="00686264">
        <w:rPr>
          <w:noProof/>
        </w:rPr>
        <w:t>58</w:t>
      </w:r>
      <w:r>
        <w:rPr>
          <w:noProof/>
        </w:rPr>
        <w:fldChar w:fldCharType="end"/>
      </w:r>
    </w:p>
    <w:p w14:paraId="60930DCA" w14:textId="5C46367F" w:rsidR="00423509" w:rsidRDefault="00423509">
      <w:pPr>
        <w:pStyle w:val="TOC1"/>
        <w:tabs>
          <w:tab w:val="right" w:leader="dot" w:pos="9350"/>
        </w:tabs>
        <w:rPr>
          <w:rFonts w:asciiTheme="minorHAnsi" w:eastAsia="SimSun" w:hAnsiTheme="minorHAnsi" w:cstheme="minorBidi"/>
          <w:b w:val="0"/>
          <w:noProof/>
          <w:sz w:val="24"/>
          <w:szCs w:val="24"/>
          <w:lang w:val="en-GB" w:eastAsia="ja-JP"/>
        </w:rPr>
      </w:pPr>
      <w:r w:rsidRPr="00017866">
        <w:rPr>
          <w:noProof/>
          <w:lang w:val="en-GB"/>
        </w:rPr>
        <w:lastRenderedPageBreak/>
        <w:t>Appendices</w:t>
      </w:r>
      <w:r>
        <w:rPr>
          <w:noProof/>
        </w:rPr>
        <w:tab/>
      </w:r>
      <w:r>
        <w:rPr>
          <w:noProof/>
        </w:rPr>
        <w:fldChar w:fldCharType="begin"/>
      </w:r>
      <w:r>
        <w:rPr>
          <w:noProof/>
        </w:rPr>
        <w:instrText xml:space="preserve"> PAGEREF _Toc1735779 \h </w:instrText>
      </w:r>
      <w:r>
        <w:rPr>
          <w:noProof/>
        </w:rPr>
      </w:r>
      <w:r>
        <w:rPr>
          <w:noProof/>
        </w:rPr>
        <w:fldChar w:fldCharType="separate"/>
      </w:r>
      <w:r w:rsidR="00686264">
        <w:rPr>
          <w:noProof/>
        </w:rPr>
        <w:t>60</w:t>
      </w:r>
      <w:r>
        <w:rPr>
          <w:noProof/>
        </w:rPr>
        <w:fldChar w:fldCharType="end"/>
      </w:r>
    </w:p>
    <w:p w14:paraId="0484D5FA" w14:textId="489DB847"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A. Background on ratings systems from which some criteria were drawn</w:t>
      </w:r>
      <w:r>
        <w:rPr>
          <w:noProof/>
        </w:rPr>
        <w:tab/>
      </w:r>
      <w:r>
        <w:rPr>
          <w:noProof/>
        </w:rPr>
        <w:fldChar w:fldCharType="begin"/>
      </w:r>
      <w:r>
        <w:rPr>
          <w:noProof/>
        </w:rPr>
        <w:instrText xml:space="preserve"> PAGEREF _Toc1735780 \h </w:instrText>
      </w:r>
      <w:r>
        <w:rPr>
          <w:noProof/>
        </w:rPr>
      </w:r>
      <w:r>
        <w:rPr>
          <w:noProof/>
        </w:rPr>
        <w:fldChar w:fldCharType="separate"/>
      </w:r>
      <w:r w:rsidR="00686264">
        <w:rPr>
          <w:noProof/>
        </w:rPr>
        <w:t>60</w:t>
      </w:r>
      <w:r>
        <w:rPr>
          <w:noProof/>
        </w:rPr>
        <w:fldChar w:fldCharType="end"/>
      </w:r>
    </w:p>
    <w:p w14:paraId="77119841" w14:textId="2E7E1BC8"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B. The questions in the FPR</w:t>
      </w:r>
      <w:r>
        <w:rPr>
          <w:noProof/>
        </w:rPr>
        <w:tab/>
      </w:r>
      <w:r>
        <w:rPr>
          <w:noProof/>
        </w:rPr>
        <w:fldChar w:fldCharType="begin"/>
      </w:r>
      <w:r>
        <w:rPr>
          <w:noProof/>
        </w:rPr>
        <w:instrText xml:space="preserve"> PAGEREF _Toc1735781 \h </w:instrText>
      </w:r>
      <w:r>
        <w:rPr>
          <w:noProof/>
        </w:rPr>
      </w:r>
      <w:r>
        <w:rPr>
          <w:noProof/>
        </w:rPr>
        <w:fldChar w:fldCharType="separate"/>
      </w:r>
      <w:r w:rsidR="00686264">
        <w:rPr>
          <w:noProof/>
        </w:rPr>
        <w:t>62</w:t>
      </w:r>
      <w:r>
        <w:rPr>
          <w:noProof/>
        </w:rPr>
        <w:fldChar w:fldCharType="end"/>
      </w:r>
    </w:p>
    <w:p w14:paraId="790AFDE8" w14:textId="10AA8667"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C. Exemption rules</w:t>
      </w:r>
      <w:r>
        <w:rPr>
          <w:noProof/>
        </w:rPr>
        <w:tab/>
      </w:r>
      <w:r>
        <w:rPr>
          <w:noProof/>
        </w:rPr>
        <w:fldChar w:fldCharType="begin"/>
      </w:r>
      <w:r>
        <w:rPr>
          <w:noProof/>
        </w:rPr>
        <w:instrText xml:space="preserve"> PAGEREF _Toc1735782 \h </w:instrText>
      </w:r>
      <w:r>
        <w:rPr>
          <w:noProof/>
        </w:rPr>
      </w:r>
      <w:r>
        <w:rPr>
          <w:noProof/>
        </w:rPr>
        <w:fldChar w:fldCharType="separate"/>
      </w:r>
      <w:r w:rsidR="00686264">
        <w:rPr>
          <w:noProof/>
        </w:rPr>
        <w:t>74</w:t>
      </w:r>
      <w:r>
        <w:rPr>
          <w:noProof/>
        </w:rPr>
        <w:fldChar w:fldCharType="end"/>
      </w:r>
    </w:p>
    <w:p w14:paraId="35BB96B5" w14:textId="19415077"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D. Example of foundations that exhibit each item assessed</w:t>
      </w:r>
      <w:r>
        <w:rPr>
          <w:noProof/>
        </w:rPr>
        <w:tab/>
      </w:r>
      <w:r>
        <w:rPr>
          <w:noProof/>
        </w:rPr>
        <w:fldChar w:fldCharType="begin"/>
      </w:r>
      <w:r>
        <w:rPr>
          <w:noProof/>
        </w:rPr>
        <w:instrText xml:space="preserve"> PAGEREF _Toc1735783 \h </w:instrText>
      </w:r>
      <w:r>
        <w:rPr>
          <w:noProof/>
        </w:rPr>
      </w:r>
      <w:r>
        <w:rPr>
          <w:noProof/>
        </w:rPr>
        <w:fldChar w:fldCharType="separate"/>
      </w:r>
      <w:r w:rsidR="00686264">
        <w:rPr>
          <w:noProof/>
        </w:rPr>
        <w:t>77</w:t>
      </w:r>
      <w:r>
        <w:rPr>
          <w:noProof/>
        </w:rPr>
        <w:fldChar w:fldCharType="end"/>
      </w:r>
    </w:p>
    <w:p w14:paraId="7891671B" w14:textId="3C288E02"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E. Correlations between scores and other foundation features</w:t>
      </w:r>
      <w:r>
        <w:rPr>
          <w:noProof/>
        </w:rPr>
        <w:tab/>
      </w:r>
      <w:r>
        <w:rPr>
          <w:noProof/>
        </w:rPr>
        <w:fldChar w:fldCharType="begin"/>
      </w:r>
      <w:r>
        <w:rPr>
          <w:noProof/>
        </w:rPr>
        <w:instrText xml:space="preserve"> PAGEREF _Toc1735784 \h </w:instrText>
      </w:r>
      <w:r>
        <w:rPr>
          <w:noProof/>
        </w:rPr>
      </w:r>
      <w:r>
        <w:rPr>
          <w:noProof/>
        </w:rPr>
        <w:fldChar w:fldCharType="separate"/>
      </w:r>
      <w:r w:rsidR="00686264">
        <w:rPr>
          <w:noProof/>
        </w:rPr>
        <w:t>86</w:t>
      </w:r>
      <w:r>
        <w:rPr>
          <w:noProof/>
        </w:rPr>
        <w:fldChar w:fldCharType="end"/>
      </w:r>
    </w:p>
    <w:p w14:paraId="7D2D7057" w14:textId="027CC9DE"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F. Foundations included in Year One and Year Two</w:t>
      </w:r>
      <w:r>
        <w:rPr>
          <w:noProof/>
        </w:rPr>
        <w:tab/>
      </w:r>
      <w:r>
        <w:rPr>
          <w:noProof/>
        </w:rPr>
        <w:fldChar w:fldCharType="begin"/>
      </w:r>
      <w:r>
        <w:rPr>
          <w:noProof/>
        </w:rPr>
        <w:instrText xml:space="preserve"> PAGEREF _Toc1735785 \h </w:instrText>
      </w:r>
      <w:r>
        <w:rPr>
          <w:noProof/>
        </w:rPr>
      </w:r>
      <w:r>
        <w:rPr>
          <w:noProof/>
        </w:rPr>
        <w:fldChar w:fldCharType="separate"/>
      </w:r>
      <w:r w:rsidR="00686264">
        <w:rPr>
          <w:noProof/>
        </w:rPr>
        <w:t>88</w:t>
      </w:r>
      <w:r>
        <w:rPr>
          <w:noProof/>
        </w:rPr>
        <w:fldChar w:fldCharType="end"/>
      </w:r>
    </w:p>
    <w:p w14:paraId="533BAB6C" w14:textId="58BA08E2" w:rsidR="00423509" w:rsidRDefault="00423509" w:rsidP="006A246D">
      <w:pPr>
        <w:pStyle w:val="TOC2"/>
        <w:rPr>
          <w:rFonts w:asciiTheme="minorHAnsi" w:eastAsia="SimSun" w:hAnsiTheme="minorHAnsi" w:cstheme="minorBidi"/>
          <w:noProof/>
          <w:sz w:val="24"/>
          <w:szCs w:val="24"/>
          <w:lang w:val="en-GB" w:eastAsia="ja-JP"/>
        </w:rPr>
      </w:pPr>
      <w:r w:rsidRPr="00017866">
        <w:rPr>
          <w:noProof/>
          <w:lang w:val="en-GB"/>
        </w:rPr>
        <w:t>G. Responses to the consultation</w:t>
      </w:r>
      <w:r>
        <w:rPr>
          <w:noProof/>
        </w:rPr>
        <w:tab/>
      </w:r>
      <w:r>
        <w:rPr>
          <w:noProof/>
        </w:rPr>
        <w:fldChar w:fldCharType="begin"/>
      </w:r>
      <w:r>
        <w:rPr>
          <w:noProof/>
        </w:rPr>
        <w:instrText xml:space="preserve"> PAGEREF _Toc1735786 \h </w:instrText>
      </w:r>
      <w:r>
        <w:rPr>
          <w:noProof/>
        </w:rPr>
      </w:r>
      <w:r>
        <w:rPr>
          <w:noProof/>
        </w:rPr>
        <w:fldChar w:fldCharType="separate"/>
      </w:r>
      <w:r w:rsidR="00686264">
        <w:rPr>
          <w:noProof/>
        </w:rPr>
        <w:t>94</w:t>
      </w:r>
      <w:r>
        <w:rPr>
          <w:noProof/>
        </w:rPr>
        <w:fldChar w:fldCharType="end"/>
      </w:r>
    </w:p>
    <w:p w14:paraId="332C24C7" w14:textId="68870574" w:rsidR="00423509" w:rsidRDefault="00423509">
      <w:pPr>
        <w:pStyle w:val="TOC1"/>
        <w:tabs>
          <w:tab w:val="right" w:leader="dot" w:pos="9350"/>
        </w:tabs>
        <w:rPr>
          <w:rFonts w:asciiTheme="minorHAnsi" w:eastAsia="SimSun" w:hAnsiTheme="minorHAnsi" w:cstheme="minorBidi"/>
          <w:b w:val="0"/>
          <w:noProof/>
          <w:sz w:val="24"/>
          <w:szCs w:val="24"/>
          <w:lang w:val="en-GB" w:eastAsia="ja-JP"/>
        </w:rPr>
      </w:pPr>
      <w:r w:rsidRPr="00017866">
        <w:rPr>
          <w:noProof/>
          <w:lang w:val="en-GB"/>
        </w:rPr>
        <w:t>Notes</w:t>
      </w:r>
      <w:r>
        <w:rPr>
          <w:noProof/>
        </w:rPr>
        <w:tab/>
      </w:r>
      <w:r>
        <w:rPr>
          <w:noProof/>
        </w:rPr>
        <w:fldChar w:fldCharType="begin"/>
      </w:r>
      <w:r>
        <w:rPr>
          <w:noProof/>
        </w:rPr>
        <w:instrText xml:space="preserve"> PAGEREF _Toc1735787 \h </w:instrText>
      </w:r>
      <w:r>
        <w:rPr>
          <w:noProof/>
        </w:rPr>
      </w:r>
      <w:r>
        <w:rPr>
          <w:noProof/>
        </w:rPr>
        <w:fldChar w:fldCharType="separate"/>
      </w:r>
      <w:r w:rsidR="00686264">
        <w:rPr>
          <w:noProof/>
        </w:rPr>
        <w:t>95</w:t>
      </w:r>
      <w:r>
        <w:rPr>
          <w:noProof/>
        </w:rPr>
        <w:fldChar w:fldCharType="end"/>
      </w:r>
    </w:p>
    <w:p w14:paraId="2DACFE3E" w14:textId="4BFD2039" w:rsidR="00BE09E4" w:rsidRPr="00D57E40" w:rsidRDefault="00446A7E">
      <w:pPr>
        <w:rPr>
          <w:lang w:val="en-GB"/>
        </w:rPr>
      </w:pPr>
      <w:r>
        <w:rPr>
          <w:i/>
          <w:lang w:val="en-GB"/>
        </w:rPr>
        <w:fldChar w:fldCharType="end"/>
      </w:r>
    </w:p>
    <w:p w14:paraId="26597B1D" w14:textId="77777777" w:rsidR="00CC14C8" w:rsidRPr="00D57E40" w:rsidRDefault="00CC14C8">
      <w:pPr>
        <w:rPr>
          <w:lang w:val="en-GB"/>
        </w:rPr>
        <w:sectPr w:rsidR="00CC14C8" w:rsidRPr="00D57E40" w:rsidSect="00D04E67">
          <w:headerReference w:type="even" r:id="rId18"/>
          <w:headerReference w:type="default" r:id="rId19"/>
          <w:headerReference w:type="first" r:id="rId20"/>
          <w:footnotePr>
            <w:numFmt w:val="chicago"/>
            <w:numRestart w:val="eachPage"/>
          </w:footnotePr>
          <w:endnotePr>
            <w:numFmt w:val="decimal"/>
          </w:endnotePr>
          <w:pgSz w:w="12240" w:h="15840"/>
          <w:pgMar w:top="1440" w:right="1440" w:bottom="1440" w:left="1440" w:header="720" w:footer="720" w:gutter="0"/>
          <w:pgNumType w:fmt="lowerRoman"/>
          <w:cols w:space="720"/>
          <w:formProt w:val="0"/>
          <w:titlePg/>
          <w:docGrid w:linePitch="100" w:charSpace="4096"/>
        </w:sectPr>
      </w:pPr>
    </w:p>
    <w:p w14:paraId="600F6901" w14:textId="77777777" w:rsidR="00055234" w:rsidRPr="00D57E40" w:rsidRDefault="00055234" w:rsidP="007E6AB1">
      <w:pPr>
        <w:pStyle w:val="Heading1"/>
        <w:rPr>
          <w:lang w:val="en-GB"/>
        </w:rPr>
      </w:pPr>
      <w:bookmarkStart w:id="0" w:name="_Toc1735746"/>
      <w:bookmarkStart w:id="1" w:name="_Toc507760164"/>
      <w:r w:rsidRPr="00D57E40">
        <w:rPr>
          <w:lang w:val="en-GB"/>
        </w:rPr>
        <w:lastRenderedPageBreak/>
        <w:t>Acknowledgements</w:t>
      </w:r>
      <w:bookmarkEnd w:id="0"/>
    </w:p>
    <w:p w14:paraId="30B1C053" w14:textId="77777777" w:rsidR="0051569A" w:rsidRPr="00D57E40" w:rsidRDefault="0051569A" w:rsidP="008E633F">
      <w:pPr>
        <w:pStyle w:val="Text"/>
        <w:rPr>
          <w:lang w:val="en-GB"/>
        </w:rPr>
      </w:pPr>
      <w:r w:rsidRPr="00D57E40">
        <w:rPr>
          <w:lang w:val="en-GB"/>
        </w:rPr>
        <w:t>Sincere thanks go to the many people involved in the development and implementation of the Foundation Practice Rating:</w:t>
      </w:r>
    </w:p>
    <w:p w14:paraId="66DF111A" w14:textId="77551EE4" w:rsidR="0051569A" w:rsidRPr="00D57E40" w:rsidRDefault="0051569A" w:rsidP="008E633F">
      <w:pPr>
        <w:pStyle w:val="Text"/>
        <w:rPr>
          <w:lang w:val="en-GB"/>
        </w:rPr>
      </w:pPr>
      <w:r w:rsidRPr="00D57E40">
        <w:rPr>
          <w:lang w:val="en-GB"/>
        </w:rPr>
        <w:t xml:space="preserve">The foundation leaders who have continued to support this work – </w:t>
      </w:r>
      <w:bookmarkStart w:id="2" w:name="_Hlk127354438"/>
      <w:r w:rsidRPr="00D57E40">
        <w:rPr>
          <w:lang w:val="en-GB"/>
        </w:rPr>
        <w:t>Caroline Mason, Debbie Pippard, Edd Fry, Edward Walden, Fiona Weir, Josh Cockcroft, Julian Corner, Kirsty Gillan-Thomas, Michael Pitchford, Moira Sinclair</w:t>
      </w:r>
      <w:r w:rsidR="00580F39" w:rsidRPr="00D57E40">
        <w:rPr>
          <w:lang w:val="en-GB"/>
        </w:rPr>
        <w:t>, Sara Llewellin</w:t>
      </w:r>
      <w:r w:rsidR="00D506C6" w:rsidRPr="00D57E40">
        <w:rPr>
          <w:lang w:val="en-GB"/>
        </w:rPr>
        <w:t>,</w:t>
      </w:r>
      <w:r w:rsidR="00580F39" w:rsidRPr="00D57E40">
        <w:rPr>
          <w:lang w:val="en-GB"/>
        </w:rPr>
        <w:t xml:space="preserve"> Sufina Ahmad and </w:t>
      </w:r>
      <w:r w:rsidRPr="00D57E40">
        <w:rPr>
          <w:lang w:val="en-GB"/>
        </w:rPr>
        <w:t>Tim Davies-Pug.</w:t>
      </w:r>
    </w:p>
    <w:p w14:paraId="16A012F3" w14:textId="77777777" w:rsidR="0051569A" w:rsidRPr="00D57E40" w:rsidRDefault="0051569A" w:rsidP="008E633F">
      <w:pPr>
        <w:pStyle w:val="Text"/>
        <w:rPr>
          <w:lang w:val="en-GB"/>
        </w:rPr>
      </w:pPr>
      <w:r w:rsidRPr="00D57E40">
        <w:rPr>
          <w:lang w:val="en-GB"/>
        </w:rPr>
        <w:t>We have also been joined by new funders and colleagues who have given generously of their time, particularly Fran Perrin and Thrisha Halder of Indigo Trust, Debbie Howitt of John Lyon’s Charity and Sam Grimmet-Batt and Hannan Ali at City Bridge Trust.</w:t>
      </w:r>
      <w:bookmarkEnd w:id="2"/>
    </w:p>
    <w:p w14:paraId="1603BB76" w14:textId="77777777" w:rsidR="0051569A" w:rsidRPr="00D57E40" w:rsidRDefault="0051569A" w:rsidP="008E633F">
      <w:pPr>
        <w:pStyle w:val="Text"/>
        <w:rPr>
          <w:lang w:val="en-GB"/>
        </w:rPr>
      </w:pPr>
      <w:r w:rsidRPr="00D57E40">
        <w:rPr>
          <w:lang w:val="en-GB"/>
        </w:rPr>
        <w:t>Jake Furby, Caroline Watson and Kat Chatterton at Friends Provident Foundation, who have supported this work beyond the call of duty.</w:t>
      </w:r>
    </w:p>
    <w:p w14:paraId="09E289A8" w14:textId="1F811F09" w:rsidR="0051569A" w:rsidRPr="00D57E40" w:rsidRDefault="0051569A" w:rsidP="008E633F">
      <w:pPr>
        <w:pStyle w:val="Text"/>
        <w:rPr>
          <w:rFonts w:ascii="Calibri" w:eastAsiaTheme="minorHAnsi" w:hAnsi="Calibri" w:cs="Calibri"/>
          <w:lang w:val="en-GB" w:eastAsia="en-US"/>
        </w:rPr>
      </w:pPr>
      <w:r w:rsidRPr="00D57E40">
        <w:rPr>
          <w:lang w:val="en-GB"/>
        </w:rPr>
        <w:t>Caroline Fiennes of philanthropy consultancy Giving Evidence, who has made a huge contribution to the development of this initiative. She assembled and retained an excellent team under her direction, including the author of Modern Grantmaking, Gemma Bull, and research scientist Dr Sylvia McLain, who led the research team. We thank the researchers, Hellene Karamagi</w:t>
      </w:r>
      <w:r w:rsidRPr="00D57E40">
        <w:rPr>
          <w:rFonts w:ascii="Calibri" w:eastAsiaTheme="minorHAnsi" w:hAnsi="Calibri" w:cs="Calibri"/>
          <w:lang w:val="en-GB" w:eastAsia="en-US"/>
        </w:rPr>
        <w:t xml:space="preserve">, </w:t>
      </w:r>
      <w:r w:rsidRPr="00D57E40">
        <w:rPr>
          <w:lang w:val="en-GB"/>
        </w:rPr>
        <w:t>Pope Paul Oketa</w:t>
      </w:r>
      <w:r w:rsidRPr="00D57E40">
        <w:rPr>
          <w:rFonts w:ascii="Calibri" w:eastAsiaTheme="minorHAnsi" w:hAnsi="Calibri" w:cs="Calibri"/>
          <w:lang w:val="en-GB" w:eastAsia="en-US"/>
        </w:rPr>
        <w:t xml:space="preserve">, </w:t>
      </w:r>
      <w:r w:rsidRPr="00D57E40">
        <w:rPr>
          <w:lang w:val="en-GB"/>
        </w:rPr>
        <w:t>Michele McGinnis</w:t>
      </w:r>
      <w:r w:rsidRPr="00D57E40">
        <w:rPr>
          <w:rFonts w:ascii="Calibri" w:eastAsiaTheme="minorHAnsi" w:hAnsi="Calibri" w:cs="Calibri"/>
          <w:lang w:val="en-GB" w:eastAsia="en-US"/>
        </w:rPr>
        <w:t xml:space="preserve">, </w:t>
      </w:r>
      <w:r w:rsidRPr="00D57E40">
        <w:rPr>
          <w:lang w:val="en-GB"/>
        </w:rPr>
        <w:t>Dinah McKenzie</w:t>
      </w:r>
      <w:r w:rsidRPr="00D57E40">
        <w:rPr>
          <w:rFonts w:ascii="Calibri" w:eastAsiaTheme="minorHAnsi" w:hAnsi="Calibri" w:cs="Calibri"/>
          <w:lang w:val="en-GB" w:eastAsia="en-US"/>
        </w:rPr>
        <w:t xml:space="preserve">, </w:t>
      </w:r>
      <w:r w:rsidRPr="00D57E40">
        <w:rPr>
          <w:lang w:val="en-GB"/>
        </w:rPr>
        <w:t>Sorayya Khan</w:t>
      </w:r>
      <w:r w:rsidR="008E633F" w:rsidRPr="00D57E40">
        <w:rPr>
          <w:rFonts w:ascii="Calibri" w:eastAsiaTheme="minorHAnsi" w:hAnsi="Calibri" w:cs="Calibri"/>
          <w:lang w:val="en-GB" w:eastAsia="en-US"/>
        </w:rPr>
        <w:t xml:space="preserve"> and </w:t>
      </w:r>
      <w:r w:rsidRPr="00D57E40">
        <w:rPr>
          <w:lang w:val="en-GB"/>
        </w:rPr>
        <w:t>Sandra Virgo for their diligence and professionalism.</w:t>
      </w:r>
    </w:p>
    <w:p w14:paraId="52C7AFB2" w14:textId="471F8ACA" w:rsidR="0051569A" w:rsidRPr="00D57E40" w:rsidRDefault="0051569A" w:rsidP="008E633F">
      <w:pPr>
        <w:pStyle w:val="Text"/>
        <w:rPr>
          <w:lang w:val="en-GB"/>
        </w:rPr>
      </w:pPr>
      <w:r w:rsidRPr="00D57E40">
        <w:rPr>
          <w:lang w:val="en-GB"/>
        </w:rPr>
        <w:t>Tania Mason, Matt Nolan and Ian</w:t>
      </w:r>
      <w:r w:rsidR="005B0202" w:rsidRPr="00D57E40">
        <w:rPr>
          <w:lang w:val="en-GB"/>
        </w:rPr>
        <w:t xml:space="preserve"> Allsop of Civil Society Media </w:t>
      </w:r>
      <w:r w:rsidRPr="00D57E40">
        <w:rPr>
          <w:lang w:val="en-GB"/>
        </w:rPr>
        <w:t>and James at Nettl of York, who have provided expertise in once again producing the many articles, reports and web resources that form integral parts of this project.</w:t>
      </w:r>
    </w:p>
    <w:p w14:paraId="51AC2C4F" w14:textId="77777777" w:rsidR="0051569A" w:rsidRPr="00D57E40" w:rsidRDefault="0051569A" w:rsidP="008E633F">
      <w:pPr>
        <w:pStyle w:val="Text"/>
        <w:rPr>
          <w:lang w:val="en-GB"/>
        </w:rPr>
      </w:pPr>
      <w:r w:rsidRPr="00D57E40">
        <w:rPr>
          <w:lang w:val="en-GB"/>
        </w:rPr>
        <w:t>And finally, thanks to the Trustees of Friends Provident Foundation for their enthusiasm for and continued support of this important project.</w:t>
      </w:r>
    </w:p>
    <w:p w14:paraId="59C60D36" w14:textId="77777777" w:rsidR="00055234" w:rsidRPr="00D57E40" w:rsidRDefault="00055234" w:rsidP="007E6AB1">
      <w:pPr>
        <w:rPr>
          <w:lang w:val="en-GB"/>
        </w:rPr>
      </w:pPr>
    </w:p>
    <w:p w14:paraId="00A666BD" w14:textId="77777777" w:rsidR="00055234" w:rsidRPr="00D57E40" w:rsidRDefault="00055234" w:rsidP="007E6AB1">
      <w:pPr>
        <w:rPr>
          <w:lang w:val="en-GB"/>
        </w:rPr>
      </w:pPr>
    </w:p>
    <w:p w14:paraId="0AC01929" w14:textId="77777777" w:rsidR="00055234" w:rsidRPr="00D57E40" w:rsidRDefault="00055234" w:rsidP="007E6AB1">
      <w:pPr>
        <w:rPr>
          <w:lang w:val="en-GB"/>
        </w:rPr>
        <w:sectPr w:rsidR="00055234" w:rsidRPr="00D57E40" w:rsidSect="007E6AB1">
          <w:headerReference w:type="default" r:id="rId21"/>
          <w:footerReference w:type="default" r:id="rId22"/>
          <w:headerReference w:type="first" r:id="rId23"/>
          <w:footnotePr>
            <w:numFmt w:val="chicago"/>
            <w:numRestart w:val="eachPage"/>
          </w:footnotePr>
          <w:endnotePr>
            <w:numFmt w:val="decimal"/>
          </w:endnotePr>
          <w:pgSz w:w="12240" w:h="15840"/>
          <w:pgMar w:top="1440" w:right="1440" w:bottom="1440" w:left="1440" w:header="720" w:footer="720" w:gutter="0"/>
          <w:pgNumType w:fmt="lowerRoman"/>
          <w:cols w:space="720"/>
          <w:formProt w:val="0"/>
          <w:titlePg/>
          <w:docGrid w:linePitch="100" w:charSpace="4096"/>
        </w:sectPr>
      </w:pPr>
    </w:p>
    <w:p w14:paraId="4107F763" w14:textId="730C3550" w:rsidR="00D735FC" w:rsidRPr="00D57E40" w:rsidRDefault="005D1176" w:rsidP="00AF35F1">
      <w:pPr>
        <w:pStyle w:val="Heading1"/>
        <w:rPr>
          <w:lang w:val="en-GB"/>
        </w:rPr>
      </w:pPr>
      <w:bookmarkStart w:id="3" w:name="_Toc1735747"/>
      <w:bookmarkEnd w:id="1"/>
      <w:r w:rsidRPr="00D57E40">
        <w:rPr>
          <w:lang w:val="en-GB"/>
        </w:rPr>
        <w:lastRenderedPageBreak/>
        <w:t>Foreword</w:t>
      </w:r>
      <w:bookmarkEnd w:id="3"/>
    </w:p>
    <w:p w14:paraId="10E5027E" w14:textId="77777777" w:rsidR="0011161E" w:rsidRDefault="009A7734" w:rsidP="009A7734">
      <w:pPr>
        <w:pStyle w:val="TextafterfigureorABhead"/>
        <w:rPr>
          <w:lang w:val="en-GB"/>
        </w:rPr>
      </w:pPr>
      <w:r w:rsidRPr="00D57E40">
        <w:rPr>
          <w:lang w:val="en-GB"/>
        </w:rPr>
        <w:t>Welcome to the second Foundation Practice Rating (FPR) report.</w:t>
      </w:r>
    </w:p>
    <w:p w14:paraId="5D6B03DB" w14:textId="79FD9458" w:rsidR="009A7734" w:rsidRPr="00D57E40" w:rsidRDefault="009A7734" w:rsidP="009A7734">
      <w:pPr>
        <w:pStyle w:val="Text"/>
        <w:rPr>
          <w:lang w:val="en-GB"/>
        </w:rPr>
      </w:pPr>
      <w:r w:rsidRPr="00D57E40">
        <w:rPr>
          <w:lang w:val="en-GB"/>
        </w:rPr>
        <w:t>The concept behind the FPR</w:t>
      </w:r>
      <w:r w:rsidR="00580F39" w:rsidRPr="00D57E40">
        <w:rPr>
          <w:lang w:val="en-GB"/>
        </w:rPr>
        <w:t xml:space="preserve"> </w:t>
      </w:r>
      <w:r w:rsidRPr="00D57E40">
        <w:rPr>
          <w:lang w:val="en-GB"/>
        </w:rPr>
        <w:t xml:space="preserve">is the belief that UK trusts and foundations can make a valuable contribution in addressing the many challenges </w:t>
      </w:r>
      <w:r w:rsidR="003922A5">
        <w:rPr>
          <w:lang w:val="en-GB"/>
        </w:rPr>
        <w:t>facing our society today, which</w:t>
      </w:r>
      <w:r w:rsidRPr="00D57E40">
        <w:rPr>
          <w:lang w:val="en-GB"/>
        </w:rPr>
        <w:t xml:space="preserve"> are even more urgent as</w:t>
      </w:r>
      <w:r w:rsidR="00580F39" w:rsidRPr="00D57E40">
        <w:rPr>
          <w:lang w:val="en-GB"/>
        </w:rPr>
        <w:t xml:space="preserve"> </w:t>
      </w:r>
      <w:r w:rsidR="00A0549A" w:rsidRPr="00CB67C3">
        <w:rPr>
          <w:lang w:val="en-GB"/>
        </w:rPr>
        <w:t>the Doomsday clock</w:t>
      </w:r>
      <w:r w:rsidR="00D4566D">
        <w:rPr>
          <w:rStyle w:val="FootnoteReference"/>
          <w:lang w:val="en-GB"/>
        </w:rPr>
        <w:footnoteReference w:id="1"/>
      </w:r>
      <w:r w:rsidRPr="00D57E40">
        <w:rPr>
          <w:lang w:val="en-GB"/>
        </w:rPr>
        <w:t xml:space="preserve"> ticks. However, research on charitable foundations suggests that we are not adequately equipped to meet those challenges. In fact, we reflect the very problems we strive to combat</w:t>
      </w:r>
      <w:r w:rsidR="001C7923" w:rsidRPr="00D57E40">
        <w:rPr>
          <w:lang w:val="en-GB"/>
        </w:rPr>
        <w:t>,</w:t>
      </w:r>
      <w:r w:rsidRPr="00D57E40">
        <w:rPr>
          <w:lang w:val="en-GB"/>
        </w:rPr>
        <w:t xml:space="preserve"> for example, inequality and lack of engagement in decision-making, not listening or </w:t>
      </w:r>
      <w:r w:rsidR="001C7923" w:rsidRPr="00D57E40">
        <w:rPr>
          <w:lang w:val="en-GB"/>
        </w:rPr>
        <w:t>being accountable</w:t>
      </w:r>
      <w:r w:rsidRPr="00D57E40">
        <w:rPr>
          <w:lang w:val="en-GB"/>
        </w:rPr>
        <w:t xml:space="preserve"> to those we serve, and a lack of transparency about who makes the decisions, how and why.</w:t>
      </w:r>
    </w:p>
    <w:p w14:paraId="6D7FD9FF" w14:textId="55C59173" w:rsidR="009A7734" w:rsidRPr="00D57E40" w:rsidRDefault="009A7734" w:rsidP="009A7734">
      <w:pPr>
        <w:pStyle w:val="Text"/>
        <w:rPr>
          <w:lang w:val="en-GB"/>
        </w:rPr>
      </w:pPr>
      <w:r w:rsidRPr="00D57E40">
        <w:rPr>
          <w:lang w:val="en-GB"/>
        </w:rPr>
        <w:t>Despite these challenges faced by charitable foundations, we are surrounded by excellent resources, networks and expertise that advise us on how and why to do better. One of the main objec</w:t>
      </w:r>
      <w:r w:rsidR="00F46426" w:rsidRPr="00D57E40">
        <w:rPr>
          <w:lang w:val="en-GB"/>
        </w:rPr>
        <w:t>tives of the FPR is to incentivi</w:t>
      </w:r>
      <w:r w:rsidRPr="00D57E40">
        <w:rPr>
          <w:lang w:val="en-GB"/>
        </w:rPr>
        <w:t>s</w:t>
      </w:r>
      <w:r w:rsidR="00F46426" w:rsidRPr="00D57E40">
        <w:rPr>
          <w:lang w:val="en-GB"/>
        </w:rPr>
        <w:t>e</w:t>
      </w:r>
      <w:r w:rsidRPr="00D57E40">
        <w:rPr>
          <w:lang w:val="en-GB"/>
        </w:rPr>
        <w:t xml:space="preserve"> and encourage foundations’ employees and trustees to improve their practice to do better. This year’s report shows that some trusts and foundations are making progress in this regard, but there is still a considerable distance to cover before achieving even some fundamental improvements.</w:t>
      </w:r>
      <w:r w:rsidR="00580F39" w:rsidRPr="00D57E40">
        <w:rPr>
          <w:lang w:val="en-GB"/>
        </w:rPr>
        <w:t xml:space="preserve"> </w:t>
      </w:r>
      <w:r w:rsidRPr="00D57E40">
        <w:rPr>
          <w:lang w:val="en-GB"/>
        </w:rPr>
        <w:t>For example, a quarter of foundations in this year’s sample don’t have a website</w:t>
      </w:r>
      <w:r w:rsidRPr="00D57E40">
        <w:rPr>
          <w:strike/>
          <w:lang w:val="en-GB"/>
        </w:rPr>
        <w:t>.</w:t>
      </w:r>
    </w:p>
    <w:p w14:paraId="5CDB0BFD" w14:textId="1769C445" w:rsidR="009A7734" w:rsidRPr="00D57E40" w:rsidRDefault="009A7734" w:rsidP="009A7734">
      <w:pPr>
        <w:pStyle w:val="Text"/>
        <w:rPr>
          <w:lang w:val="en-GB"/>
        </w:rPr>
      </w:pPr>
      <w:r w:rsidRPr="00D57E40">
        <w:rPr>
          <w:lang w:val="en-GB"/>
        </w:rPr>
        <w:t xml:space="preserve">After releasing the previous year’s report, we participated in conferences, sector network meetings and webinars, and wrote articles and blog posts encouraging charitable foundations, regardless of their size, to enhance their diversity, accountability and transparency. As we reflect on those experiences, we recall some of </w:t>
      </w:r>
      <w:r w:rsidR="00F46426" w:rsidRPr="00D57E40">
        <w:rPr>
          <w:lang w:val="en-GB"/>
        </w:rPr>
        <w:t xml:space="preserve">the </w:t>
      </w:r>
      <w:r w:rsidRPr="00D57E40">
        <w:rPr>
          <w:lang w:val="en-GB"/>
        </w:rPr>
        <w:t>questions we received and the conversation that developed. These included:</w:t>
      </w:r>
    </w:p>
    <w:p w14:paraId="5A67C898" w14:textId="77777777" w:rsidR="009A7734" w:rsidRPr="00D57E40" w:rsidRDefault="009A7734" w:rsidP="009A7734">
      <w:pPr>
        <w:pStyle w:val="Text"/>
        <w:rPr>
          <w:b/>
          <w:i/>
          <w:lang w:val="en-GB"/>
        </w:rPr>
      </w:pPr>
      <w:r w:rsidRPr="00D57E40">
        <w:rPr>
          <w:b/>
          <w:i/>
          <w:lang w:val="en-GB"/>
        </w:rPr>
        <w:t>Why did you focus on these proxies of impact: diversity, transparency and accountability?</w:t>
      </w:r>
    </w:p>
    <w:p w14:paraId="798EA093" w14:textId="77777777" w:rsidR="0011161E" w:rsidRDefault="009A7734" w:rsidP="009A7734">
      <w:pPr>
        <w:pStyle w:val="Text"/>
        <w:rPr>
          <w:lang w:val="en-GB"/>
        </w:rPr>
      </w:pPr>
      <w:r w:rsidRPr="00D57E40">
        <w:rPr>
          <w:lang w:val="en-GB"/>
        </w:rPr>
        <w:t xml:space="preserve">Trusts and foundations are complex organisations that do many things, in many places, and for a range of charitable purposes. Hence, measuring their impact effectively is challenging, time-consuming and demands appropriate methods and resources. </w:t>
      </w:r>
      <w:r w:rsidR="009A107B" w:rsidRPr="00D57E40">
        <w:rPr>
          <w:lang w:val="en-GB"/>
        </w:rPr>
        <w:t>A</w:t>
      </w:r>
      <w:r w:rsidRPr="00D57E40">
        <w:rPr>
          <w:lang w:val="en-GB"/>
        </w:rPr>
        <w:t>cademic literature and popular discourse related to civil society suggest diversity, accountability and transparency are key elem</w:t>
      </w:r>
      <w:r w:rsidR="009A107B" w:rsidRPr="00D57E40">
        <w:rPr>
          <w:lang w:val="en-GB"/>
        </w:rPr>
        <w:t>ents, though not the only ones,</w:t>
      </w:r>
      <w:r w:rsidRPr="00D57E40">
        <w:rPr>
          <w:lang w:val="en-GB"/>
        </w:rPr>
        <w:t xml:space="preserve"> that support and underpin good decision-making, fair processes and good customer care. While other assessments are typically based on finance measures, the three pillar</w:t>
      </w:r>
      <w:r w:rsidR="00A0549A" w:rsidRPr="00D57E40">
        <w:rPr>
          <w:lang w:val="en-GB"/>
        </w:rPr>
        <w:t>s</w:t>
      </w:r>
      <w:r w:rsidRPr="00D57E40">
        <w:rPr>
          <w:lang w:val="en-GB"/>
        </w:rPr>
        <w:t xml:space="preserve"> of the FPR facilitate a more comprehensive evaluation.</w:t>
      </w:r>
    </w:p>
    <w:p w14:paraId="12C87919" w14:textId="3C9D4C8D" w:rsidR="009A7734" w:rsidRPr="00D57E40" w:rsidRDefault="009A7734" w:rsidP="009A7734">
      <w:pPr>
        <w:pStyle w:val="Text"/>
        <w:rPr>
          <w:b/>
          <w:i/>
          <w:lang w:val="en-GB"/>
        </w:rPr>
      </w:pPr>
      <w:r w:rsidRPr="00D57E40">
        <w:rPr>
          <w:b/>
          <w:i/>
          <w:lang w:val="en-GB"/>
        </w:rPr>
        <w:t>Why is it so important that the foundations funding the Foundation Practice Rating also be rated?</w:t>
      </w:r>
    </w:p>
    <w:p w14:paraId="462E80A0" w14:textId="77777777" w:rsidR="0011161E" w:rsidRDefault="009A7734" w:rsidP="009A7734">
      <w:pPr>
        <w:pStyle w:val="Text"/>
        <w:rPr>
          <w:lang w:val="en-GB"/>
        </w:rPr>
      </w:pPr>
      <w:r w:rsidRPr="00D57E40">
        <w:rPr>
          <w:lang w:val="en-GB"/>
        </w:rPr>
        <w:t xml:space="preserve">This feature is central to the thesis underpinning the Foundation Practice Rating: our sector taking responsibility for reforming itself, drawing on standards that are already in use elsewhere </w:t>
      </w:r>
      <w:r w:rsidRPr="00D57E40">
        <w:rPr>
          <w:lang w:val="en-GB"/>
        </w:rPr>
        <w:lastRenderedPageBreak/>
        <w:t>and that are often applied to other social benefit organisations. Although the FPR is not a regulatory activity, the assessment aims t</w:t>
      </w:r>
      <w:r w:rsidR="00A0549A" w:rsidRPr="00D57E40">
        <w:rPr>
          <w:lang w:val="en-GB"/>
        </w:rPr>
        <w:t xml:space="preserve">o encourage responsibility and </w:t>
      </w:r>
      <w:r w:rsidRPr="00D57E40">
        <w:rPr>
          <w:lang w:val="en-GB"/>
        </w:rPr>
        <w:t>accountability amongst the foundations who have been assessed.</w:t>
      </w:r>
    </w:p>
    <w:p w14:paraId="6B672C3A" w14:textId="6FB3220F" w:rsidR="009A7734" w:rsidRPr="00D57E40" w:rsidRDefault="009A7734" w:rsidP="009A7734">
      <w:pPr>
        <w:pStyle w:val="Text"/>
        <w:rPr>
          <w:lang w:val="en-GB"/>
        </w:rPr>
      </w:pPr>
      <w:r w:rsidRPr="00D57E40">
        <w:rPr>
          <w:lang w:val="en-GB"/>
        </w:rPr>
        <w:t>From the outset, the trustees of Friends Provident Foundation wisely stipulated that it was important that the project did not feature external experts, commentators or foundations pointing fingers at others – we are all subject to the same rules, and recognise some of the difficulties of changing our ways of working.</w:t>
      </w:r>
    </w:p>
    <w:p w14:paraId="7018A374" w14:textId="77777777" w:rsidR="009A7734" w:rsidRPr="00D57E40" w:rsidRDefault="009A7734" w:rsidP="009A7734">
      <w:pPr>
        <w:pStyle w:val="Text"/>
        <w:rPr>
          <w:b/>
          <w:i/>
          <w:lang w:val="en-GB"/>
        </w:rPr>
      </w:pPr>
      <w:r w:rsidRPr="00D57E40">
        <w:rPr>
          <w:b/>
          <w:i/>
          <w:lang w:val="en-GB"/>
        </w:rPr>
        <w:t>Why are you trying to change organisational behaviour in this way?</w:t>
      </w:r>
    </w:p>
    <w:p w14:paraId="7C43990A" w14:textId="2231DC30" w:rsidR="009A7734" w:rsidRPr="00D57E40" w:rsidRDefault="009A7734" w:rsidP="009A7734">
      <w:pPr>
        <w:pStyle w:val="Text"/>
        <w:rPr>
          <w:lang w:val="en-GB"/>
        </w:rPr>
      </w:pPr>
      <w:r w:rsidRPr="00D57E40">
        <w:rPr>
          <w:lang w:val="en-GB"/>
        </w:rPr>
        <w:t>The financial and governance independence of trusts and foundations can shield us from scrutiny or sanction. The FPR’s aim is to increase our public accountability (through p</w:t>
      </w:r>
      <w:r w:rsidR="0060781F">
        <w:rPr>
          <w:lang w:val="en-GB"/>
        </w:rPr>
        <w:t>ublication and open discussion)</w:t>
      </w:r>
      <w:r w:rsidRPr="00D57E40">
        <w:rPr>
          <w:lang w:val="en-GB"/>
        </w:rPr>
        <w:t xml:space="preserve"> in order to incentivise improved ways of working within the dimensions of diversity, accountability and transparency. We aim to create external pressure for change, and although this is undoubtedly uncomfortable for all of us who are rated the potential benefits are an improved and more transparent sector.</w:t>
      </w:r>
    </w:p>
    <w:p w14:paraId="4853173C" w14:textId="77777777" w:rsidR="009A7734" w:rsidRPr="00D57E40" w:rsidRDefault="009A7734" w:rsidP="009A7734">
      <w:pPr>
        <w:pStyle w:val="Text"/>
        <w:rPr>
          <w:lang w:val="en-GB"/>
        </w:rPr>
      </w:pPr>
      <w:r w:rsidRPr="00D57E40">
        <w:rPr>
          <w:lang w:val="en-GB"/>
        </w:rPr>
        <w:t>We hope you find this report interesting: it contains the results of the research drawing on publicly available sources on 100 UK grant-making trusts and foundations, as well as comparisons with last year’s cohort.</w:t>
      </w:r>
    </w:p>
    <w:p w14:paraId="0FA58788" w14:textId="3B7B4FC1" w:rsidR="005B538A" w:rsidRDefault="7929B89E" w:rsidP="00DA4D65">
      <w:pPr>
        <w:pStyle w:val="Text"/>
        <w:rPr>
          <w:lang w:val="en-GB"/>
        </w:rPr>
      </w:pPr>
      <w:r w:rsidRPr="00D57E40">
        <w:rPr>
          <w:b/>
          <w:lang w:val="en-GB"/>
        </w:rPr>
        <w:t>Danielle Walker Palmour</w:t>
      </w:r>
      <w:r w:rsidRPr="00D57E40">
        <w:rPr>
          <w:b/>
          <w:lang w:val="en-GB"/>
        </w:rPr>
        <w:br/>
        <w:t xml:space="preserve">Friends Provident </w:t>
      </w:r>
      <w:r w:rsidR="007465E7" w:rsidRPr="00D57E40">
        <w:rPr>
          <w:b/>
          <w:lang w:val="en-GB"/>
        </w:rPr>
        <w:t>Foundation</w:t>
      </w:r>
      <w:r w:rsidR="007465E7" w:rsidRPr="00D57E40">
        <w:rPr>
          <w:b/>
          <w:lang w:val="en-GB"/>
        </w:rPr>
        <w:br/>
        <w:t>March 2023</w:t>
      </w:r>
    </w:p>
    <w:p w14:paraId="6B955F97" w14:textId="5C8123FB" w:rsidR="00F86571" w:rsidRDefault="00F86571">
      <w:pPr>
        <w:rPr>
          <w:lang w:val="en-GB"/>
        </w:rPr>
      </w:pPr>
    </w:p>
    <w:p w14:paraId="17A113E0" w14:textId="533CF73A" w:rsidR="005D0D83" w:rsidRDefault="005D0D83">
      <w:pPr>
        <w:spacing w:line="240" w:lineRule="auto"/>
        <w:rPr>
          <w:lang w:val="en-GB"/>
        </w:rPr>
      </w:pPr>
      <w:r>
        <w:rPr>
          <w:lang w:val="en-GB"/>
        </w:rPr>
        <w:br w:type="page"/>
      </w:r>
    </w:p>
    <w:p w14:paraId="64E5484E" w14:textId="77777777" w:rsidR="002E41F6" w:rsidRDefault="002E41F6">
      <w:pPr>
        <w:rPr>
          <w:lang w:val="en-GB"/>
        </w:rPr>
      </w:pPr>
    </w:p>
    <w:p w14:paraId="1C4191E9" w14:textId="77777777" w:rsidR="005D0D83" w:rsidRDefault="005D0D83">
      <w:pPr>
        <w:rPr>
          <w:lang w:val="en-GB"/>
        </w:rPr>
      </w:pPr>
    </w:p>
    <w:p w14:paraId="1A874A60" w14:textId="77777777" w:rsidR="005D0D83" w:rsidRPr="00D57E40" w:rsidRDefault="005D0D83">
      <w:pPr>
        <w:rPr>
          <w:lang w:val="en-GB"/>
        </w:rPr>
        <w:sectPr w:rsidR="005D0D83" w:rsidRPr="00D57E40" w:rsidSect="004B7BB7">
          <w:headerReference w:type="even" r:id="rId24"/>
          <w:headerReference w:type="default" r:id="rId25"/>
          <w:footerReference w:type="even" r:id="rId26"/>
          <w:footerReference w:type="default" r:id="rId27"/>
          <w:footnotePr>
            <w:numFmt w:val="chicago"/>
            <w:numRestart w:val="eachPage"/>
          </w:footnotePr>
          <w:endnotePr>
            <w:numFmt w:val="decimal"/>
          </w:endnotePr>
          <w:pgSz w:w="12240" w:h="15840"/>
          <w:pgMar w:top="1440" w:right="1440" w:bottom="1440" w:left="1440" w:header="720" w:footer="720" w:gutter="0"/>
          <w:pgNumType w:fmt="lowerRoman"/>
          <w:cols w:space="720"/>
          <w:formProt w:val="0"/>
          <w:docGrid w:linePitch="100" w:charSpace="4096"/>
        </w:sectPr>
      </w:pPr>
    </w:p>
    <w:p w14:paraId="73757654" w14:textId="72790534" w:rsidR="00BE09E4" w:rsidRPr="00D57E40" w:rsidRDefault="00B04AC9" w:rsidP="00AF35F1">
      <w:pPr>
        <w:pStyle w:val="Heading1"/>
        <w:rPr>
          <w:highlight w:val="yellow"/>
          <w:lang w:val="en-GB"/>
        </w:rPr>
      </w:pPr>
      <w:bookmarkStart w:id="4" w:name="_Toc507760165"/>
      <w:bookmarkStart w:id="5" w:name="_Toc1735748"/>
      <w:r w:rsidRPr="00D57E40">
        <w:rPr>
          <w:lang w:val="en-GB"/>
        </w:rPr>
        <w:lastRenderedPageBreak/>
        <w:t>Executive summary</w:t>
      </w:r>
      <w:bookmarkEnd w:id="4"/>
      <w:bookmarkEnd w:id="5"/>
    </w:p>
    <w:p w14:paraId="3DB8B4E7" w14:textId="77777777" w:rsidR="007F4354" w:rsidRPr="00D57E40" w:rsidRDefault="007F4354" w:rsidP="00254740">
      <w:pPr>
        <w:pStyle w:val="Heading2"/>
        <w:rPr>
          <w:lang w:val="en-GB"/>
        </w:rPr>
      </w:pPr>
      <w:bookmarkStart w:id="6" w:name="_Toc1735749"/>
      <w:r w:rsidRPr="00D57E40">
        <w:rPr>
          <w:lang w:val="en-GB"/>
        </w:rPr>
        <w:t>Background</w:t>
      </w:r>
      <w:bookmarkEnd w:id="6"/>
    </w:p>
    <w:p w14:paraId="0F07C6E4" w14:textId="12F8E238" w:rsidR="004E3272" w:rsidRPr="00D57E40" w:rsidRDefault="004E3272" w:rsidP="004E3272">
      <w:pPr>
        <w:pStyle w:val="Text"/>
        <w:rPr>
          <w:lang w:val="en-GB"/>
        </w:rPr>
      </w:pPr>
      <w:r w:rsidRPr="00D57E40">
        <w:rPr>
          <w:lang w:val="en-GB"/>
        </w:rPr>
        <w:t>The</w:t>
      </w:r>
      <w:r w:rsidRPr="00D57E40">
        <w:rPr>
          <w:b/>
          <w:lang w:val="en-GB"/>
        </w:rPr>
        <w:t xml:space="preserve"> Foundation Practice Rating (FPR)</w:t>
      </w:r>
      <w:r w:rsidRPr="00D57E40">
        <w:rPr>
          <w:lang w:val="en-GB"/>
        </w:rPr>
        <w:t xml:space="preserve"> is an annual</w:t>
      </w:r>
      <w:r w:rsidR="00823D8F">
        <w:rPr>
          <w:lang w:val="en-GB"/>
        </w:rPr>
        <w:t>,</w:t>
      </w:r>
      <w:r w:rsidRPr="00D57E40">
        <w:rPr>
          <w:lang w:val="en-GB"/>
        </w:rPr>
        <w:t xml:space="preserve"> objective</w:t>
      </w:r>
      <w:r w:rsidR="00823D8F">
        <w:rPr>
          <w:lang w:val="en-GB"/>
        </w:rPr>
        <w:t>,</w:t>
      </w:r>
      <w:r w:rsidRPr="00D57E40">
        <w:rPr>
          <w:lang w:val="en-GB"/>
        </w:rPr>
        <w:t xml:space="preserve"> third-party assessment of UK-based charitable grant-making foundations.</w:t>
      </w:r>
      <w:r w:rsidRPr="00D57E40">
        <w:rPr>
          <w:rStyle w:val="FootnoteAnchor"/>
          <w:lang w:val="en-GB"/>
        </w:rPr>
        <w:footnoteReference w:id="2"/>
      </w:r>
      <w:r w:rsidRPr="00D57E40">
        <w:rPr>
          <w:lang w:val="en-GB"/>
        </w:rPr>
        <w:t xml:space="preserve"> It looks at three important areas of practice: </w:t>
      </w:r>
      <w:r w:rsidRPr="00D57E40">
        <w:rPr>
          <w:b/>
          <w:lang w:val="en-GB"/>
        </w:rPr>
        <w:t>diversity, accountability and transparency</w:t>
      </w:r>
      <w:r w:rsidRPr="00D57E40">
        <w:rPr>
          <w:lang w:val="en-GB"/>
        </w:rPr>
        <w:t xml:space="preserve">. The project was originated by </w:t>
      </w:r>
      <w:r w:rsidRPr="000C3F0F">
        <w:rPr>
          <w:lang w:val="en-GB"/>
        </w:rPr>
        <w:t>Friends Provident Foundation</w:t>
      </w:r>
      <w:r w:rsidRPr="00D57E40">
        <w:rPr>
          <w:lang w:val="en-GB"/>
        </w:rPr>
        <w:t xml:space="preserve">, and the research and assessment are carried out by </w:t>
      </w:r>
      <w:r w:rsidRPr="000C3F0F">
        <w:rPr>
          <w:lang w:val="en-GB"/>
        </w:rPr>
        <w:t>Giving Evidence</w:t>
      </w:r>
      <w:r w:rsidRPr="00D57E40">
        <w:rPr>
          <w:lang w:val="en-GB"/>
        </w:rPr>
        <w:t>.</w:t>
      </w:r>
    </w:p>
    <w:p w14:paraId="5E993462" w14:textId="77777777" w:rsidR="0011161E" w:rsidRDefault="004E3272" w:rsidP="00BF5737">
      <w:pPr>
        <w:pStyle w:val="Text"/>
        <w:rPr>
          <w:lang w:val="en-GB"/>
        </w:rPr>
      </w:pPr>
      <w:r w:rsidRPr="00D57E40">
        <w:rPr>
          <w:lang w:val="en-GB"/>
        </w:rPr>
        <w:t>Now in its second year, the FPR assesses 100 UK-based grant-mak</w:t>
      </w:r>
      <w:r w:rsidR="00823D8F">
        <w:rPr>
          <w:lang w:val="en-GB"/>
        </w:rPr>
        <w:t>ing foundations and scores them</w:t>
      </w:r>
      <w:r w:rsidRPr="00D57E40">
        <w:rPr>
          <w:lang w:val="en-GB"/>
        </w:rPr>
        <w:t xml:space="preserve"> using a point-based system. It scores them on various criteria relating to their diversity, accountability and transparency. These scores are converted into a rating from A (top) to D for each ‘pillar’ (diversity, accountability and transparency); from those ‘pillar ratings’ for each foundation, its overall rating</w:t>
      </w:r>
      <w:r w:rsidR="003D29C3">
        <w:rPr>
          <w:lang w:val="en-GB"/>
        </w:rPr>
        <w:t xml:space="preserve"> is generated</w:t>
      </w:r>
      <w:r w:rsidRPr="00D57E40">
        <w:rPr>
          <w:lang w:val="en-GB"/>
        </w:rPr>
        <w:t>.</w:t>
      </w:r>
    </w:p>
    <w:p w14:paraId="3A054F76" w14:textId="30CD7C88" w:rsidR="0011161E" w:rsidRDefault="00DF7D20" w:rsidP="00BF5737">
      <w:pPr>
        <w:pStyle w:val="Text"/>
        <w:rPr>
          <w:lang w:val="en-GB"/>
        </w:rPr>
      </w:pPr>
      <w:r w:rsidRPr="00D57E40">
        <w:rPr>
          <w:lang w:val="en-GB"/>
        </w:rPr>
        <w:t xml:space="preserve">The </w:t>
      </w:r>
      <w:r>
        <w:rPr>
          <w:lang w:val="en-GB"/>
        </w:rPr>
        <w:t>FPR</w:t>
      </w:r>
      <w:r w:rsidRPr="00D57E40">
        <w:rPr>
          <w:lang w:val="en-GB"/>
        </w:rPr>
        <w:t xml:space="preserve"> is a ground-breaking initiative that is unlike anything else in the foundation sector, in that foundations do not opt in and cannot opt ou</w:t>
      </w:r>
      <w:r w:rsidR="00BD109C" w:rsidRPr="00D57E40">
        <w:rPr>
          <w:lang w:val="en-GB"/>
        </w:rPr>
        <w:t>t, ensuring a representative sample of the sector</w:t>
      </w:r>
      <w:r w:rsidR="00BD109C">
        <w:rPr>
          <w:lang w:val="en-GB"/>
        </w:rPr>
        <w:t xml:space="preserve">. </w:t>
      </w:r>
      <w:r w:rsidR="004E3272" w:rsidRPr="00D57E40">
        <w:rPr>
          <w:lang w:val="en-GB"/>
        </w:rPr>
        <w:t xml:space="preserve">The FPR uses only publicly available information, and those </w:t>
      </w:r>
      <w:r w:rsidR="00EA6881">
        <w:rPr>
          <w:lang w:val="en-GB"/>
        </w:rPr>
        <w:t>included</w:t>
      </w:r>
      <w:r w:rsidR="004E3272" w:rsidRPr="00D57E40">
        <w:rPr>
          <w:lang w:val="en-GB"/>
        </w:rPr>
        <w:t xml:space="preserve"> do not have any influence over the findings.</w:t>
      </w:r>
    </w:p>
    <w:p w14:paraId="6F3488A8" w14:textId="36443A92" w:rsidR="004E3272" w:rsidRPr="00D57E40" w:rsidRDefault="004E3272" w:rsidP="00BF5737">
      <w:pPr>
        <w:pStyle w:val="Text"/>
        <w:rPr>
          <w:lang w:val="en-GB"/>
        </w:rPr>
      </w:pPr>
      <w:r w:rsidRPr="00D57E40">
        <w:rPr>
          <w:lang w:val="en-GB"/>
        </w:rPr>
        <w:t xml:space="preserve">The findings are published annually with the aim of creating an incentive for foundations to improve their practices. </w:t>
      </w:r>
      <w:r w:rsidR="0059726E">
        <w:rPr>
          <w:lang w:val="en-GB"/>
        </w:rPr>
        <w:t xml:space="preserve">The </w:t>
      </w:r>
      <w:r w:rsidR="0059726E" w:rsidRPr="000A5460">
        <w:rPr>
          <w:lang w:val="en-GB"/>
        </w:rPr>
        <w:t xml:space="preserve">first set of results </w:t>
      </w:r>
      <w:r w:rsidRPr="000A5460">
        <w:rPr>
          <w:lang w:val="en-GB"/>
        </w:rPr>
        <w:t>was published in March 2022</w:t>
      </w:r>
      <w:r w:rsidR="000A5460">
        <w:rPr>
          <w:lang w:val="en-GB"/>
        </w:rPr>
        <w:t xml:space="preserve"> (</w:t>
      </w:r>
      <w:r w:rsidR="000A5460" w:rsidRPr="000A5460">
        <w:rPr>
          <w:lang w:val="en-GB"/>
        </w:rPr>
        <w:t>www.foundationpracticerating.org.uk/results/</w:t>
      </w:r>
      <w:r w:rsidR="000A5460">
        <w:rPr>
          <w:lang w:val="en-GB"/>
        </w:rPr>
        <w:t>)</w:t>
      </w:r>
      <w:r w:rsidRPr="00D57E40">
        <w:rPr>
          <w:lang w:val="en-GB"/>
        </w:rPr>
        <w:t>, based on data gathered in Autumn 2021. This report covers the second year of the FPR rating and is based on data collected in Autumn 2022.</w:t>
      </w:r>
    </w:p>
    <w:p w14:paraId="6E7F6B03" w14:textId="77777777" w:rsidR="00EA58BA" w:rsidRPr="00D57E40" w:rsidRDefault="00EA58BA" w:rsidP="00EA58BA">
      <w:pPr>
        <w:pStyle w:val="Text"/>
        <w:rPr>
          <w:lang w:val="en-GB"/>
        </w:rPr>
      </w:pPr>
      <w:r w:rsidRPr="00D57E40">
        <w:rPr>
          <w:lang w:val="en-GB"/>
        </w:rPr>
        <w:t>This year’s sample comprises:</w:t>
      </w:r>
    </w:p>
    <w:p w14:paraId="2939378B" w14:textId="77777777" w:rsidR="00EA58BA" w:rsidRPr="00D57E40" w:rsidRDefault="00EA58BA" w:rsidP="00EA58BA">
      <w:pPr>
        <w:pStyle w:val="Bulletlist"/>
        <w:numPr>
          <w:ilvl w:val="0"/>
          <w:numId w:val="17"/>
        </w:numPr>
        <w:ind w:left="567" w:hanging="567"/>
        <w:rPr>
          <w:lang w:val="en-GB"/>
        </w:rPr>
      </w:pPr>
      <w:r w:rsidRPr="00D57E40">
        <w:rPr>
          <w:lang w:val="en-GB"/>
        </w:rPr>
        <w:t>the 13 foundations funding this work (Funders Group);</w:t>
      </w:r>
    </w:p>
    <w:p w14:paraId="1314A73D" w14:textId="77777777" w:rsidR="00EA58BA" w:rsidRPr="00D57E40" w:rsidRDefault="00EA58BA" w:rsidP="00EA58BA">
      <w:pPr>
        <w:pStyle w:val="Bulletlist"/>
        <w:numPr>
          <w:ilvl w:val="0"/>
          <w:numId w:val="17"/>
        </w:numPr>
        <w:ind w:left="567" w:hanging="567"/>
        <w:rPr>
          <w:lang w:val="en-GB"/>
        </w:rPr>
      </w:pPr>
      <w:r w:rsidRPr="00D57E40">
        <w:rPr>
          <w:lang w:val="en-GB"/>
        </w:rPr>
        <w:t>the five largest UK foundations by giving budget; and</w:t>
      </w:r>
    </w:p>
    <w:p w14:paraId="1A609D8A" w14:textId="5DDA3046" w:rsidR="00EA58BA" w:rsidRPr="00D57E40" w:rsidRDefault="00EA58BA" w:rsidP="00EA58BA">
      <w:pPr>
        <w:pStyle w:val="Bulletlist"/>
        <w:numPr>
          <w:ilvl w:val="0"/>
          <w:numId w:val="17"/>
        </w:numPr>
        <w:ind w:left="567" w:hanging="567"/>
        <w:rPr>
          <w:lang w:val="en-GB"/>
        </w:rPr>
      </w:pPr>
      <w:r w:rsidRPr="00D57E40">
        <w:rPr>
          <w:lang w:val="en-GB"/>
        </w:rPr>
        <w:t xml:space="preserve">a random sample of community foundations and charitable foundations, as listed in the Association of Charitable Foundations’ report, </w:t>
      </w:r>
      <w:r w:rsidRPr="000A5460">
        <w:rPr>
          <w:i/>
          <w:lang w:val="en-GB"/>
        </w:rPr>
        <w:t>Foundation Giving Trends 2021</w:t>
      </w:r>
      <w:r w:rsidRPr="00D57E40">
        <w:rPr>
          <w:lang w:val="en-GB"/>
        </w:rPr>
        <w:t>, which consists of the 300 largest UK charitable grant-making foundations.</w:t>
      </w:r>
    </w:p>
    <w:p w14:paraId="66639224" w14:textId="77777777" w:rsidR="0011161E" w:rsidRDefault="00EA58BA" w:rsidP="00EA58BA">
      <w:pPr>
        <w:pStyle w:val="Text"/>
        <w:rPr>
          <w:lang w:val="en-GB"/>
        </w:rPr>
      </w:pPr>
      <w:r w:rsidRPr="00D57E40">
        <w:rPr>
          <w:lang w:val="en-GB"/>
        </w:rPr>
        <w:t xml:space="preserve">For Year Two, the random sampling method was refined to enable better representation based on UK foundations by size (see </w:t>
      </w:r>
      <w:r w:rsidR="00E267F8">
        <w:rPr>
          <w:lang w:val="en-GB"/>
        </w:rPr>
        <w:t>Section 3</w:t>
      </w:r>
      <w:r w:rsidRPr="00D57E40">
        <w:rPr>
          <w:lang w:val="en-GB"/>
        </w:rPr>
        <w:t xml:space="preserve"> for more details). Some small refinements were made to the criteria used to assess the foundations, but they were largely unchanged. The criteria and guidance on how foundations would be assessed were published before the assessments were </w:t>
      </w:r>
      <w:r w:rsidRPr="00D57E40">
        <w:rPr>
          <w:lang w:val="en-GB"/>
        </w:rPr>
        <w:lastRenderedPageBreak/>
        <w:t>carried out. The research team then assessed and rated the practice of each foundation. Following the assessment and rating, each included foundation was sent its data to check.</w:t>
      </w:r>
    </w:p>
    <w:p w14:paraId="0F927D59" w14:textId="78C63170" w:rsidR="00DA12F6" w:rsidRPr="00D57E40" w:rsidRDefault="00DA12F6" w:rsidP="00DA12F6">
      <w:pPr>
        <w:pStyle w:val="Boxedtext1"/>
      </w:pPr>
      <w:r w:rsidRPr="00D57E40">
        <w:t>Th</w:t>
      </w:r>
      <w:r>
        <w:t>is</w:t>
      </w:r>
      <w:r w:rsidRPr="00D57E40">
        <w:t xml:space="preserve"> report is self-standing and includes an explanation of the FPR’s development, principles and approach. The second year’s results, based on data collected in Autumn 2022, are compared with those from the previous year.</w:t>
      </w:r>
    </w:p>
    <w:p w14:paraId="75B72EFC" w14:textId="39FDC839" w:rsidR="00DA12F6" w:rsidRPr="00D57E40" w:rsidRDefault="00DA12F6" w:rsidP="00DA12F6">
      <w:pPr>
        <w:pStyle w:val="Boxedtext1"/>
      </w:pPr>
      <w:r w:rsidRPr="00D57E40">
        <w:t>For those readers who are familiar with the Year One approach and report, you could focus on the Executive Summary, the small adaptations to criteria (s</w:t>
      </w:r>
      <w:r>
        <w:t xml:space="preserve">ee </w:t>
      </w:r>
      <w:r w:rsidR="006808FE">
        <w:t xml:space="preserve">page </w:t>
      </w:r>
      <w:r w:rsidR="00DA4D65">
        <w:t>13-14</w:t>
      </w:r>
      <w:r w:rsidRPr="00D57E40">
        <w:t>), and the results and analysis (</w:t>
      </w:r>
      <w:r>
        <w:t>Section 4 onwards).</w:t>
      </w:r>
    </w:p>
    <w:p w14:paraId="1768F49B" w14:textId="77777777" w:rsidR="00EA58BA" w:rsidRPr="00D57E40" w:rsidRDefault="00EA58BA" w:rsidP="00EA58BA">
      <w:pPr>
        <w:pStyle w:val="Heading2"/>
        <w:rPr>
          <w:lang w:val="en-GB"/>
        </w:rPr>
      </w:pPr>
      <w:bookmarkStart w:id="7" w:name="_Toc1735750"/>
      <w:r w:rsidRPr="00D57E40">
        <w:rPr>
          <w:lang w:val="en-GB"/>
        </w:rPr>
        <w:t>Year Two key findings</w:t>
      </w:r>
      <w:bookmarkEnd w:id="7"/>
    </w:p>
    <w:p w14:paraId="7F0CC239" w14:textId="77777777" w:rsidR="0011161E" w:rsidRDefault="00EA58BA" w:rsidP="00EA58BA">
      <w:pPr>
        <w:pStyle w:val="Text"/>
        <w:rPr>
          <w:lang w:val="en-GB"/>
        </w:rPr>
      </w:pPr>
      <w:r w:rsidRPr="00D57E40">
        <w:rPr>
          <w:lang w:val="en-GB"/>
        </w:rPr>
        <w:t xml:space="preserve">The headline finding is that, in Year Two, </w:t>
      </w:r>
      <w:r w:rsidRPr="00D57E40">
        <w:rPr>
          <w:b/>
          <w:i/>
          <w:lang w:val="en-GB"/>
        </w:rPr>
        <w:t>seven foundations scored A overall, up from three in Year One</w:t>
      </w:r>
      <w:r w:rsidRPr="00D57E40">
        <w:rPr>
          <w:lang w:val="en-GB"/>
        </w:rPr>
        <w:t>.</w:t>
      </w:r>
      <w:r w:rsidRPr="00D57E40">
        <w:rPr>
          <w:rStyle w:val="FootnoteAnchor"/>
          <w:lang w:val="en-GB"/>
        </w:rPr>
        <w:footnoteReference w:id="3"/>
      </w:r>
      <w:r w:rsidRPr="00D57E40">
        <w:rPr>
          <w:lang w:val="en-GB"/>
        </w:rPr>
        <w:t xml:space="preserve"> However, it is important to note that because the sample size is relatively small, caution must be exercised in interpreting small changes as being significant</w:t>
      </w:r>
      <w:r w:rsidR="008A5E64">
        <w:rPr>
          <w:lang w:val="en-GB"/>
        </w:rPr>
        <w:t>. T</w:t>
      </w:r>
      <w:r w:rsidRPr="00D57E40">
        <w:rPr>
          <w:lang w:val="en-GB"/>
        </w:rPr>
        <w:t>he report examines this in more detail later.</w:t>
      </w:r>
    </w:p>
    <w:p w14:paraId="0F52A9AB" w14:textId="72BD99D0" w:rsidR="0011161E" w:rsidRDefault="00EA58BA" w:rsidP="00EA58BA">
      <w:pPr>
        <w:pStyle w:val="Text"/>
        <w:rPr>
          <w:lang w:val="en-GB"/>
        </w:rPr>
      </w:pPr>
      <w:r w:rsidRPr="00F60B5A">
        <w:rPr>
          <w:lang w:val="en-GB"/>
        </w:rPr>
        <w:t>A</w:t>
      </w:r>
      <w:r w:rsidRPr="008A5E64">
        <w:rPr>
          <w:lang w:val="en-GB"/>
        </w:rPr>
        <w:t xml:space="preserve">s </w:t>
      </w:r>
      <w:r w:rsidRPr="00D57E40">
        <w:rPr>
          <w:lang w:val="en-GB"/>
        </w:rPr>
        <w:t xml:space="preserve">in </w:t>
      </w:r>
      <w:r w:rsidR="008A5E64" w:rsidRPr="00D57E40">
        <w:rPr>
          <w:lang w:val="en-GB"/>
        </w:rPr>
        <w:t>Year One</w:t>
      </w:r>
      <w:r w:rsidR="008A5E64">
        <w:rPr>
          <w:lang w:val="en-GB"/>
        </w:rPr>
        <w:t>,</w:t>
      </w:r>
      <w:r w:rsidR="008A5E64" w:rsidRPr="00D57E40">
        <w:rPr>
          <w:lang w:val="en-GB"/>
        </w:rPr>
        <w:t xml:space="preserve"> </w:t>
      </w:r>
      <w:r w:rsidRPr="00F60B5A">
        <w:rPr>
          <w:b/>
          <w:i/>
          <w:lang w:val="en-GB"/>
        </w:rPr>
        <w:t>the foundations scoring A overall are diverse in size and structure</w:t>
      </w:r>
      <w:r w:rsidR="008A5E64">
        <w:rPr>
          <w:lang w:val="en-GB"/>
        </w:rPr>
        <w:t>.</w:t>
      </w:r>
      <w:r w:rsidRPr="00D57E40">
        <w:rPr>
          <w:lang w:val="en-GB"/>
        </w:rPr>
        <w:t xml:space="preserve"> </w:t>
      </w:r>
      <w:r w:rsidR="000F0D79" w:rsidRPr="00F60B5A">
        <w:rPr>
          <w:lang w:val="en-GB"/>
        </w:rPr>
        <w:t>T</w:t>
      </w:r>
      <w:r w:rsidRPr="00D57E40">
        <w:rPr>
          <w:lang w:val="en-GB"/>
        </w:rPr>
        <w:t>hey include a community foundation (Oxfordshire Community Foundation), a huge foundation (Wellcome), and a smaller endowed foundation (Blagrave Trust).</w:t>
      </w:r>
    </w:p>
    <w:p w14:paraId="5DD66D51" w14:textId="278408CF" w:rsidR="00EA58BA" w:rsidRPr="00D57E40" w:rsidRDefault="00EA58BA" w:rsidP="00EA58BA">
      <w:pPr>
        <w:pStyle w:val="Text"/>
        <w:rPr>
          <w:lang w:val="en-GB"/>
        </w:rPr>
      </w:pPr>
      <w:r w:rsidRPr="00D57E40">
        <w:rPr>
          <w:lang w:val="en-GB"/>
        </w:rPr>
        <w:t>The main findings in Year Two are:</w:t>
      </w:r>
    </w:p>
    <w:p w14:paraId="062CB19E" w14:textId="206C5BDF" w:rsidR="00EA58BA" w:rsidRPr="00D57E40" w:rsidRDefault="00EA58BA" w:rsidP="00EA58BA">
      <w:pPr>
        <w:pStyle w:val="Bulletlist"/>
        <w:numPr>
          <w:ilvl w:val="0"/>
          <w:numId w:val="17"/>
        </w:numPr>
        <w:ind w:left="567" w:hanging="567"/>
        <w:rPr>
          <w:lang w:val="en-GB"/>
        </w:rPr>
      </w:pPr>
      <w:r w:rsidRPr="00D57E40">
        <w:rPr>
          <w:b/>
          <w:i/>
          <w:lang w:val="en-GB"/>
        </w:rPr>
        <w:t>Diversity remains the weakest pillar</w:t>
      </w:r>
      <w:r w:rsidRPr="00D57E40">
        <w:rPr>
          <w:lang w:val="en-GB"/>
        </w:rPr>
        <w:t xml:space="preserve">. This was also the case in Year One. </w:t>
      </w:r>
      <w:r w:rsidR="00C8727F">
        <w:rPr>
          <w:lang w:val="en-GB"/>
        </w:rPr>
        <w:t>In Year Two, n</w:t>
      </w:r>
      <w:r w:rsidRPr="00D57E40">
        <w:rPr>
          <w:lang w:val="en-GB"/>
        </w:rPr>
        <w:t>o foundation scored A on diversity</w:t>
      </w:r>
      <w:r w:rsidR="00C8727F">
        <w:rPr>
          <w:lang w:val="en-GB"/>
        </w:rPr>
        <w:t>. I</w:t>
      </w:r>
      <w:r w:rsidRPr="00D57E40">
        <w:rPr>
          <w:lang w:val="en-GB"/>
        </w:rPr>
        <w:t xml:space="preserve">n contrast, </w:t>
      </w:r>
      <w:r w:rsidR="00632B85">
        <w:t>many achieved</w:t>
      </w:r>
      <w:r w:rsidR="003E0311">
        <w:t xml:space="preserve"> that on the two others pillars (o</w:t>
      </w:r>
      <w:r w:rsidR="00632B85">
        <w:t>ver h</w:t>
      </w:r>
      <w:r w:rsidR="003E0311">
        <w:t>alf achieved it on transparency</w:t>
      </w:r>
      <w:r w:rsidR="00632B85">
        <w:t>)</w:t>
      </w:r>
      <w:r w:rsidR="003E0311">
        <w:t>.</w:t>
      </w:r>
      <w:r w:rsidRPr="00D57E40">
        <w:rPr>
          <w:lang w:val="en-GB"/>
        </w:rPr>
        <w:t xml:space="preserve"> Almost half </w:t>
      </w:r>
      <w:r w:rsidR="003E0311">
        <w:rPr>
          <w:lang w:val="en-GB"/>
        </w:rPr>
        <w:t xml:space="preserve">of </w:t>
      </w:r>
      <w:r w:rsidRPr="00D57E40">
        <w:rPr>
          <w:lang w:val="en-GB"/>
        </w:rPr>
        <w:t>the foundations scored D on diversity and 22 foundations scored nothing at all in this category (up from 16 in Year One).</w:t>
      </w:r>
    </w:p>
    <w:p w14:paraId="7BA6B12B" w14:textId="77777777" w:rsidR="00EA58BA" w:rsidRPr="00D57E40" w:rsidRDefault="00EA58BA" w:rsidP="00EA58BA">
      <w:pPr>
        <w:pStyle w:val="Bulletlist"/>
        <w:numPr>
          <w:ilvl w:val="0"/>
          <w:numId w:val="17"/>
        </w:numPr>
        <w:ind w:left="567" w:hanging="567"/>
        <w:rPr>
          <w:lang w:val="en-GB"/>
        </w:rPr>
      </w:pPr>
      <w:r w:rsidRPr="00D57E40">
        <w:rPr>
          <w:b/>
          <w:i/>
          <w:lang w:val="en-GB"/>
        </w:rPr>
        <w:t>Scores on the three pillars are not always correlated.</w:t>
      </w:r>
      <w:r w:rsidRPr="00D57E40">
        <w:rPr>
          <w:lang w:val="en-GB"/>
        </w:rPr>
        <w:t xml:space="preserve"> Some foundations scored A on one pillar, but only C or D on another. This also happened in Year One.</w:t>
      </w:r>
    </w:p>
    <w:p w14:paraId="44E7B65B" w14:textId="77777777" w:rsidR="00EA58BA" w:rsidRPr="00D57E40" w:rsidRDefault="00EA58BA" w:rsidP="00EA58BA">
      <w:pPr>
        <w:pStyle w:val="Bulletlist"/>
        <w:numPr>
          <w:ilvl w:val="0"/>
          <w:numId w:val="17"/>
        </w:numPr>
        <w:ind w:left="567" w:hanging="567"/>
        <w:rPr>
          <w:lang w:val="en-GB"/>
        </w:rPr>
      </w:pPr>
      <w:r w:rsidRPr="00D57E40">
        <w:rPr>
          <w:b/>
          <w:i/>
          <w:lang w:val="en-GB"/>
        </w:rPr>
        <w:t>Financial size is not always an indicator of a higher rating.</w:t>
      </w:r>
      <w:r w:rsidRPr="00D57E40">
        <w:rPr>
          <w:lang w:val="en-GB"/>
        </w:rPr>
        <w:t xml:space="preserve"> For instance, one of the UK’s five largest foundations (by giving budget) scored only C overall. This also happened in Year One.</w:t>
      </w:r>
    </w:p>
    <w:p w14:paraId="084BA517" w14:textId="77777777" w:rsidR="00EA58BA" w:rsidRPr="00D57E40" w:rsidRDefault="00EA58BA" w:rsidP="00EA58BA">
      <w:pPr>
        <w:pStyle w:val="Bulletlist"/>
        <w:numPr>
          <w:ilvl w:val="0"/>
          <w:numId w:val="17"/>
        </w:numPr>
        <w:ind w:left="567" w:hanging="567"/>
        <w:rPr>
          <w:lang w:val="en-GB"/>
        </w:rPr>
      </w:pPr>
      <w:r w:rsidRPr="00D57E40">
        <w:rPr>
          <w:b/>
          <w:i/>
          <w:lang w:val="en-GB"/>
        </w:rPr>
        <w:t>Performance did correlate with the number of personnel</w:t>
      </w:r>
      <w:r w:rsidRPr="00D57E40">
        <w:rPr>
          <w:lang w:val="en-GB"/>
        </w:rPr>
        <w:t xml:space="preserve"> (staff and trustees). A score of D overall was unique to foundations with 10 and fewer staff, and only one with 10 or more trustees scored D, similar to Year One.</w:t>
      </w:r>
    </w:p>
    <w:p w14:paraId="590929A3" w14:textId="005FA0B4" w:rsidR="00EA58BA" w:rsidRPr="00D57E40" w:rsidRDefault="00EA58BA" w:rsidP="00EA58BA">
      <w:pPr>
        <w:pStyle w:val="Bulletlist"/>
        <w:numPr>
          <w:ilvl w:val="0"/>
          <w:numId w:val="17"/>
        </w:numPr>
        <w:ind w:left="567" w:hanging="567"/>
        <w:rPr>
          <w:lang w:val="en-GB"/>
        </w:rPr>
      </w:pPr>
      <w:r w:rsidRPr="00D57E40">
        <w:rPr>
          <w:lang w:val="en-GB"/>
        </w:rPr>
        <w:t>Similarly to last year,</w:t>
      </w:r>
      <w:r w:rsidRPr="00D57E40">
        <w:rPr>
          <w:b/>
          <w:i/>
          <w:lang w:val="en-GB"/>
        </w:rPr>
        <w:t xml:space="preserve"> the </w:t>
      </w:r>
      <w:r w:rsidR="00AF2B38">
        <w:rPr>
          <w:b/>
          <w:i/>
          <w:lang w:val="en-GB"/>
        </w:rPr>
        <w:t xml:space="preserve">included </w:t>
      </w:r>
      <w:r w:rsidRPr="00D57E40">
        <w:rPr>
          <w:b/>
          <w:i/>
          <w:lang w:val="en-GB"/>
        </w:rPr>
        <w:t>community foundations scored above average</w:t>
      </w:r>
      <w:r w:rsidRPr="00D57E40">
        <w:rPr>
          <w:lang w:val="en-GB"/>
        </w:rPr>
        <w:t>; they all scored either A or B overall.</w:t>
      </w:r>
    </w:p>
    <w:p w14:paraId="4F8F3A97" w14:textId="4CD50E18" w:rsidR="00EA58BA" w:rsidRPr="00D57E40" w:rsidRDefault="00EA58BA" w:rsidP="00EA58BA">
      <w:pPr>
        <w:pStyle w:val="Bulletlist"/>
        <w:numPr>
          <w:ilvl w:val="0"/>
          <w:numId w:val="17"/>
        </w:numPr>
        <w:ind w:left="567" w:hanging="567"/>
        <w:rPr>
          <w:lang w:val="en-GB"/>
        </w:rPr>
      </w:pPr>
      <w:r w:rsidRPr="00D57E40">
        <w:rPr>
          <w:b/>
          <w:i/>
          <w:lang w:val="en-GB"/>
        </w:rPr>
        <w:t>The majority</w:t>
      </w:r>
      <w:r w:rsidR="00580F39" w:rsidRPr="00D57E40">
        <w:rPr>
          <w:b/>
          <w:i/>
          <w:lang w:val="en-GB"/>
        </w:rPr>
        <w:t xml:space="preserve"> </w:t>
      </w:r>
      <w:r w:rsidRPr="00D57E40">
        <w:rPr>
          <w:b/>
          <w:i/>
          <w:lang w:val="en-GB"/>
        </w:rPr>
        <w:t xml:space="preserve">of the </w:t>
      </w:r>
      <w:r w:rsidR="00AF2B38">
        <w:rPr>
          <w:b/>
          <w:i/>
          <w:lang w:val="en-GB"/>
        </w:rPr>
        <w:t xml:space="preserve">included </w:t>
      </w:r>
      <w:r w:rsidRPr="00D57E40">
        <w:rPr>
          <w:b/>
          <w:i/>
          <w:lang w:val="en-GB"/>
        </w:rPr>
        <w:t xml:space="preserve">foundations in both </w:t>
      </w:r>
      <w:r w:rsidR="0004167C" w:rsidRPr="00D57E40">
        <w:rPr>
          <w:b/>
          <w:i/>
          <w:lang w:val="en-GB"/>
        </w:rPr>
        <w:t xml:space="preserve">Year One </w:t>
      </w:r>
      <w:r w:rsidRPr="00D57E40">
        <w:rPr>
          <w:b/>
          <w:i/>
          <w:lang w:val="en-GB"/>
        </w:rPr>
        <w:t xml:space="preserve">and </w:t>
      </w:r>
      <w:r w:rsidR="0004167C">
        <w:rPr>
          <w:b/>
          <w:i/>
          <w:lang w:val="en-GB"/>
        </w:rPr>
        <w:t xml:space="preserve">Year </w:t>
      </w:r>
      <w:r w:rsidR="0004167C" w:rsidRPr="00D57E40">
        <w:rPr>
          <w:b/>
          <w:i/>
          <w:lang w:val="en-GB"/>
        </w:rPr>
        <w:t xml:space="preserve">Two </w:t>
      </w:r>
      <w:r w:rsidRPr="00D57E40">
        <w:rPr>
          <w:b/>
          <w:i/>
          <w:lang w:val="en-GB"/>
        </w:rPr>
        <w:t>improved rather than deteriorated</w:t>
      </w:r>
      <w:r w:rsidRPr="00D57E40">
        <w:rPr>
          <w:lang w:val="en-GB"/>
        </w:rPr>
        <w:t>. However, there is no evidence yet of improvements in the broader sector.</w:t>
      </w:r>
    </w:p>
    <w:p w14:paraId="44C78DAB" w14:textId="0508B23C" w:rsidR="00EA58BA" w:rsidRPr="00D57E40" w:rsidRDefault="00EA58BA" w:rsidP="00EA58BA">
      <w:pPr>
        <w:pStyle w:val="Bulletlist"/>
        <w:numPr>
          <w:ilvl w:val="0"/>
          <w:numId w:val="17"/>
        </w:numPr>
        <w:ind w:left="567" w:hanging="567"/>
        <w:rPr>
          <w:lang w:val="en-GB"/>
        </w:rPr>
      </w:pPr>
      <w:r w:rsidRPr="00D57E40">
        <w:rPr>
          <w:b/>
          <w:i/>
          <w:lang w:val="en-GB"/>
        </w:rPr>
        <w:lastRenderedPageBreak/>
        <w:t xml:space="preserve">The lack of websites was striking </w:t>
      </w:r>
      <w:r w:rsidRPr="00D57E40">
        <w:rPr>
          <w:i/>
          <w:lang w:val="en-GB"/>
        </w:rPr>
        <w:t>–</w:t>
      </w:r>
      <w:r w:rsidRPr="00D57E40">
        <w:rPr>
          <w:b/>
          <w:i/>
          <w:lang w:val="en-GB"/>
        </w:rPr>
        <w:t xml:space="preserve"> </w:t>
      </w:r>
      <w:r w:rsidRPr="00D57E40">
        <w:rPr>
          <w:lang w:val="en-GB"/>
        </w:rPr>
        <w:t>22 out of 100 foundations had no website. Other websites were also difficult to navigate or had limited information available, which can impact how potential applicants and external parties view the foundation. Few websites seem to have been designed with external users in mind. This is further examined on p</w:t>
      </w:r>
      <w:r w:rsidR="00AF47A7">
        <w:rPr>
          <w:lang w:val="en-GB"/>
        </w:rPr>
        <w:t>age</w:t>
      </w:r>
      <w:r w:rsidRPr="00D57E40">
        <w:rPr>
          <w:lang w:val="en-GB"/>
        </w:rPr>
        <w:t xml:space="preserve"> </w:t>
      </w:r>
      <w:r w:rsidR="00DA4D65">
        <w:rPr>
          <w:lang w:val="en-GB"/>
        </w:rPr>
        <w:t>54-55</w:t>
      </w:r>
      <w:r w:rsidR="00AF47A7">
        <w:rPr>
          <w:lang w:val="en-GB"/>
        </w:rPr>
        <w:t>.</w:t>
      </w:r>
    </w:p>
    <w:p w14:paraId="3692B8A8" w14:textId="3033F462" w:rsidR="00EA58BA" w:rsidRPr="00D57E40" w:rsidRDefault="00EA58BA" w:rsidP="00EA58BA">
      <w:pPr>
        <w:pStyle w:val="Bulletlist"/>
        <w:numPr>
          <w:ilvl w:val="0"/>
          <w:numId w:val="17"/>
        </w:numPr>
        <w:ind w:left="567" w:hanging="567"/>
        <w:rPr>
          <w:lang w:val="en-GB"/>
        </w:rPr>
      </w:pPr>
      <w:r w:rsidRPr="00D57E40">
        <w:rPr>
          <w:lang w:val="en-GB"/>
        </w:rPr>
        <w:t xml:space="preserve">Once more, </w:t>
      </w:r>
      <w:r w:rsidRPr="002A7D44">
        <w:rPr>
          <w:b/>
          <w:i/>
          <w:lang w:val="en-GB"/>
        </w:rPr>
        <w:t>the criteria were found to be sensible</w:t>
      </w:r>
      <w:r w:rsidRPr="00D57E40">
        <w:rPr>
          <w:lang w:val="en-GB"/>
        </w:rPr>
        <w:t>. During the first year, every foundation fulfilled each criterion, and in the second year, all criteria were satisfied except for one</w:t>
      </w:r>
      <w:r w:rsidR="00411D0C">
        <w:rPr>
          <w:lang w:val="en-GB"/>
        </w:rPr>
        <w:t>.</w:t>
      </w:r>
    </w:p>
    <w:p w14:paraId="51691096" w14:textId="13D13F1F" w:rsidR="0011161E" w:rsidRDefault="00EA58BA" w:rsidP="00EA58BA">
      <w:pPr>
        <w:pStyle w:val="Bulletlist"/>
        <w:numPr>
          <w:ilvl w:val="0"/>
          <w:numId w:val="17"/>
        </w:numPr>
        <w:ind w:left="567" w:hanging="567"/>
        <w:rPr>
          <w:lang w:val="en-GB"/>
        </w:rPr>
      </w:pPr>
      <w:r w:rsidRPr="00D57E40">
        <w:rPr>
          <w:b/>
          <w:i/>
          <w:lang w:val="en-GB"/>
        </w:rPr>
        <w:t>Few foundations published a qualitative analysis of their own effectiveness</w:t>
      </w:r>
      <w:r w:rsidRPr="00D57E40">
        <w:rPr>
          <w:b/>
          <w:lang w:val="en-GB"/>
        </w:rPr>
        <w:t xml:space="preserve">. </w:t>
      </w:r>
      <w:r w:rsidRPr="00D57E40">
        <w:rPr>
          <w:lang w:val="en-GB"/>
        </w:rPr>
        <w:t xml:space="preserve">They varied greatly in how much information they shared about their own effectiveness and how they involved the communities they intended to serve. There were some examples of great practice, and some foundations appeared to have analysed their effectiveness but not published it. However, foundations could do a great deal more self-analysis. This is further examined on page </w:t>
      </w:r>
      <w:r w:rsidR="00DA4D65">
        <w:rPr>
          <w:lang w:val="en-GB"/>
        </w:rPr>
        <w:t>55-56</w:t>
      </w:r>
    </w:p>
    <w:p w14:paraId="0D941DB7" w14:textId="7143CEFF" w:rsidR="00EA58BA" w:rsidRPr="00D57E40" w:rsidRDefault="00EA58BA" w:rsidP="00EA58BA">
      <w:pPr>
        <w:pStyle w:val="Text"/>
        <w:rPr>
          <w:lang w:val="en-GB"/>
        </w:rPr>
      </w:pPr>
      <w:r w:rsidRPr="00D57E40">
        <w:rPr>
          <w:lang w:val="en-GB"/>
        </w:rPr>
        <w:t>The criteria on which the foundations scored the highest were:</w:t>
      </w:r>
    </w:p>
    <w:p w14:paraId="0644B9D2" w14:textId="77777777" w:rsidR="00EA58BA" w:rsidRPr="00D57E40" w:rsidRDefault="00EA58BA" w:rsidP="00EA58BA">
      <w:pPr>
        <w:pStyle w:val="Bulletlist"/>
        <w:numPr>
          <w:ilvl w:val="0"/>
          <w:numId w:val="17"/>
        </w:numPr>
        <w:ind w:left="567" w:hanging="567"/>
        <w:rPr>
          <w:lang w:val="en-GB"/>
        </w:rPr>
      </w:pPr>
      <w:r w:rsidRPr="00D57E40">
        <w:rPr>
          <w:lang w:val="en-GB"/>
        </w:rPr>
        <w:t>whether the foundation gave any information on who or what it funded (91 per cent did so);</w:t>
      </w:r>
    </w:p>
    <w:p w14:paraId="20F6EB17" w14:textId="77777777" w:rsidR="0011161E" w:rsidRDefault="00EA58BA" w:rsidP="00EA58BA">
      <w:pPr>
        <w:pStyle w:val="Bulletlist"/>
        <w:numPr>
          <w:ilvl w:val="0"/>
          <w:numId w:val="17"/>
        </w:numPr>
        <w:ind w:left="567" w:hanging="567"/>
        <w:rPr>
          <w:lang w:val="en-GB"/>
        </w:rPr>
      </w:pPr>
      <w:r w:rsidRPr="00D57E40">
        <w:rPr>
          <w:lang w:val="en-GB"/>
        </w:rPr>
        <w:t>whether the foundation had an investment policy (90 per cent did; this is a legal requirement for some foundations, but not all</w:t>
      </w:r>
      <w:r w:rsidRPr="00D57E40">
        <w:rPr>
          <w:rStyle w:val="FootnoteAnchor"/>
          <w:lang w:val="en-GB"/>
        </w:rPr>
        <w:footnoteReference w:id="4"/>
      </w:r>
      <w:r w:rsidRPr="00D57E40">
        <w:rPr>
          <w:lang w:val="en-GB"/>
        </w:rPr>
        <w:t>);</w:t>
      </w:r>
    </w:p>
    <w:p w14:paraId="5858ABE0" w14:textId="77777777" w:rsidR="0011161E" w:rsidRDefault="00EA58BA" w:rsidP="00EA58BA">
      <w:pPr>
        <w:pStyle w:val="Bulletlist"/>
        <w:numPr>
          <w:ilvl w:val="0"/>
          <w:numId w:val="17"/>
        </w:numPr>
        <w:ind w:left="567" w:hanging="567"/>
        <w:rPr>
          <w:b/>
          <w:lang w:val="en-GB"/>
        </w:rPr>
      </w:pPr>
      <w:r w:rsidRPr="00D57E40">
        <w:rPr>
          <w:lang w:val="en-GB"/>
        </w:rPr>
        <w:t>providing information on who made the funding decisions</w:t>
      </w:r>
    </w:p>
    <w:p w14:paraId="3D856E02" w14:textId="3BA587D4" w:rsidR="00EA58BA" w:rsidRPr="00D57E40" w:rsidRDefault="00EA58BA" w:rsidP="00EA58BA">
      <w:pPr>
        <w:pStyle w:val="Text"/>
        <w:rPr>
          <w:lang w:val="en-GB"/>
        </w:rPr>
      </w:pPr>
      <w:r w:rsidRPr="00D57E40">
        <w:rPr>
          <w:lang w:val="en-GB"/>
        </w:rPr>
        <w:t>The</w:t>
      </w:r>
      <w:r w:rsidR="00580F39" w:rsidRPr="00D57E40">
        <w:rPr>
          <w:lang w:val="en-GB"/>
        </w:rPr>
        <w:t xml:space="preserve"> </w:t>
      </w:r>
      <w:r w:rsidRPr="00D57E40">
        <w:rPr>
          <w:lang w:val="en-GB"/>
        </w:rPr>
        <w:t>criteria that the foundations scored the most poorly on were:</w:t>
      </w:r>
    </w:p>
    <w:p w14:paraId="42DA1BBE" w14:textId="77777777" w:rsidR="00EA58BA" w:rsidRPr="00D57E40" w:rsidRDefault="00EA58BA" w:rsidP="00EA58BA">
      <w:pPr>
        <w:pStyle w:val="Bulletlist"/>
        <w:numPr>
          <w:ilvl w:val="0"/>
          <w:numId w:val="17"/>
        </w:numPr>
        <w:ind w:left="567" w:hanging="567"/>
        <w:rPr>
          <w:lang w:val="en-GB"/>
        </w:rPr>
      </w:pPr>
      <w:r w:rsidRPr="00D57E40">
        <w:rPr>
          <w:lang w:val="en-GB"/>
        </w:rPr>
        <w:t>having</w:t>
      </w:r>
      <w:r w:rsidRPr="00D57E40">
        <w:rPr>
          <w:b/>
          <w:lang w:val="en-GB"/>
        </w:rPr>
        <w:t xml:space="preserve"> </w:t>
      </w:r>
      <w:r w:rsidRPr="00D57E40">
        <w:rPr>
          <w:lang w:val="en-GB"/>
        </w:rPr>
        <w:t>a plan to improve the diversity of trustees or board members with numerical targets. Although 15 foundations had a plan, only one (Blagrave Trust) had numerical targets, and that was solely in relation to young people, not ethnicity, disability or gender;</w:t>
      </w:r>
    </w:p>
    <w:p w14:paraId="446719C5" w14:textId="77777777" w:rsidR="00EA58BA" w:rsidRPr="00D57E40" w:rsidRDefault="00EA58BA" w:rsidP="00EA58BA">
      <w:pPr>
        <w:pStyle w:val="Bulletlist"/>
        <w:numPr>
          <w:ilvl w:val="0"/>
          <w:numId w:val="17"/>
        </w:numPr>
        <w:ind w:left="567" w:hanging="567"/>
        <w:rPr>
          <w:lang w:val="en-GB"/>
        </w:rPr>
      </w:pPr>
      <w:r w:rsidRPr="00D57E40">
        <w:rPr>
          <w:lang w:val="en-GB"/>
        </w:rPr>
        <w:t>having a plan with numerical targets to improve the diversity of staff (4.7 per cent of possible points scored</w:t>
      </w:r>
      <w:r w:rsidRPr="00D57E40">
        <w:rPr>
          <w:rStyle w:val="FootnoteAnchor"/>
          <w:lang w:val="en-GB"/>
        </w:rPr>
        <w:footnoteReference w:id="5"/>
      </w:r>
      <w:r w:rsidRPr="00D57E40">
        <w:rPr>
          <w:lang w:val="en-GB"/>
        </w:rPr>
        <w:t>) and the types of characteristics in those targets (3.1 per cent of possible points scored);</w:t>
      </w:r>
    </w:p>
    <w:p w14:paraId="42547AED" w14:textId="77777777" w:rsidR="00EA58BA" w:rsidRPr="00D57E40" w:rsidRDefault="00EA58BA" w:rsidP="00EA58BA">
      <w:pPr>
        <w:pStyle w:val="Bulletlist"/>
        <w:numPr>
          <w:ilvl w:val="0"/>
          <w:numId w:val="17"/>
        </w:numPr>
        <w:ind w:left="567" w:hanging="567"/>
        <w:rPr>
          <w:lang w:val="en-GB"/>
        </w:rPr>
      </w:pPr>
      <w:r w:rsidRPr="00D57E40">
        <w:rPr>
          <w:lang w:val="en-GB"/>
        </w:rPr>
        <w:t>having ways of contacting the foundation concerning malpractice (4 per cent of possible points scored).</w:t>
      </w:r>
    </w:p>
    <w:p w14:paraId="3026290A" w14:textId="77777777" w:rsidR="00932B42" w:rsidRPr="00D57E40" w:rsidRDefault="00932B42" w:rsidP="008442F6">
      <w:pPr>
        <w:pStyle w:val="Text"/>
        <w:rPr>
          <w:lang w:val="en-GB"/>
        </w:rPr>
        <w:sectPr w:rsidR="00932B42" w:rsidRPr="00D57E40" w:rsidSect="00E674D7">
          <w:headerReference w:type="even" r:id="rId28"/>
          <w:headerReference w:type="default" r:id="rId29"/>
          <w:footerReference w:type="even" r:id="rId30"/>
          <w:footerReference w:type="default" r:id="rId31"/>
          <w:headerReference w:type="first" r:id="rId32"/>
          <w:footerReference w:type="first" r:id="rId33"/>
          <w:footnotePr>
            <w:numFmt w:val="chicago"/>
            <w:numRestart w:val="eachPage"/>
          </w:footnotePr>
          <w:endnotePr>
            <w:numFmt w:val="decimal"/>
          </w:endnotePr>
          <w:pgSz w:w="12240" w:h="15840"/>
          <w:pgMar w:top="1440" w:right="1440" w:bottom="1440" w:left="1440" w:header="720" w:footer="720" w:gutter="0"/>
          <w:pgNumType w:start="1"/>
          <w:cols w:space="720"/>
          <w:formProt w:val="0"/>
          <w:titlePg/>
          <w:docGrid w:linePitch="100" w:charSpace="4096"/>
        </w:sectPr>
      </w:pPr>
    </w:p>
    <w:p w14:paraId="4BAAC3DF" w14:textId="77777777" w:rsidR="0011161E" w:rsidRDefault="0041538F" w:rsidP="00AF35F1">
      <w:pPr>
        <w:pStyle w:val="Heading1"/>
        <w:rPr>
          <w:lang w:val="en-GB"/>
        </w:rPr>
      </w:pPr>
      <w:bookmarkStart w:id="8" w:name="_Toc507760166"/>
      <w:bookmarkStart w:id="9" w:name="_Toc1735751"/>
      <w:r w:rsidRPr="00D57E40">
        <w:rPr>
          <w:lang w:val="en-GB"/>
        </w:rPr>
        <w:lastRenderedPageBreak/>
        <w:t xml:space="preserve">01. </w:t>
      </w:r>
      <w:r w:rsidR="00AD75BA" w:rsidRPr="00D57E40">
        <w:rPr>
          <w:lang w:val="en-GB"/>
        </w:rPr>
        <w:t>B</w:t>
      </w:r>
      <w:r w:rsidR="00A72664" w:rsidRPr="00D57E40">
        <w:rPr>
          <w:lang w:val="en-GB"/>
        </w:rPr>
        <w:t>ackground</w:t>
      </w:r>
      <w:bookmarkEnd w:id="8"/>
      <w:bookmarkEnd w:id="9"/>
    </w:p>
    <w:p w14:paraId="3081AF78" w14:textId="5CC6A4BD" w:rsidR="009E1DA7" w:rsidRPr="00D57E40" w:rsidRDefault="009E1DA7" w:rsidP="009E1DA7">
      <w:pPr>
        <w:pStyle w:val="TextafterfigureorABhead"/>
        <w:rPr>
          <w:lang w:val="en-GB"/>
        </w:rPr>
      </w:pPr>
      <w:r w:rsidRPr="00D57E40">
        <w:rPr>
          <w:lang w:val="en-GB"/>
        </w:rPr>
        <w:t>Charities play an crucial role in modern society, and the charitable foundations that help to support them are crucial in achieving that. By taking a long-term view, foundations can respond to crises (such as Covid-19 or the rising cost of living) by increasing their giving even when their income falls and providing funding to enable important work.</w:t>
      </w:r>
    </w:p>
    <w:p w14:paraId="7A355626" w14:textId="77777777" w:rsidR="009E1DA7" w:rsidRPr="00D57E40" w:rsidRDefault="009E1DA7" w:rsidP="009E1DA7">
      <w:pPr>
        <w:pStyle w:val="Text"/>
        <w:rPr>
          <w:lang w:val="en-GB"/>
        </w:rPr>
      </w:pPr>
      <w:r w:rsidRPr="00D57E40">
        <w:rPr>
          <w:lang w:val="en-GB"/>
        </w:rPr>
        <w:t>Trusts and foundations highly value their independence from government, and many do not need to raise funds and are not dependent on external agencies. This enables them to operate with little transparency about what they do and how they do it. This can be a strength – it allows them to fund important but possibly unpopular causes and can unlock charitable funding from people who wish to give but are not comfortable with publicity. Foundations’ independence allows them to stay true to their missions, and gives them the ability to ‘speak truth to power’, regardless of fashions or political interests.</w:t>
      </w:r>
    </w:p>
    <w:p w14:paraId="6B36DB8D" w14:textId="77777777" w:rsidR="009E1DA7" w:rsidRPr="00D57E40" w:rsidRDefault="009E1DA7" w:rsidP="009E1DA7">
      <w:pPr>
        <w:pStyle w:val="Text"/>
        <w:rPr>
          <w:lang w:val="en-GB"/>
        </w:rPr>
      </w:pPr>
      <w:r w:rsidRPr="00D57E40">
        <w:rPr>
          <w:lang w:val="en-GB"/>
        </w:rPr>
        <w:t>But such independence can also be a weakness. The sector clearly lacks diversity. Research into the trustees of foundations in England and Wales</w:t>
      </w:r>
      <w:r w:rsidRPr="00D57E40">
        <w:rPr>
          <w:rStyle w:val="EndnoteAnchor"/>
          <w:lang w:val="en-GB"/>
        </w:rPr>
        <w:endnoteReference w:id="1"/>
      </w:r>
      <w:r w:rsidRPr="00D57E40">
        <w:rPr>
          <w:lang w:val="en-GB"/>
        </w:rPr>
        <w:t xml:space="preserve"> found that:</w:t>
      </w:r>
    </w:p>
    <w:p w14:paraId="329191DB" w14:textId="77777777" w:rsidR="009E1DA7" w:rsidRPr="00D57E40" w:rsidRDefault="009E1DA7" w:rsidP="009E1DA7">
      <w:pPr>
        <w:pStyle w:val="Bulletlist"/>
        <w:numPr>
          <w:ilvl w:val="0"/>
          <w:numId w:val="17"/>
        </w:numPr>
        <w:ind w:left="567" w:hanging="567"/>
        <w:rPr>
          <w:lang w:val="en-GB"/>
        </w:rPr>
      </w:pPr>
      <w:r w:rsidRPr="00D57E40">
        <w:rPr>
          <w:lang w:val="en-GB"/>
        </w:rPr>
        <w:t>men outnumber women 2:1;</w:t>
      </w:r>
    </w:p>
    <w:p w14:paraId="15954C1D" w14:textId="77777777" w:rsidR="009E1DA7" w:rsidRPr="00D57E40" w:rsidRDefault="009E1DA7" w:rsidP="009E1DA7">
      <w:pPr>
        <w:pStyle w:val="Bulletlist"/>
        <w:numPr>
          <w:ilvl w:val="0"/>
          <w:numId w:val="17"/>
        </w:numPr>
        <w:ind w:left="567" w:hanging="567"/>
        <w:rPr>
          <w:lang w:val="en-GB"/>
        </w:rPr>
      </w:pPr>
      <w:r w:rsidRPr="00D57E40">
        <w:rPr>
          <w:lang w:val="en-GB"/>
        </w:rPr>
        <w:t>60 per cent are over 65 years old;</w:t>
      </w:r>
    </w:p>
    <w:p w14:paraId="1B95A7F0" w14:textId="77777777" w:rsidR="009E1DA7" w:rsidRPr="00D57E40" w:rsidRDefault="009E1DA7" w:rsidP="009E1DA7">
      <w:pPr>
        <w:pStyle w:val="Bulletlist"/>
        <w:numPr>
          <w:ilvl w:val="0"/>
          <w:numId w:val="17"/>
        </w:numPr>
        <w:ind w:left="567" w:hanging="567"/>
        <w:rPr>
          <w:lang w:val="en-GB"/>
        </w:rPr>
      </w:pPr>
      <w:r w:rsidRPr="00D57E40">
        <w:rPr>
          <w:lang w:val="en-GB"/>
        </w:rPr>
        <w:t>two-thirds are recruited informally;</w:t>
      </w:r>
    </w:p>
    <w:p w14:paraId="57586CE4" w14:textId="77777777" w:rsidR="009E1DA7" w:rsidRPr="00D57E40" w:rsidRDefault="009E1DA7" w:rsidP="009E1DA7">
      <w:pPr>
        <w:pStyle w:val="Bulletlist"/>
        <w:numPr>
          <w:ilvl w:val="0"/>
          <w:numId w:val="17"/>
        </w:numPr>
        <w:ind w:left="567" w:hanging="567"/>
        <w:rPr>
          <w:lang w:val="en-GB"/>
        </w:rPr>
      </w:pPr>
      <w:r w:rsidRPr="00D57E40">
        <w:rPr>
          <w:lang w:val="en-GB"/>
        </w:rPr>
        <w:t>92 per cent are white (against 87 per cent nationally</w:t>
      </w:r>
      <w:r w:rsidRPr="00D57E40">
        <w:rPr>
          <w:rStyle w:val="EndnoteAnchor"/>
          <w:lang w:val="en-GB"/>
        </w:rPr>
        <w:endnoteReference w:id="2"/>
      </w:r>
      <w:r w:rsidRPr="00D57E40">
        <w:rPr>
          <w:lang w:val="en-GB"/>
        </w:rPr>
        <w:t>).</w:t>
      </w:r>
    </w:p>
    <w:p w14:paraId="76564456" w14:textId="20C88081" w:rsidR="009E1DA7" w:rsidRPr="00D57E40" w:rsidRDefault="009E1DA7" w:rsidP="009E1DA7">
      <w:pPr>
        <w:pStyle w:val="Text"/>
        <w:rPr>
          <w:lang w:val="en-GB"/>
        </w:rPr>
      </w:pPr>
      <w:r w:rsidRPr="00D57E40">
        <w:rPr>
          <w:lang w:val="en-GB"/>
        </w:rPr>
        <w:t>Numerous studies and research indicates that less diverse groups make less good decisions than more diverse groups.</w:t>
      </w:r>
      <w:r w:rsidRPr="00D57E40">
        <w:rPr>
          <w:rStyle w:val="EndnoteAnchor"/>
          <w:lang w:val="en-GB"/>
        </w:rPr>
        <w:endnoteReference w:id="3"/>
      </w:r>
      <w:r w:rsidR="00CB6A01">
        <w:rPr>
          <w:lang w:val="en-GB"/>
        </w:rPr>
        <w:t xml:space="preserve"> Since</w:t>
      </w:r>
      <w:r w:rsidRPr="00D57E40">
        <w:rPr>
          <w:lang w:val="en-GB"/>
        </w:rPr>
        <w:t xml:space="preserve"> foundations often seek </w:t>
      </w:r>
      <w:r w:rsidR="00724768">
        <w:rPr>
          <w:lang w:val="en-GB"/>
        </w:rPr>
        <w:t xml:space="preserve">to support </w:t>
      </w:r>
      <w:r w:rsidRPr="00D57E40">
        <w:rPr>
          <w:lang w:val="en-GB"/>
        </w:rPr>
        <w:t>and assist disadvantaged/</w:t>
      </w:r>
      <w:r w:rsidR="00724768">
        <w:rPr>
          <w:lang w:val="en-GB"/>
        </w:rPr>
        <w:t xml:space="preserve"> </w:t>
      </w:r>
      <w:r w:rsidRPr="00D57E40">
        <w:rPr>
          <w:lang w:val="en-GB"/>
        </w:rPr>
        <w:t>marginalised people, a lack of diversity within their teams could prevent them from finding, recognising or funding the most effective initiatives and organisations to support their communities. Additionally, if foundations’ materials and processes are not accessible to diverse groups, this can create obstacles to supporting these groups. This is why the FPR asses foundations’ accessibility, and the diversity of their teams and governance.</w:t>
      </w:r>
    </w:p>
    <w:p w14:paraId="66888B74" w14:textId="75447785" w:rsidR="009E1DA7" w:rsidRPr="00D57E40" w:rsidRDefault="009E1DA7" w:rsidP="009E1DA7">
      <w:pPr>
        <w:pStyle w:val="Text"/>
        <w:rPr>
          <w:lang w:val="en-GB"/>
        </w:rPr>
      </w:pPr>
      <w:r w:rsidRPr="00D57E40">
        <w:rPr>
          <w:lang w:val="en-GB"/>
        </w:rPr>
        <w:t>Because of foundations’ ability to do good, and because they are subsidised by the taxpayer, we all have a stake in how well they do. However, foundations lack account</w:t>
      </w:r>
      <w:r w:rsidR="00F56BE0">
        <w:rPr>
          <w:lang w:val="en-GB"/>
        </w:rPr>
        <w:t>ability to donors or the public</w:t>
      </w:r>
      <w:r w:rsidRPr="00D57E40">
        <w:rPr>
          <w:lang w:val="en-GB"/>
        </w:rPr>
        <w:t xml:space="preserve"> other than through charity law and their regulators.</w:t>
      </w:r>
      <w:r w:rsidRPr="00D57E40">
        <w:rPr>
          <w:rStyle w:val="FootnoteAnchor"/>
          <w:lang w:val="en-GB"/>
        </w:rPr>
        <w:footnoteReference w:id="6"/>
      </w:r>
      <w:r w:rsidRPr="00D57E40">
        <w:rPr>
          <w:lang w:val="en-GB"/>
        </w:rPr>
        <w:t xml:space="preserve"> Beside regulators, most foundations are accountable only to their boards, which do not always reflect the population as a whole or the communities they serve.</w:t>
      </w:r>
      <w:r w:rsidRPr="00D57E40">
        <w:rPr>
          <w:rStyle w:val="EndnoteAnchor"/>
          <w:lang w:val="en-GB"/>
        </w:rPr>
        <w:endnoteReference w:id="4"/>
      </w:r>
    </w:p>
    <w:p w14:paraId="1F5AD6DB" w14:textId="5A276E3A" w:rsidR="009E1DA7" w:rsidRPr="00D57E40" w:rsidRDefault="009E1DA7" w:rsidP="009E1DA7">
      <w:pPr>
        <w:pStyle w:val="Text"/>
        <w:rPr>
          <w:lang w:val="en-GB"/>
        </w:rPr>
      </w:pPr>
      <w:r w:rsidRPr="00D57E40">
        <w:rPr>
          <w:lang w:val="en-GB"/>
        </w:rPr>
        <w:t xml:space="preserve">Among other effects, this weak accountability reduces the potential for learning and improvement. Charities and non-profit organisations that seek or receive funding may well be unwilling to tell a foundation how they really feel about its practices, even if things have gone </w:t>
      </w:r>
      <w:r w:rsidRPr="00D57E40">
        <w:rPr>
          <w:lang w:val="en-GB"/>
        </w:rPr>
        <w:lastRenderedPageBreak/>
        <w:t xml:space="preserve">wrong or if there are important lessons a foundation might learn. They may fear that providing challenging feedback could impair their relationship with a foundation, reducing their chances of receiving funding </w:t>
      </w:r>
      <w:r w:rsidR="008236AB">
        <w:rPr>
          <w:lang w:val="en-GB"/>
        </w:rPr>
        <w:t xml:space="preserve">and </w:t>
      </w:r>
      <w:r w:rsidRPr="00D57E40">
        <w:rPr>
          <w:lang w:val="en-GB"/>
        </w:rPr>
        <w:t>perhaps threatening the viability of their own organisation.</w:t>
      </w:r>
    </w:p>
    <w:p w14:paraId="7AF150BE" w14:textId="77777777" w:rsidR="009E1DA7" w:rsidRPr="00D57E40" w:rsidRDefault="009E1DA7" w:rsidP="009E1DA7">
      <w:pPr>
        <w:pStyle w:val="Text"/>
        <w:rPr>
          <w:lang w:val="en-GB"/>
        </w:rPr>
      </w:pPr>
      <w:r w:rsidRPr="00D57E40">
        <w:rPr>
          <w:lang w:val="en-GB"/>
        </w:rPr>
        <w:t>Lack of transparency about what foundations do can leave charities and individuals in the dark about how foundations work, meaning that dealing with foundations can be unnecessarily costly, which wastes scarce resources. Only 233 UK funders (including public sector funders) publish their grant data in an accessible format through 360Giving,</w:t>
      </w:r>
      <w:r w:rsidRPr="00D57E40">
        <w:rPr>
          <w:rStyle w:val="EndnoteAnchor"/>
          <w:lang w:val="en-GB"/>
        </w:rPr>
        <w:endnoteReference w:id="5"/>
      </w:r>
      <w:r w:rsidRPr="00D57E40">
        <w:rPr>
          <w:lang w:val="en-GB"/>
        </w:rPr>
        <w:t xml:space="preserve"> and there are no common standards for reporting on grants, investment holdings or other activities, other than the regulatory standards. This has been addressed at various times, most recently by the Association of Charitable Foundations (ACF) as part of its Stronger Foundations initiative.</w:t>
      </w:r>
      <w:r w:rsidRPr="00D57E40">
        <w:rPr>
          <w:rStyle w:val="EndnoteAnchor"/>
          <w:lang w:val="en-GB"/>
        </w:rPr>
        <w:endnoteReference w:id="6"/>
      </w:r>
    </w:p>
    <w:p w14:paraId="16B38A47" w14:textId="00AC170C" w:rsidR="009E1DA7" w:rsidRPr="00D57E40" w:rsidRDefault="009E1DA7" w:rsidP="009E1DA7">
      <w:pPr>
        <w:pStyle w:val="Text"/>
        <w:rPr>
          <w:lang w:val="en-GB"/>
        </w:rPr>
      </w:pPr>
      <w:r w:rsidRPr="00D57E40">
        <w:rPr>
          <w:lang w:val="en-GB"/>
        </w:rPr>
        <w:t>At the heart of these issues is power – independent funders are relatively powerful in the relationships in which they operate. Organisations seeking funds are less likely to be able to question the source of funds, or the legitimacy of the funder. However, in the era of big data and increasing democratisation of information (think how easy it is now to find customers’ opinions of hotels or restaurants compared to 25 years ago), these traditional relationships are shifting. Foundations are beginning to recognise that charities’ effectiveness and responsibility are based on increasing diversity and inclusivity, being accountable to the organisations that they seek to support and to society more widely</w:t>
      </w:r>
      <w:r w:rsidR="00D154ED">
        <w:rPr>
          <w:lang w:val="en-GB"/>
        </w:rPr>
        <w:t>,</w:t>
      </w:r>
      <w:r w:rsidRPr="00D57E40">
        <w:rPr>
          <w:lang w:val="en-GB"/>
        </w:rPr>
        <w:t xml:space="preserve"> and increasing their transparency.</w:t>
      </w:r>
    </w:p>
    <w:p w14:paraId="00CC8603" w14:textId="77777777" w:rsidR="009E1DA7" w:rsidRPr="00D57E40" w:rsidRDefault="009E1DA7" w:rsidP="009E1DA7">
      <w:pPr>
        <w:pStyle w:val="Text"/>
        <w:rPr>
          <w:lang w:val="en-GB"/>
        </w:rPr>
      </w:pPr>
      <w:r w:rsidRPr="00D57E40">
        <w:rPr>
          <w:lang w:val="en-GB"/>
        </w:rPr>
        <w:t>In 2019/20, the largest 300 UK trusts and foundations</w:t>
      </w:r>
      <w:r w:rsidRPr="00D57E40">
        <w:rPr>
          <w:rStyle w:val="FootnoteAnchor"/>
          <w:lang w:val="en-GB"/>
        </w:rPr>
        <w:footnoteReference w:id="7"/>
      </w:r>
      <w:r w:rsidRPr="00D57E40">
        <w:rPr>
          <w:lang w:val="en-GB"/>
        </w:rPr>
        <w:t xml:space="preserve"> had assets of £72 billion, used to support charities, social enterprises, people in need and good causes. They made grants (and sometimes other financial instruments) that amounted to over £4.9 billion in 2019/20.</w:t>
      </w:r>
      <w:r w:rsidRPr="00D57E40">
        <w:rPr>
          <w:rStyle w:val="EndnoteAnchor"/>
          <w:lang w:val="en-GB"/>
        </w:rPr>
        <w:endnoteReference w:id="7"/>
      </w:r>
    </w:p>
    <w:p w14:paraId="413DC7C1" w14:textId="77777777" w:rsidR="009E1DA7" w:rsidRPr="00D57E40" w:rsidRDefault="009E1DA7" w:rsidP="009E1DA7">
      <w:pPr>
        <w:pStyle w:val="Heading2"/>
        <w:rPr>
          <w:lang w:val="en-GB"/>
        </w:rPr>
      </w:pPr>
      <w:bookmarkStart w:id="10" w:name="_Toc507760167"/>
      <w:bookmarkStart w:id="11" w:name="_Toc1735752"/>
      <w:r w:rsidRPr="00D57E40">
        <w:rPr>
          <w:lang w:val="en-GB"/>
        </w:rPr>
        <w:t>The genesis of this project</w:t>
      </w:r>
      <w:bookmarkEnd w:id="10"/>
      <w:bookmarkEnd w:id="11"/>
    </w:p>
    <w:p w14:paraId="7A250676" w14:textId="77777777" w:rsidR="009E1DA7" w:rsidRPr="00D57E40" w:rsidRDefault="009E1DA7" w:rsidP="009E1DA7">
      <w:pPr>
        <w:pStyle w:val="TextafterfigureorABhead"/>
        <w:rPr>
          <w:lang w:val="en-GB"/>
        </w:rPr>
      </w:pPr>
      <w:r w:rsidRPr="00D57E40">
        <w:rPr>
          <w:lang w:val="en-GB"/>
        </w:rPr>
        <w:t>Ten UK foundations recognised the importance of diversity, accountability and transparency for foundations, and wanted to support the trust and foundation sector to improve on them, encouraging and celebrating examples of good practice, and challenging current practices where necessary. Three other foundations have since joined. The current FPR funders are listed in Section 2.</w:t>
      </w:r>
    </w:p>
    <w:p w14:paraId="7975CFE1" w14:textId="77777777" w:rsidR="009E1DA7" w:rsidRPr="00D57E40" w:rsidRDefault="009E1DA7" w:rsidP="009E1DA7">
      <w:pPr>
        <w:pStyle w:val="Text"/>
        <w:rPr>
          <w:lang w:val="en-GB"/>
        </w:rPr>
      </w:pPr>
      <w:r w:rsidRPr="00D57E40">
        <w:rPr>
          <w:lang w:val="en-GB"/>
        </w:rPr>
        <w:t>These funders commissioned Giving Evidence to develop and implement a system for rating UK foundations on diversity, accountability and transparency. The result is the Foundation Practice Rating (FPR), which provides an objective third-party assessment of foundations. The FPR uses a technique often used to increase accountability amongst corporate organisations – a published rating, created using publicly available information. FPR draws on other ratings and indices, such as the Social Mobility Employer Index.</w:t>
      </w:r>
      <w:r w:rsidRPr="00D57E40">
        <w:rPr>
          <w:rStyle w:val="EndnoteAnchor"/>
          <w:lang w:val="en-GB"/>
        </w:rPr>
        <w:endnoteReference w:id="8"/>
      </w:r>
    </w:p>
    <w:p w14:paraId="2518EAC1" w14:textId="69600B99" w:rsidR="009E1DA7" w:rsidRPr="00D57E40" w:rsidRDefault="009E1DA7" w:rsidP="00560AF5">
      <w:pPr>
        <w:pStyle w:val="Text"/>
        <w:rPr>
          <w:lang w:val="en-GB"/>
        </w:rPr>
      </w:pPr>
      <w:r w:rsidRPr="00D57E40">
        <w:rPr>
          <w:lang w:val="en-GB"/>
        </w:rPr>
        <w:t>This report describes how the FPR was developed and implemented, its Year Two results, and some patterns of changes from the Year One results.</w:t>
      </w:r>
    </w:p>
    <w:p w14:paraId="47F2B49F" w14:textId="77777777" w:rsidR="009E1DA7" w:rsidRPr="00D57E40" w:rsidRDefault="009E1DA7">
      <w:pPr>
        <w:rPr>
          <w:lang w:val="en-GB"/>
        </w:rPr>
      </w:pPr>
    </w:p>
    <w:p w14:paraId="2D2C3393" w14:textId="77777777" w:rsidR="00932B42" w:rsidRPr="00D57E40" w:rsidRDefault="00932B42">
      <w:pPr>
        <w:rPr>
          <w:lang w:val="en-GB"/>
        </w:rPr>
        <w:sectPr w:rsidR="00932B42" w:rsidRPr="00D57E40" w:rsidSect="007D35B6">
          <w:headerReference w:type="even" r:id="rId34"/>
          <w:headerReference w:type="default" r:id="rId35"/>
          <w:footerReference w:type="even" r:id="rId36"/>
          <w:footerReference w:type="default" r:id="rId37"/>
          <w:headerReference w:type="first" r:id="rId38"/>
          <w:footerReference w:type="first" r:id="rId39"/>
          <w:footnotePr>
            <w:numFmt w:val="chicago"/>
            <w:numRestart w:val="eachPage"/>
          </w:footnotePr>
          <w:endnotePr>
            <w:numFmt w:val="decimal"/>
          </w:endnotePr>
          <w:pgSz w:w="12240" w:h="15840"/>
          <w:pgMar w:top="1440" w:right="1440" w:bottom="1440" w:left="1440" w:header="720" w:footer="720" w:gutter="0"/>
          <w:cols w:space="720"/>
          <w:formProt w:val="0"/>
          <w:titlePg/>
          <w:docGrid w:linePitch="100" w:charSpace="4096"/>
        </w:sectPr>
      </w:pPr>
    </w:p>
    <w:p w14:paraId="24A35E9C" w14:textId="5D7A78DD" w:rsidR="00DB3AE2" w:rsidRPr="00D57E40" w:rsidRDefault="00DB3AE2" w:rsidP="00AF35F1">
      <w:pPr>
        <w:pStyle w:val="Heading1withturnover"/>
        <w:rPr>
          <w:lang w:val="en-GB"/>
        </w:rPr>
      </w:pPr>
      <w:bookmarkStart w:id="12" w:name="_Toc507760168"/>
      <w:bookmarkStart w:id="13" w:name="_Toc1735753"/>
      <w:r w:rsidRPr="00D57E40">
        <w:rPr>
          <w:lang w:val="en-GB"/>
        </w:rPr>
        <w:lastRenderedPageBreak/>
        <w:t>02. How the Foundation Practice Rating works</w:t>
      </w:r>
      <w:bookmarkEnd w:id="12"/>
      <w:bookmarkEnd w:id="13"/>
    </w:p>
    <w:p w14:paraId="09D8AD66" w14:textId="77777777" w:rsidR="0052557C" w:rsidRPr="00D57E40" w:rsidRDefault="0052557C" w:rsidP="0052557C">
      <w:pPr>
        <w:pStyle w:val="Text"/>
        <w:rPr>
          <w:lang w:val="en-GB"/>
        </w:rPr>
      </w:pPr>
      <w:r w:rsidRPr="00D57E40">
        <w:rPr>
          <w:lang w:val="en-GB"/>
        </w:rPr>
        <w:t>This section describes who is involved in the FPR and their roles, the principles underpinning the FPR design, how the rating process was developed, how research was undertaken, and how the data collected about the foundations were converted into ratings.</w:t>
      </w:r>
    </w:p>
    <w:p w14:paraId="5880E26B" w14:textId="77777777" w:rsidR="0052557C" w:rsidRPr="00D57E40" w:rsidRDefault="0052557C" w:rsidP="0052557C">
      <w:pPr>
        <w:pStyle w:val="Heading2"/>
        <w:rPr>
          <w:lang w:val="en-GB"/>
        </w:rPr>
      </w:pPr>
      <w:bookmarkStart w:id="14" w:name="_jehy2okbeq6s"/>
      <w:bookmarkStart w:id="15" w:name="_Toc1735754"/>
      <w:bookmarkEnd w:id="14"/>
      <w:r w:rsidRPr="00D57E40">
        <w:rPr>
          <w:lang w:val="en-GB"/>
        </w:rPr>
        <w:t>Who did what?</w:t>
      </w:r>
      <w:bookmarkEnd w:id="15"/>
    </w:p>
    <w:p w14:paraId="637AFDD5" w14:textId="77777777" w:rsidR="0052557C" w:rsidRPr="00D57E40" w:rsidRDefault="0052557C" w:rsidP="0052557C">
      <w:pPr>
        <w:pStyle w:val="Heading3"/>
        <w:rPr>
          <w:lang w:val="en-GB"/>
        </w:rPr>
      </w:pPr>
      <w:bookmarkStart w:id="16" w:name="_shvxk05sqty7"/>
      <w:bookmarkEnd w:id="16"/>
      <w:r w:rsidRPr="00D57E40">
        <w:rPr>
          <w:lang w:val="en-GB"/>
        </w:rPr>
        <w:t>Funding</w:t>
      </w:r>
    </w:p>
    <w:p w14:paraId="0068C1DA" w14:textId="77777777" w:rsidR="0052557C" w:rsidRPr="00D57E40" w:rsidRDefault="0052557C" w:rsidP="0052557C">
      <w:pPr>
        <w:pStyle w:val="Text"/>
        <w:rPr>
          <w:lang w:val="en-GB"/>
        </w:rPr>
      </w:pPr>
      <w:r w:rsidRPr="00D57E40">
        <w:rPr>
          <w:lang w:val="en-GB"/>
        </w:rPr>
        <w:t>The project is funded by 13 foundations:</w:t>
      </w:r>
    </w:p>
    <w:p w14:paraId="607D0E32" w14:textId="77777777" w:rsidR="0052557C" w:rsidRPr="00D57E40" w:rsidRDefault="0052557C" w:rsidP="0052557C">
      <w:pPr>
        <w:pStyle w:val="Listnobullets"/>
        <w:rPr>
          <w:lang w:val="en-GB"/>
        </w:rPr>
      </w:pPr>
      <w:r w:rsidRPr="00D57E40">
        <w:rPr>
          <w:lang w:val="en-GB"/>
        </w:rPr>
        <w:t>Friends Provident Foundation</w:t>
      </w:r>
    </w:p>
    <w:p w14:paraId="38968635" w14:textId="77777777" w:rsidR="0052557C" w:rsidRPr="00D57E40" w:rsidRDefault="0052557C" w:rsidP="0052557C">
      <w:pPr>
        <w:pStyle w:val="Listnobullets"/>
        <w:rPr>
          <w:lang w:val="en-GB"/>
        </w:rPr>
      </w:pPr>
      <w:r w:rsidRPr="00D57E40">
        <w:rPr>
          <w:lang w:val="en-GB"/>
        </w:rPr>
        <w:t>Barrow Cadbury Trust</w:t>
      </w:r>
    </w:p>
    <w:p w14:paraId="01A76444" w14:textId="77777777" w:rsidR="0052557C" w:rsidRPr="00D57E40" w:rsidRDefault="0052557C" w:rsidP="0052557C">
      <w:pPr>
        <w:pStyle w:val="Listnobullets"/>
        <w:rPr>
          <w:lang w:val="en-GB"/>
        </w:rPr>
      </w:pPr>
      <w:r w:rsidRPr="00D57E40">
        <w:rPr>
          <w:lang w:val="en-GB"/>
        </w:rPr>
        <w:t>The Blagrave Trust</w:t>
      </w:r>
    </w:p>
    <w:p w14:paraId="0DBE4359" w14:textId="77777777" w:rsidR="0052557C" w:rsidRPr="00D57E40" w:rsidRDefault="0052557C" w:rsidP="0052557C">
      <w:pPr>
        <w:pStyle w:val="Listnobullets"/>
        <w:rPr>
          <w:lang w:val="en-GB"/>
        </w:rPr>
      </w:pPr>
      <w:r w:rsidRPr="00D57E40">
        <w:rPr>
          <w:lang w:val="en-GB"/>
        </w:rPr>
        <w:t>Esmée Fairbairn Foundation</w:t>
      </w:r>
    </w:p>
    <w:p w14:paraId="572A5B1D" w14:textId="77777777" w:rsidR="0052557C" w:rsidRPr="00D57E40" w:rsidRDefault="0052557C" w:rsidP="0052557C">
      <w:pPr>
        <w:pStyle w:val="Listnobullets"/>
        <w:rPr>
          <w:lang w:val="en-GB"/>
        </w:rPr>
      </w:pPr>
      <w:r w:rsidRPr="00D57E40">
        <w:rPr>
          <w:lang w:val="en-GB"/>
        </w:rPr>
        <w:t>John Ellerman Foundation</w:t>
      </w:r>
    </w:p>
    <w:p w14:paraId="0EF64C34" w14:textId="77777777" w:rsidR="0052557C" w:rsidRPr="00D57E40" w:rsidRDefault="0052557C" w:rsidP="0052557C">
      <w:pPr>
        <w:pStyle w:val="Listnobullets"/>
        <w:rPr>
          <w:lang w:val="en-GB"/>
        </w:rPr>
      </w:pPr>
      <w:r w:rsidRPr="00D57E40">
        <w:rPr>
          <w:lang w:val="en-GB"/>
        </w:rPr>
        <w:t>Joseph Rowntree Reform Trust</w:t>
      </w:r>
    </w:p>
    <w:p w14:paraId="19D62ED3" w14:textId="77777777" w:rsidR="0052557C" w:rsidRPr="00D57E40" w:rsidRDefault="0052557C" w:rsidP="0052557C">
      <w:pPr>
        <w:pStyle w:val="Listnobullets"/>
        <w:rPr>
          <w:lang w:val="en-GB"/>
        </w:rPr>
      </w:pPr>
      <w:r w:rsidRPr="00D57E40">
        <w:rPr>
          <w:lang w:val="en-GB"/>
        </w:rPr>
        <w:t>Joseph Rowntree Charitable Trust</w:t>
      </w:r>
    </w:p>
    <w:p w14:paraId="48CF1684" w14:textId="77777777" w:rsidR="0052557C" w:rsidRPr="00D57E40" w:rsidRDefault="0052557C" w:rsidP="0052557C">
      <w:pPr>
        <w:pStyle w:val="Listnobullets"/>
        <w:rPr>
          <w:lang w:val="en-GB"/>
        </w:rPr>
      </w:pPr>
      <w:r w:rsidRPr="00D57E40">
        <w:rPr>
          <w:lang w:val="en-GB"/>
        </w:rPr>
        <w:t>Lankelly Chase Foundation</w:t>
      </w:r>
    </w:p>
    <w:p w14:paraId="4B9F92D4" w14:textId="77777777" w:rsidR="0052557C" w:rsidRPr="00D57E40" w:rsidRDefault="0052557C" w:rsidP="0052557C">
      <w:pPr>
        <w:pStyle w:val="Listnobullets"/>
        <w:rPr>
          <w:lang w:val="en-GB"/>
        </w:rPr>
      </w:pPr>
      <w:r w:rsidRPr="00D57E40">
        <w:rPr>
          <w:lang w:val="en-GB"/>
        </w:rPr>
        <w:t>Paul Hamlyn Foundation</w:t>
      </w:r>
    </w:p>
    <w:p w14:paraId="43D0B6CB" w14:textId="77777777" w:rsidR="0052557C" w:rsidRPr="00D57E40" w:rsidRDefault="0052557C" w:rsidP="0052557C">
      <w:pPr>
        <w:pStyle w:val="Listnobullets"/>
        <w:rPr>
          <w:lang w:val="en-GB"/>
        </w:rPr>
      </w:pPr>
      <w:r w:rsidRPr="00D57E40">
        <w:rPr>
          <w:lang w:val="en-GB"/>
        </w:rPr>
        <w:t>Power to Change</w:t>
      </w:r>
    </w:p>
    <w:p w14:paraId="3901532D" w14:textId="77777777" w:rsidR="0052557C" w:rsidRPr="00D57E40" w:rsidRDefault="0052557C" w:rsidP="0052557C">
      <w:pPr>
        <w:pStyle w:val="Listnobullets"/>
        <w:rPr>
          <w:lang w:val="en-GB"/>
        </w:rPr>
      </w:pPr>
      <w:r w:rsidRPr="00D57E40">
        <w:rPr>
          <w:lang w:val="en-GB"/>
        </w:rPr>
        <w:t>Indigo Trust</w:t>
      </w:r>
    </w:p>
    <w:p w14:paraId="02E0BF7E" w14:textId="77777777" w:rsidR="0052557C" w:rsidRPr="00D57E40" w:rsidRDefault="0052557C" w:rsidP="0052557C">
      <w:pPr>
        <w:pStyle w:val="Listnobullets"/>
        <w:rPr>
          <w:lang w:val="en-GB"/>
        </w:rPr>
      </w:pPr>
      <w:r w:rsidRPr="00D57E40">
        <w:rPr>
          <w:lang w:val="en-GB"/>
        </w:rPr>
        <w:t>City Bridge Trust</w:t>
      </w:r>
    </w:p>
    <w:p w14:paraId="031EE599" w14:textId="77777777" w:rsidR="0052557C" w:rsidRPr="00D57E40" w:rsidRDefault="0052557C" w:rsidP="0052557C">
      <w:pPr>
        <w:pStyle w:val="Listnobullets"/>
        <w:rPr>
          <w:lang w:val="en-GB"/>
        </w:rPr>
      </w:pPr>
      <w:r w:rsidRPr="00D57E40">
        <w:rPr>
          <w:lang w:val="en-GB"/>
        </w:rPr>
        <w:t>John Lyon’s Charity</w:t>
      </w:r>
    </w:p>
    <w:p w14:paraId="5BAFCF58" w14:textId="77777777" w:rsidR="0052557C" w:rsidRPr="00D57E40" w:rsidRDefault="0052557C" w:rsidP="0052557C">
      <w:pPr>
        <w:pStyle w:val="TextafterfigureorABhead"/>
        <w:rPr>
          <w:lang w:val="en-GB"/>
        </w:rPr>
      </w:pPr>
      <w:r w:rsidRPr="00D57E40">
        <w:rPr>
          <w:lang w:val="en-GB"/>
        </w:rPr>
        <w:t>These foundations, collectively called ‘the Funders Group’, meet periodically to advise on the project. The Association of Charitable Foundations also joins these meetings.</w:t>
      </w:r>
    </w:p>
    <w:p w14:paraId="257F386B" w14:textId="77777777" w:rsidR="0052557C" w:rsidRPr="00D57E40" w:rsidRDefault="0052557C" w:rsidP="0052557C">
      <w:pPr>
        <w:pStyle w:val="Heading3"/>
        <w:rPr>
          <w:lang w:val="en-GB"/>
        </w:rPr>
      </w:pPr>
      <w:r w:rsidRPr="00D57E40">
        <w:rPr>
          <w:lang w:val="en-GB"/>
        </w:rPr>
        <w:t>Research</w:t>
      </w:r>
    </w:p>
    <w:p w14:paraId="1CA426B5" w14:textId="77777777" w:rsidR="0052557C" w:rsidRPr="00D57E40" w:rsidRDefault="0052557C" w:rsidP="0052557C">
      <w:pPr>
        <w:pStyle w:val="Text"/>
        <w:rPr>
          <w:lang w:val="en-GB"/>
        </w:rPr>
      </w:pPr>
      <w:r w:rsidRPr="00D57E40">
        <w:rPr>
          <w:lang w:val="en-GB"/>
        </w:rPr>
        <w:t>The design and refinement of the rating system (including defining the criteria and research process) is led by Giving Evidence, an independent consultancy and research house. Giving Evidence works to encourage and enable giving based on sound evidence. It developed the rating system, including the criteria and scoring system, and produces the research and analysis for the ratings each year.</w:t>
      </w:r>
    </w:p>
    <w:p w14:paraId="606DAC51" w14:textId="77777777" w:rsidR="0052557C" w:rsidRPr="00D57E40" w:rsidRDefault="0052557C" w:rsidP="0052557C">
      <w:pPr>
        <w:pStyle w:val="Text"/>
        <w:rPr>
          <w:lang w:val="en-GB"/>
        </w:rPr>
      </w:pPr>
      <w:r w:rsidRPr="00D57E40">
        <w:rPr>
          <w:lang w:val="en-GB"/>
        </w:rPr>
        <w:lastRenderedPageBreak/>
        <w:t>Giving Evidence’s research team comprises six researchers plus a research manager. Giving Evidence’s Director provides direction and structure to the team but has no influence over the data, scores or ratings. The researchers are chosen to have enough experience of charities, foundations or similar organisations and/or fundraising to understand the dynamics and perspectives of a prospective applicant, but not to know the UK foundation scene closely, so as to avoid relationships and conflicts of interest. Several of the researchers are based outside the UK, deliberately, because some prospective applicants are outside the UK and have little or no contact with UK foundations. For Year Two, these researchers all declared whether they have any relationship with any of the foundations included in the FPR: none had any.</w:t>
      </w:r>
    </w:p>
    <w:p w14:paraId="6A7892F7" w14:textId="77777777" w:rsidR="0052557C" w:rsidRPr="00D57E40" w:rsidRDefault="0052557C" w:rsidP="0052557C">
      <w:pPr>
        <w:pStyle w:val="Heading3"/>
        <w:rPr>
          <w:lang w:val="en-GB"/>
        </w:rPr>
      </w:pPr>
      <w:bookmarkStart w:id="17" w:name="_f67xemfn4n7b"/>
      <w:bookmarkEnd w:id="17"/>
      <w:r w:rsidRPr="00D57E40">
        <w:rPr>
          <w:lang w:val="en-GB"/>
        </w:rPr>
        <w:t>Decisions</w:t>
      </w:r>
    </w:p>
    <w:p w14:paraId="2EAAEB04" w14:textId="77777777" w:rsidR="0052557C" w:rsidRPr="00D57E40" w:rsidRDefault="0052557C" w:rsidP="0052557C">
      <w:pPr>
        <w:pStyle w:val="Text"/>
        <w:rPr>
          <w:lang w:val="en-GB"/>
        </w:rPr>
      </w:pPr>
      <w:r w:rsidRPr="00D57E40">
        <w:rPr>
          <w:lang w:val="en-GB"/>
        </w:rPr>
        <w:t>The Funders Group has no control over the detail of the assessment, nor the data about or ratings assigned to individual foundations, including themselves. All operational decisions are made by Giving Evidence; discrepancies on the research findings are resolved by the research team; and the scores are determined by the scoring system set up by Giving Evidence.</w:t>
      </w:r>
    </w:p>
    <w:p w14:paraId="6E06D7C2" w14:textId="77777777" w:rsidR="0052557C" w:rsidRPr="00D57E40" w:rsidRDefault="0052557C" w:rsidP="0052557C">
      <w:pPr>
        <w:pStyle w:val="Heading2"/>
        <w:rPr>
          <w:lang w:val="en-GB"/>
        </w:rPr>
      </w:pPr>
      <w:bookmarkStart w:id="18" w:name="_c7lm7ug11srq"/>
      <w:bookmarkStart w:id="19" w:name="_Toc1735755"/>
      <w:bookmarkEnd w:id="18"/>
      <w:r w:rsidRPr="00D57E40">
        <w:rPr>
          <w:lang w:val="en-GB"/>
        </w:rPr>
        <w:t>A rating, not a ranking or index</w:t>
      </w:r>
      <w:bookmarkEnd w:id="19"/>
    </w:p>
    <w:p w14:paraId="17902F7B" w14:textId="77777777" w:rsidR="0052557C" w:rsidRPr="00977A70" w:rsidRDefault="0052557C" w:rsidP="0052557C">
      <w:pPr>
        <w:pStyle w:val="TextafterfigureorABhead"/>
        <w:rPr>
          <w:lang w:val="en-GB"/>
        </w:rPr>
      </w:pPr>
      <w:r w:rsidRPr="00D57E40">
        <w:rPr>
          <w:lang w:val="en-GB"/>
        </w:rPr>
        <w:t xml:space="preserve">FPR is a </w:t>
      </w:r>
      <w:r w:rsidRPr="00D57E40">
        <w:rPr>
          <w:i/>
          <w:lang w:val="en-GB"/>
        </w:rPr>
        <w:t>rating</w:t>
      </w:r>
      <w:r w:rsidRPr="00D57E40">
        <w:rPr>
          <w:lang w:val="en-GB"/>
        </w:rPr>
        <w:t xml:space="preserve"> of foundations, not a</w:t>
      </w:r>
      <w:r w:rsidRPr="00977A70">
        <w:rPr>
          <w:lang w:val="en-GB"/>
        </w:rPr>
        <w:t xml:space="preserve"> ranking.</w:t>
      </w:r>
    </w:p>
    <w:p w14:paraId="117A3ADB" w14:textId="77777777" w:rsidR="0052557C" w:rsidRPr="00D57E40" w:rsidRDefault="0052557C" w:rsidP="0052557C">
      <w:pPr>
        <w:pStyle w:val="Text"/>
        <w:rPr>
          <w:lang w:val="en-GB"/>
        </w:rPr>
      </w:pPr>
      <w:r w:rsidRPr="00D57E40">
        <w:rPr>
          <w:lang w:val="en-GB"/>
        </w:rPr>
        <w:t>A rating is an absolute measure of performance. In a rating system, everybody can be in the ‘top drawer’, or everybody can be in the ‘bottom drawer’.</w:t>
      </w:r>
    </w:p>
    <w:p w14:paraId="1930ADBE" w14:textId="77777777" w:rsidR="0052557C" w:rsidRPr="00D57E40" w:rsidRDefault="0052557C" w:rsidP="0052557C">
      <w:pPr>
        <w:pStyle w:val="Text"/>
        <w:rPr>
          <w:lang w:val="en-GB"/>
        </w:rPr>
      </w:pPr>
      <w:r w:rsidRPr="00D57E40">
        <w:rPr>
          <w:lang w:val="en-GB"/>
        </w:rPr>
        <w:t>The FPR is not a ranking, because rankings show relative performance (who is top, who is second, and so on). The FPR intends to assess what prospective applicants experience, which is a foundation’s absolute performance, not relative performance. If all the foundations they approach are brilliant, it doesn’t much matter which one is slightly more brilliant than the others; and if all the foundations are awful, it doesn’t matter who is marginally the worst. Furthermore, a ranking is a zero-sum system: if somebody rises, somebody else must fall – one organisation’s gain is at somebody else’s expense. This is not how foundation practice works.</w:t>
      </w:r>
    </w:p>
    <w:p w14:paraId="7B85FEC1" w14:textId="77777777" w:rsidR="0052557C" w:rsidRPr="00D57E40" w:rsidRDefault="0052557C" w:rsidP="0052557C">
      <w:pPr>
        <w:pStyle w:val="Text"/>
        <w:rPr>
          <w:lang w:val="en-GB"/>
        </w:rPr>
      </w:pPr>
      <w:r w:rsidRPr="00D57E40">
        <w:rPr>
          <w:lang w:val="en-GB"/>
        </w:rPr>
        <w:t>A rating – by showing foundations’ performance on an absolute scale – gives a stronger signal for improvement than a ranking would, and is also capable of indicating the improvement of the sector overall.</w:t>
      </w:r>
    </w:p>
    <w:p w14:paraId="5E8B1CCF" w14:textId="77777777" w:rsidR="0052557C" w:rsidRPr="00D57E40" w:rsidRDefault="0052557C" w:rsidP="0052557C">
      <w:pPr>
        <w:pStyle w:val="Text"/>
        <w:rPr>
          <w:lang w:val="en-GB"/>
        </w:rPr>
      </w:pPr>
      <w:r w:rsidRPr="00D57E40">
        <w:rPr>
          <w:lang w:val="en-GB"/>
        </w:rPr>
        <w:t>Equally, the FPR is not intended as an index. An index – such as the Retail Price Index – tracks changes over time, rather than showing the absolute level.</w:t>
      </w:r>
    </w:p>
    <w:p w14:paraId="19DD2438" w14:textId="77777777" w:rsidR="0052557C" w:rsidRPr="00D57E40" w:rsidRDefault="0052557C" w:rsidP="0052557C">
      <w:pPr>
        <w:pStyle w:val="Heading2"/>
        <w:rPr>
          <w:lang w:val="en-GB"/>
        </w:rPr>
      </w:pPr>
      <w:bookmarkStart w:id="20" w:name="_o3e5uh1alqy8"/>
      <w:bookmarkStart w:id="21" w:name="_Toc1735756"/>
      <w:bookmarkEnd w:id="20"/>
      <w:r w:rsidRPr="00D57E40">
        <w:rPr>
          <w:lang w:val="en-GB"/>
        </w:rPr>
        <w:lastRenderedPageBreak/>
        <w:t>Two key principles</w:t>
      </w:r>
      <w:bookmarkEnd w:id="21"/>
    </w:p>
    <w:p w14:paraId="53C324DA" w14:textId="77777777" w:rsidR="0052557C" w:rsidRPr="00D57E40" w:rsidRDefault="0052557C" w:rsidP="0052557C">
      <w:pPr>
        <w:pStyle w:val="Heading3"/>
        <w:rPr>
          <w:lang w:val="en-GB"/>
        </w:rPr>
      </w:pPr>
      <w:bookmarkStart w:id="22" w:name="_bk5cfl8txt3"/>
      <w:bookmarkEnd w:id="22"/>
      <w:r w:rsidRPr="00D57E40">
        <w:rPr>
          <w:lang w:val="en-GB"/>
        </w:rPr>
        <w:t>Objectivity</w:t>
      </w:r>
    </w:p>
    <w:p w14:paraId="006994FE" w14:textId="77777777" w:rsidR="0052557C" w:rsidRPr="00D57E40" w:rsidRDefault="0052557C" w:rsidP="0052557C">
      <w:pPr>
        <w:pStyle w:val="Text"/>
        <w:rPr>
          <w:lang w:val="en-GB"/>
        </w:rPr>
      </w:pPr>
      <w:r w:rsidRPr="00D57E40">
        <w:rPr>
          <w:lang w:val="en-GB"/>
        </w:rPr>
        <w:t>A key principle in the FPR is objectivity. Hence the decisions are based on external sources whenever possible. For example:</w:t>
      </w:r>
    </w:p>
    <w:p w14:paraId="6D8586EC" w14:textId="77777777" w:rsidR="0052557C" w:rsidRPr="00D57E40" w:rsidRDefault="0052557C" w:rsidP="0052557C">
      <w:pPr>
        <w:pStyle w:val="Bulletlist"/>
        <w:numPr>
          <w:ilvl w:val="0"/>
          <w:numId w:val="17"/>
        </w:numPr>
        <w:ind w:left="567" w:hanging="567"/>
        <w:rPr>
          <w:lang w:val="en-GB"/>
        </w:rPr>
      </w:pPr>
      <w:r w:rsidRPr="00D57E40">
        <w:rPr>
          <w:lang w:val="en-GB"/>
        </w:rPr>
        <w:t>To choose the foundations to include, an existing list of foundations was used, rather than creating a new one.</w:t>
      </w:r>
    </w:p>
    <w:p w14:paraId="369603D9" w14:textId="654DCC82" w:rsidR="0052557C" w:rsidRPr="00D57E40" w:rsidRDefault="0052557C" w:rsidP="0052557C">
      <w:pPr>
        <w:pStyle w:val="Bulletlist"/>
        <w:numPr>
          <w:ilvl w:val="0"/>
          <w:numId w:val="17"/>
        </w:numPr>
        <w:ind w:left="567" w:hanging="567"/>
        <w:rPr>
          <w:lang w:val="en-GB"/>
        </w:rPr>
      </w:pPr>
      <w:r w:rsidRPr="00D57E40">
        <w:rPr>
          <w:lang w:val="en-GB"/>
        </w:rPr>
        <w:t xml:space="preserve">The FPR criteria </w:t>
      </w:r>
      <w:r w:rsidR="00206141">
        <w:rPr>
          <w:lang w:val="en-GB"/>
        </w:rPr>
        <w:t>were</w:t>
      </w:r>
      <w:r w:rsidRPr="00D57E40">
        <w:rPr>
          <w:lang w:val="en-GB"/>
        </w:rPr>
        <w:t xml:space="preserve"> developed by drawing on other assessment tools and ratings in the private, public and non-profit sectors – such as GlassPockets’ Transparency Standard, Give.org’s BBB Standards for Charity Accountability, the Social Mobility Employer Index an</w:t>
      </w:r>
      <w:r w:rsidR="00AA1470">
        <w:rPr>
          <w:lang w:val="en-GB"/>
        </w:rPr>
        <w:t>d the Racial Equality Index. The criteria were</w:t>
      </w:r>
      <w:r w:rsidRPr="00D57E40">
        <w:rPr>
          <w:lang w:val="en-GB"/>
        </w:rPr>
        <w:t xml:space="preserve"> also subjected to a public consultation;</w:t>
      </w:r>
    </w:p>
    <w:p w14:paraId="341E644A" w14:textId="77777777" w:rsidR="0052557C" w:rsidRPr="00D57E40" w:rsidRDefault="0052557C" w:rsidP="0052557C">
      <w:pPr>
        <w:pStyle w:val="Bulletlist"/>
        <w:numPr>
          <w:ilvl w:val="0"/>
          <w:numId w:val="17"/>
        </w:numPr>
        <w:ind w:left="567" w:hanging="567"/>
        <w:rPr>
          <w:lang w:val="en-GB"/>
        </w:rPr>
      </w:pPr>
      <w:r w:rsidRPr="00D57E40">
        <w:rPr>
          <w:lang w:val="en-GB"/>
        </w:rPr>
        <w:t>Each criterion is given equal weighting within each pillar. The FPR is neutral as to the relative importance of the various criteria.</w:t>
      </w:r>
    </w:p>
    <w:p w14:paraId="0CFA372A" w14:textId="77777777" w:rsidR="0052557C" w:rsidRPr="00D57E40" w:rsidRDefault="0052557C" w:rsidP="0052557C">
      <w:pPr>
        <w:pStyle w:val="Bulletlist"/>
        <w:numPr>
          <w:ilvl w:val="0"/>
          <w:numId w:val="17"/>
        </w:numPr>
        <w:ind w:left="567" w:hanging="567"/>
        <w:rPr>
          <w:lang w:val="en-GB"/>
        </w:rPr>
      </w:pPr>
      <w:r w:rsidRPr="00D57E40">
        <w:rPr>
          <w:lang w:val="en-GB"/>
        </w:rPr>
        <w:t>Each pillar – diversity, accountability and transparency – is equally weighted in the overall score. The FPR is neutral as to the relative importance of the various pillars.</w:t>
      </w:r>
    </w:p>
    <w:p w14:paraId="364F38EB" w14:textId="38086012" w:rsidR="0052557C" w:rsidRPr="006772BD" w:rsidRDefault="0052557C" w:rsidP="0052557C">
      <w:pPr>
        <w:pStyle w:val="Bulletlist"/>
        <w:numPr>
          <w:ilvl w:val="0"/>
          <w:numId w:val="17"/>
        </w:numPr>
        <w:ind w:left="567" w:hanging="567"/>
        <w:rPr>
          <w:lang w:val="en-GB"/>
        </w:rPr>
      </w:pPr>
      <w:r w:rsidRPr="00D57E40">
        <w:rPr>
          <w:lang w:val="en-GB"/>
        </w:rPr>
        <w:t>The FPR assessment on foundations</w:t>
      </w:r>
      <w:r w:rsidR="006772BD">
        <w:rPr>
          <w:lang w:val="en-GB"/>
        </w:rPr>
        <w:t>’</w:t>
      </w:r>
      <w:r w:rsidRPr="00D57E40">
        <w:rPr>
          <w:lang w:val="en-GB"/>
        </w:rPr>
        <w:t xml:space="preserve"> investment policies was based on the criterion used by GlassPockets that calls for foundations to have an investment policy, as well as the criteria published by the Charity Commission for England and Wales</w:t>
      </w:r>
      <w:r w:rsidRPr="00D57E40">
        <w:rPr>
          <w:rStyle w:val="FootnoteAnchor"/>
          <w:lang w:val="en-GB"/>
        </w:rPr>
        <w:footnoteReference w:id="8"/>
      </w:r>
      <w:r w:rsidRPr="006772BD">
        <w:rPr>
          <w:lang w:val="en-GB"/>
        </w:rPr>
        <w:t xml:space="preserve"> that outline what such policies should include.</w:t>
      </w:r>
    </w:p>
    <w:p w14:paraId="18476684" w14:textId="77777777" w:rsidR="0052557C" w:rsidRPr="00D57E40" w:rsidRDefault="0052557C" w:rsidP="0052557C">
      <w:pPr>
        <w:pStyle w:val="Text"/>
        <w:rPr>
          <w:lang w:val="en-GB"/>
        </w:rPr>
      </w:pPr>
      <w:r w:rsidRPr="00D57E40">
        <w:rPr>
          <w:lang w:val="en-GB"/>
        </w:rPr>
        <w:t>Nonetheless, some scores unavoidably involved subjective judgements. For instance, one criterion asks whether a foundation had published any analysis of its own effectiveness (distinct from listing grantees or the budgets of its various funding streams). The researchers had to judge whether any particular document constitutes an analysis of that foundation’s effectiveness.</w:t>
      </w:r>
    </w:p>
    <w:p w14:paraId="063492F3" w14:textId="77777777" w:rsidR="0052557C" w:rsidRPr="00D57E40" w:rsidRDefault="0052557C" w:rsidP="0052557C">
      <w:pPr>
        <w:pStyle w:val="Heading3"/>
        <w:rPr>
          <w:lang w:val="en-GB"/>
        </w:rPr>
      </w:pPr>
      <w:bookmarkStart w:id="23" w:name="_veubp83gkmik"/>
      <w:bookmarkEnd w:id="23"/>
      <w:r w:rsidRPr="00D57E40">
        <w:rPr>
          <w:lang w:val="en-GB"/>
        </w:rPr>
        <w:t>Taking the stance of a prospective applicant</w:t>
      </w:r>
    </w:p>
    <w:p w14:paraId="29F62236" w14:textId="77777777" w:rsidR="0052557C" w:rsidRPr="00D57E40" w:rsidRDefault="0052557C" w:rsidP="0052557C">
      <w:pPr>
        <w:pStyle w:val="Text"/>
        <w:rPr>
          <w:lang w:val="en-GB"/>
        </w:rPr>
      </w:pPr>
      <w:r w:rsidRPr="00D57E40">
        <w:rPr>
          <w:lang w:val="en-GB"/>
        </w:rPr>
        <w:t>Grant-making foundations create social change through the organisations that they fund. The FPR puts those organisations centre-stage. The research process was designed to mimic the experience of prospective applicant by acting as they do:</w:t>
      </w:r>
    </w:p>
    <w:p w14:paraId="628B325A" w14:textId="77777777" w:rsidR="0052557C" w:rsidRPr="00D57E40" w:rsidRDefault="0052557C" w:rsidP="0052557C">
      <w:pPr>
        <w:pStyle w:val="Bulletlist"/>
        <w:numPr>
          <w:ilvl w:val="0"/>
          <w:numId w:val="17"/>
        </w:numPr>
        <w:ind w:left="567" w:hanging="567"/>
        <w:rPr>
          <w:lang w:val="en-GB"/>
        </w:rPr>
      </w:pPr>
      <w:r w:rsidRPr="00D57E40">
        <w:rPr>
          <w:b/>
          <w:lang w:val="en-GB"/>
        </w:rPr>
        <w:t xml:space="preserve">Only publicly available data were used. </w:t>
      </w:r>
      <w:r w:rsidRPr="00D57E40">
        <w:rPr>
          <w:lang w:val="en-GB"/>
        </w:rPr>
        <w:t xml:space="preserve">These are the sources most likely to be used by a prospective applicant, i.e. the foundations’ websites and their annual reports and </w:t>
      </w:r>
      <w:r w:rsidRPr="00D57E40">
        <w:rPr>
          <w:lang w:val="en-GB"/>
        </w:rPr>
        <w:lastRenderedPageBreak/>
        <w:t>accounts filed with the regulator. Other materials, such as those presented at events or on social media, were not taken into account.</w:t>
      </w:r>
    </w:p>
    <w:p w14:paraId="1117A481" w14:textId="33D29335" w:rsidR="0052557C" w:rsidRPr="00D57E40" w:rsidRDefault="0052557C" w:rsidP="0052557C">
      <w:pPr>
        <w:pStyle w:val="Bulletlist"/>
        <w:numPr>
          <w:ilvl w:val="0"/>
          <w:numId w:val="17"/>
        </w:numPr>
        <w:ind w:left="567" w:hanging="567"/>
        <w:rPr>
          <w:lang w:val="en-GB"/>
        </w:rPr>
      </w:pPr>
      <w:r w:rsidRPr="00D57E40">
        <w:rPr>
          <w:b/>
          <w:lang w:val="en-GB"/>
        </w:rPr>
        <w:t xml:space="preserve">A time limit was set for the research. </w:t>
      </w:r>
      <w:r w:rsidRPr="00D57E40">
        <w:rPr>
          <w:lang w:val="en-GB"/>
        </w:rPr>
        <w:t xml:space="preserve">Each researcher spent up to 90 minutes researching each foundation, a plausible </w:t>
      </w:r>
      <w:r w:rsidR="00D132FA">
        <w:rPr>
          <w:lang w:val="en-GB"/>
        </w:rPr>
        <w:t xml:space="preserve">amount of </w:t>
      </w:r>
      <w:r w:rsidRPr="00D57E40">
        <w:rPr>
          <w:lang w:val="en-GB"/>
        </w:rPr>
        <w:t>time that an individual might spend on initially researching a possible funder. Sometimes the information was hard to f</w:t>
      </w:r>
      <w:r w:rsidR="00664780">
        <w:rPr>
          <w:lang w:val="en-GB"/>
        </w:rPr>
        <w:t>ind, taking the full 90 minutes</w:t>
      </w:r>
      <w:r w:rsidRPr="00D57E40">
        <w:rPr>
          <w:lang w:val="en-GB"/>
        </w:rPr>
        <w:t xml:space="preserve">; </w:t>
      </w:r>
      <w:r w:rsidR="00664780">
        <w:rPr>
          <w:lang w:val="en-GB"/>
        </w:rPr>
        <w:t xml:space="preserve">at </w:t>
      </w:r>
      <w:r w:rsidRPr="00D57E40">
        <w:rPr>
          <w:lang w:val="en-GB"/>
        </w:rPr>
        <w:t xml:space="preserve">other times it was </w:t>
      </w:r>
      <w:r w:rsidR="00664780">
        <w:rPr>
          <w:lang w:val="en-GB"/>
        </w:rPr>
        <w:t>easy and quick to find</w:t>
      </w:r>
      <w:r w:rsidRPr="00D57E40">
        <w:rPr>
          <w:lang w:val="en-GB"/>
        </w:rPr>
        <w:t>. A prospective applicant may not take (or have) 90 minutes, so, even if the information was found and the foundation scored well on that aspect, there may be scope to make information easier to find.</w:t>
      </w:r>
    </w:p>
    <w:p w14:paraId="530E9B5D" w14:textId="77777777" w:rsidR="0052557C" w:rsidRPr="00D57E40" w:rsidRDefault="0052557C" w:rsidP="0052557C">
      <w:pPr>
        <w:pStyle w:val="Heading2"/>
        <w:rPr>
          <w:lang w:val="en-GB"/>
        </w:rPr>
      </w:pPr>
      <w:bookmarkStart w:id="24" w:name="_jdu3se7kgf7"/>
      <w:bookmarkStart w:id="25" w:name="_Toc1735757"/>
      <w:bookmarkEnd w:id="24"/>
      <w:r w:rsidRPr="00D57E40">
        <w:rPr>
          <w:lang w:val="en-GB"/>
        </w:rPr>
        <w:t>How the criteria were defined</w:t>
      </w:r>
      <w:bookmarkEnd w:id="25"/>
    </w:p>
    <w:p w14:paraId="726B28F5" w14:textId="77777777" w:rsidR="0052557C" w:rsidRPr="00D57E40" w:rsidRDefault="0052557C" w:rsidP="0052557C">
      <w:pPr>
        <w:pStyle w:val="Heading3"/>
        <w:rPr>
          <w:lang w:val="en-GB"/>
        </w:rPr>
      </w:pPr>
      <w:bookmarkStart w:id="26" w:name="_eyq7gt1hs442"/>
      <w:bookmarkEnd w:id="26"/>
      <w:r w:rsidRPr="00D57E40">
        <w:rPr>
          <w:lang w:val="en-GB"/>
        </w:rPr>
        <w:t>The three pillars of diversity, accountability and transparency</w:t>
      </w:r>
    </w:p>
    <w:p w14:paraId="140F279B" w14:textId="77777777" w:rsidR="0052557C" w:rsidRPr="00D57E40" w:rsidRDefault="0052557C" w:rsidP="0052557C">
      <w:pPr>
        <w:pStyle w:val="Text"/>
        <w:rPr>
          <w:lang w:val="en-GB"/>
        </w:rPr>
      </w:pPr>
      <w:r w:rsidRPr="00D57E40">
        <w:rPr>
          <w:lang w:val="en-GB"/>
        </w:rPr>
        <w:t>The FPR assesses three ‘pillars’:</w:t>
      </w:r>
    </w:p>
    <w:p w14:paraId="246F2EAA" w14:textId="059D0257" w:rsidR="0052557C" w:rsidRPr="00D57E40" w:rsidRDefault="0052557C" w:rsidP="0052557C">
      <w:pPr>
        <w:pStyle w:val="Bulletlist"/>
        <w:numPr>
          <w:ilvl w:val="0"/>
          <w:numId w:val="17"/>
        </w:numPr>
        <w:ind w:left="567" w:hanging="567"/>
        <w:rPr>
          <w:lang w:val="en-GB"/>
        </w:rPr>
      </w:pPr>
      <w:r w:rsidRPr="00D57E40">
        <w:rPr>
          <w:b/>
          <w:lang w:val="en-GB"/>
        </w:rPr>
        <w:t xml:space="preserve">Diversity. </w:t>
      </w:r>
      <w:r w:rsidRPr="00D57E40">
        <w:rPr>
          <w:lang w:val="en-GB"/>
        </w:rPr>
        <w:t xml:space="preserve">The extent to which a foundation reports on the diversity of its staff and trustees, its plans to improve its diversity and how well it caters for people who prefer/need to communicate in different ways (i.e. accessibility). The FPR </w:t>
      </w:r>
      <w:r w:rsidR="007E6411">
        <w:rPr>
          <w:lang w:val="en-GB"/>
        </w:rPr>
        <w:t>does</w:t>
      </w:r>
      <w:r w:rsidRPr="00D57E40">
        <w:rPr>
          <w:lang w:val="en-GB"/>
        </w:rPr>
        <w:t xml:space="preserve"> not look at issues such as how well foundations hear and heed views from a diverse set of stakeholders to inform their work, nor what or whom foundations fund.</w:t>
      </w:r>
    </w:p>
    <w:p w14:paraId="585E02ED" w14:textId="77777777" w:rsidR="0052557C" w:rsidRPr="00D57E40" w:rsidRDefault="0052557C" w:rsidP="0052557C">
      <w:pPr>
        <w:pStyle w:val="Bulletlist"/>
        <w:numPr>
          <w:ilvl w:val="0"/>
          <w:numId w:val="17"/>
        </w:numPr>
        <w:ind w:left="567" w:hanging="567"/>
        <w:rPr>
          <w:lang w:val="en-GB"/>
        </w:rPr>
      </w:pPr>
      <w:r w:rsidRPr="00D57E40">
        <w:rPr>
          <w:b/>
          <w:lang w:val="en-GB"/>
        </w:rPr>
        <w:t xml:space="preserve">Accountability. </w:t>
      </w:r>
      <w:r w:rsidRPr="00D57E40">
        <w:rPr>
          <w:lang w:val="en-GB"/>
        </w:rPr>
        <w:t>How anyone who wants to examine the work or decisions of a foundation after the event can do so, and make their voice heard.</w:t>
      </w:r>
    </w:p>
    <w:p w14:paraId="29A32FC4" w14:textId="77777777" w:rsidR="0052557C" w:rsidRPr="00D57E40" w:rsidRDefault="0052557C" w:rsidP="0052557C">
      <w:pPr>
        <w:pStyle w:val="Bulletlist"/>
        <w:numPr>
          <w:ilvl w:val="0"/>
          <w:numId w:val="17"/>
        </w:numPr>
        <w:ind w:left="567" w:hanging="567"/>
        <w:rPr>
          <w:lang w:val="en-GB"/>
        </w:rPr>
      </w:pPr>
      <w:r w:rsidRPr="00D57E40">
        <w:rPr>
          <w:b/>
          <w:lang w:val="en-GB"/>
        </w:rPr>
        <w:t xml:space="preserve">Transparency. </w:t>
      </w:r>
      <w:r w:rsidRPr="00D57E40">
        <w:rPr>
          <w:lang w:val="en-GB"/>
        </w:rPr>
        <w:t>Whether a potential grantee has access to the information that they need to decide whether to apply for funding, or to ask the foundation for that, or to make other enquiries.</w:t>
      </w:r>
    </w:p>
    <w:p w14:paraId="7716118A" w14:textId="483947D9" w:rsidR="0052557C" w:rsidRPr="00D57E40" w:rsidRDefault="0052557C" w:rsidP="0052557C">
      <w:pPr>
        <w:pStyle w:val="Text"/>
        <w:rPr>
          <w:lang w:val="en-GB"/>
        </w:rPr>
      </w:pPr>
      <w:r w:rsidRPr="00D57E40">
        <w:rPr>
          <w:lang w:val="en-GB"/>
        </w:rPr>
        <w:t>The FPR d</w:t>
      </w:r>
      <w:r w:rsidR="0080606B">
        <w:rPr>
          <w:lang w:val="en-GB"/>
        </w:rPr>
        <w:t>oes</w:t>
      </w:r>
      <w:r w:rsidRPr="00D57E40">
        <w:rPr>
          <w:lang w:val="en-GB"/>
        </w:rPr>
        <w:t xml:space="preserve"> not examine what the foundations actually fund. It is possible that a foundation with poor disclosure and undiverse staff might fund very diverse organisations and activities. This issue may be address in future years.</w:t>
      </w:r>
    </w:p>
    <w:p w14:paraId="24ABD3D8" w14:textId="719D1BDC" w:rsidR="0052557C" w:rsidRPr="00D57E40" w:rsidRDefault="0052557C" w:rsidP="0052557C">
      <w:pPr>
        <w:rPr>
          <w:lang w:val="en-GB"/>
        </w:rPr>
      </w:pPr>
      <w:r w:rsidRPr="00D57E40">
        <w:rPr>
          <w:lang w:val="en-GB"/>
        </w:rPr>
        <w:t>The FPR evaluates whether foundations disclose information about the diversity of their staff and trustees. However, only a few foundations provided this information in both Year One and Year Two. In the second year, six foundations published a staff diversity breakdown</w:t>
      </w:r>
      <w:r w:rsidR="005D3055">
        <w:rPr>
          <w:rStyle w:val="FootnoteReference"/>
          <w:lang w:val="en-GB"/>
        </w:rPr>
        <w:footnoteReference w:id="9"/>
      </w:r>
      <w:r w:rsidRPr="00D57E40">
        <w:rPr>
          <w:lang w:val="en-GB"/>
        </w:rPr>
        <w:t xml:space="preserve"> and five published a trustee diversity breakdown.</w:t>
      </w:r>
      <w:r w:rsidR="00F0372A">
        <w:rPr>
          <w:rStyle w:val="FootnoteReference"/>
          <w:lang w:val="en-GB"/>
        </w:rPr>
        <w:footnoteReference w:id="10"/>
      </w:r>
      <w:r w:rsidRPr="00D57E40">
        <w:rPr>
          <w:lang w:val="en-GB"/>
        </w:rPr>
        <w:t xml:space="preserve"> In the first year, the research team attempted to assess the diversity information reported by the foundations. However, they encountered difficulties in determining an objective way to evaluate the information. The issue was </w:t>
      </w:r>
      <w:r w:rsidRPr="00D57E40">
        <w:rPr>
          <w:lang w:val="en-GB"/>
        </w:rPr>
        <w:lastRenderedPageBreak/>
        <w:t>determining the basis for comparison</w:t>
      </w:r>
      <w:r w:rsidR="00836D8B">
        <w:rPr>
          <w:lang w:val="en-GB"/>
        </w:rPr>
        <w:t>;</w:t>
      </w:r>
      <w:r w:rsidR="00836D8B" w:rsidRPr="00D57E40">
        <w:rPr>
          <w:lang w:val="en-GB"/>
        </w:rPr>
        <w:t xml:space="preserve"> </w:t>
      </w:r>
      <w:r w:rsidRPr="00D57E40">
        <w:rPr>
          <w:lang w:val="en-GB"/>
        </w:rPr>
        <w:t xml:space="preserve">for example, should </w:t>
      </w:r>
      <w:r w:rsidR="00A83CC3">
        <w:rPr>
          <w:lang w:val="en-GB"/>
        </w:rPr>
        <w:t xml:space="preserve">the </w:t>
      </w:r>
      <w:r w:rsidRPr="00D57E40">
        <w:rPr>
          <w:lang w:val="en-GB"/>
        </w:rPr>
        <w:t xml:space="preserve">racial diversity </w:t>
      </w:r>
      <w:r w:rsidR="00A83CC3">
        <w:rPr>
          <w:lang w:val="en-GB"/>
        </w:rPr>
        <w:t xml:space="preserve">of a foundation </w:t>
      </w:r>
      <w:r w:rsidRPr="00D57E40">
        <w:rPr>
          <w:lang w:val="en-GB"/>
        </w:rPr>
        <w:t>that funds across the UK but is based in Norwich be compared to the UK, East Anglia</w:t>
      </w:r>
      <w:r w:rsidR="00A83CC3">
        <w:rPr>
          <w:lang w:val="en-GB"/>
        </w:rPr>
        <w:t>, or Norwich?</w:t>
      </w:r>
      <w:r w:rsidR="00A83CC3" w:rsidRPr="00D57E40">
        <w:rPr>
          <w:lang w:val="en-GB"/>
        </w:rPr>
        <w:t xml:space="preserve"> </w:t>
      </w:r>
      <w:r w:rsidRPr="00D57E40">
        <w:rPr>
          <w:lang w:val="en-GB"/>
        </w:rPr>
        <w:t>Additionally, what should be done for foundations that fund biodiversity or fund globally? Making such determinations would require subjective opinions, which the rating system aims to avoid.</w:t>
      </w:r>
    </w:p>
    <w:p w14:paraId="6EEAD0EB" w14:textId="5CBCC50A" w:rsidR="0052557C" w:rsidRPr="00D57E40" w:rsidRDefault="0052557C" w:rsidP="0052557C">
      <w:pPr>
        <w:pStyle w:val="Text"/>
        <w:rPr>
          <w:lang w:val="en-GB"/>
        </w:rPr>
      </w:pPr>
      <w:r w:rsidRPr="00D57E40">
        <w:rPr>
          <w:lang w:val="en-GB"/>
        </w:rPr>
        <w:t>Twenty-two foundations had no website at all. This is surprising</w:t>
      </w:r>
      <w:r w:rsidR="0047351F">
        <w:rPr>
          <w:lang w:val="en-GB"/>
        </w:rPr>
        <w:t>,</w:t>
      </w:r>
      <w:r w:rsidRPr="00D57E40">
        <w:rPr>
          <w:lang w:val="en-GB"/>
        </w:rPr>
        <w:t xml:space="preserve"> given that all charitable foundations are subsidised by taxation. Some did not disclose particular information – and sometimes this is for good reason, because of how they operate. For instance, some foundations that fund human rights work might want to avoid attracting attention – particularly to their grantees – because that may imperil them.</w:t>
      </w:r>
    </w:p>
    <w:p w14:paraId="415DC434" w14:textId="77777777" w:rsidR="0052557C" w:rsidRPr="00D57E40" w:rsidRDefault="0052557C" w:rsidP="0052557C">
      <w:pPr>
        <w:pStyle w:val="Text"/>
        <w:rPr>
          <w:lang w:val="en-GB"/>
        </w:rPr>
      </w:pPr>
      <w:r w:rsidRPr="00D57E40">
        <w:rPr>
          <w:lang w:val="en-GB"/>
        </w:rPr>
        <w:t>The rating does not imply that some ways of doing philanthropy are better than others. But it may prompt reflection about foundations’ practices, their openness and accountability. Weaknesses in internal practices may ‘spill over’ into their funding approaches.</w:t>
      </w:r>
    </w:p>
    <w:p w14:paraId="453CCA0B" w14:textId="77777777" w:rsidR="0052557C" w:rsidRPr="00D57E40" w:rsidRDefault="0052557C" w:rsidP="0052557C">
      <w:pPr>
        <w:pStyle w:val="Heading3"/>
        <w:rPr>
          <w:lang w:val="en-GB"/>
        </w:rPr>
      </w:pPr>
      <w:bookmarkStart w:id="27" w:name="_ho74waj6cfg4"/>
      <w:bookmarkEnd w:id="27"/>
      <w:r w:rsidRPr="00D57E40">
        <w:rPr>
          <w:lang w:val="en-GB"/>
        </w:rPr>
        <w:t>Defining the criteria</w:t>
      </w:r>
    </w:p>
    <w:p w14:paraId="481FE8F4" w14:textId="77777777" w:rsidR="0052557C" w:rsidRPr="00D57E40" w:rsidRDefault="0052557C" w:rsidP="0052557C">
      <w:pPr>
        <w:pStyle w:val="Text"/>
        <w:rPr>
          <w:lang w:val="en-GB"/>
        </w:rPr>
      </w:pPr>
      <w:r w:rsidRPr="00D57E40">
        <w:rPr>
          <w:lang w:val="en-GB"/>
        </w:rPr>
        <w:t>Criteria were developed in each of the three pillars. They are listed in Appendix B, which shows the pillar for each criterion.</w:t>
      </w:r>
    </w:p>
    <w:p w14:paraId="0B38B422" w14:textId="33196785" w:rsidR="0052557C" w:rsidRPr="00D57E40" w:rsidRDefault="0052557C" w:rsidP="0052557C">
      <w:pPr>
        <w:pStyle w:val="Text"/>
        <w:rPr>
          <w:lang w:val="en-GB"/>
        </w:rPr>
      </w:pPr>
      <w:r w:rsidRPr="00D57E40">
        <w:rPr>
          <w:lang w:val="en-GB"/>
        </w:rPr>
        <w:t xml:space="preserve">The Year Two criteria are much the same as those in Year One. In Year One, criteria were devised through a process </w:t>
      </w:r>
      <w:r w:rsidR="003922A5">
        <w:rPr>
          <w:lang w:val="en-GB"/>
        </w:rPr>
        <w:t>that</w:t>
      </w:r>
      <w:r w:rsidRPr="00D57E40">
        <w:rPr>
          <w:lang w:val="en-GB"/>
        </w:rPr>
        <w:t xml:space="preserve"> involved: discussions with the Funders Group; researching criteria used in other rating and ranking projects (UK and international); testing a subset of these criteria through a public consultation; soliciting suggestions from the general public; interviews with sector and rating experts; and several rounds of feasibility testing. The final criteria were selected only if they met both the following requirements:</w:t>
      </w:r>
    </w:p>
    <w:p w14:paraId="19632783" w14:textId="77777777" w:rsidR="0052557C" w:rsidRPr="00D57E40" w:rsidRDefault="0052557C" w:rsidP="0052557C">
      <w:pPr>
        <w:pStyle w:val="Bulletlist"/>
        <w:numPr>
          <w:ilvl w:val="0"/>
          <w:numId w:val="17"/>
        </w:numPr>
        <w:ind w:left="567" w:hanging="567"/>
        <w:rPr>
          <w:lang w:val="en-GB"/>
        </w:rPr>
      </w:pPr>
      <w:r w:rsidRPr="00D57E40">
        <w:rPr>
          <w:b/>
          <w:lang w:val="en-GB"/>
        </w:rPr>
        <w:t xml:space="preserve">In scope. </w:t>
      </w:r>
      <w:r w:rsidRPr="00D57E40">
        <w:rPr>
          <w:lang w:val="en-GB"/>
        </w:rPr>
        <w:t>The criteria must relate to diversity, accountability and transparency. Any that did not were out of scope. For example, criteria only about environmental sustainability or relating to an assessment of a foundation’s impact or its strategy were out of scope.</w:t>
      </w:r>
    </w:p>
    <w:p w14:paraId="0BEF980C" w14:textId="77777777" w:rsidR="0052557C" w:rsidRPr="00D57E40" w:rsidRDefault="0052557C" w:rsidP="0052557C">
      <w:pPr>
        <w:pStyle w:val="Bulletlist"/>
        <w:numPr>
          <w:ilvl w:val="0"/>
          <w:numId w:val="17"/>
        </w:numPr>
        <w:ind w:left="567" w:hanging="567"/>
        <w:rPr>
          <w:lang w:val="en-GB"/>
        </w:rPr>
      </w:pPr>
      <w:r w:rsidRPr="00D57E40">
        <w:rPr>
          <w:b/>
          <w:lang w:val="en-GB"/>
        </w:rPr>
        <w:t>Observable and measurable.</w:t>
      </w:r>
      <w:r w:rsidRPr="00D57E40">
        <w:rPr>
          <w:lang w:val="en-GB"/>
        </w:rPr>
        <w:t xml:space="preserve"> The rating process used only publicly available sources, and therefore the criteria had to relate to data that could be in the public domain. The evidence on whether a foundation met a criterion had to be measurable from the outside, and not require (for instance) interviews with staff or insider knowledge.</w:t>
      </w:r>
    </w:p>
    <w:p w14:paraId="01A8B478" w14:textId="3C69FE38" w:rsidR="0052557C" w:rsidRPr="00D57E40" w:rsidRDefault="0052557C" w:rsidP="0052557C">
      <w:pPr>
        <w:pStyle w:val="Text"/>
        <w:rPr>
          <w:lang w:val="en-GB"/>
        </w:rPr>
      </w:pPr>
      <w:r w:rsidRPr="00D57E40">
        <w:rPr>
          <w:lang w:val="en-GB"/>
        </w:rPr>
        <w:t>The criteria for Year Two were refined through a second public consultation. This ran from 20–24 May 2022. The public were invited to respond to the question, ‘What suggestions do you have about how the Foundation Practice Rating could better measure fo</w:t>
      </w:r>
      <w:r w:rsidR="00A047DF">
        <w:rPr>
          <w:lang w:val="en-GB"/>
        </w:rPr>
        <w:t>undations’ diversity practice?’</w:t>
      </w:r>
      <w:r w:rsidRPr="00D57E40">
        <w:rPr>
          <w:lang w:val="en-GB"/>
        </w:rPr>
        <w:t xml:space="preserve"> and to comment on any other aspect of the FPR. In total, 15 responses were received.</w:t>
      </w:r>
    </w:p>
    <w:p w14:paraId="4020043C" w14:textId="02A3F063" w:rsidR="0052557C" w:rsidRPr="00D57E40" w:rsidRDefault="0052557C" w:rsidP="0052557C">
      <w:pPr>
        <w:pStyle w:val="Text"/>
        <w:rPr>
          <w:lang w:val="en-GB"/>
        </w:rPr>
      </w:pPr>
      <w:r w:rsidRPr="00D57E40">
        <w:rPr>
          <w:lang w:val="en-GB"/>
        </w:rPr>
        <w:t xml:space="preserve">Several respondents suggested including measures of class or </w:t>
      </w:r>
      <w:r w:rsidR="00B83972">
        <w:rPr>
          <w:lang w:val="en-GB"/>
        </w:rPr>
        <w:t xml:space="preserve">the </w:t>
      </w:r>
      <w:r w:rsidRPr="00D57E40">
        <w:rPr>
          <w:lang w:val="en-GB"/>
        </w:rPr>
        <w:t>socio-economic status of foundation boards and staff. Consequently, in Year Two data were gathered about which foundations report on ‘lived experience’ for both trustees and staff, and which have targets on that. This information was not used as a criterion in Year Two: rather, it was gathered with a view to possibly adding criteria on that in future. The data that were found are in Section 4.</w:t>
      </w:r>
    </w:p>
    <w:p w14:paraId="270FF51F" w14:textId="5B4880DA" w:rsidR="0052557C" w:rsidRPr="00D57E40" w:rsidRDefault="0052557C" w:rsidP="007D3F0F">
      <w:pPr>
        <w:pStyle w:val="Text"/>
        <w:rPr>
          <w:lang w:val="en-GB"/>
        </w:rPr>
      </w:pPr>
      <w:r w:rsidRPr="00D57E40">
        <w:rPr>
          <w:lang w:val="en-GB"/>
        </w:rPr>
        <w:lastRenderedPageBreak/>
        <w:t>The exemption rule for reporting on staff diversity, and for publishing diversity plans for staff</w:t>
      </w:r>
      <w:r w:rsidR="00B83972">
        <w:rPr>
          <w:lang w:val="en-GB"/>
        </w:rPr>
        <w:t>,</w:t>
      </w:r>
      <w:r w:rsidRPr="00D57E40">
        <w:rPr>
          <w:lang w:val="en-GB"/>
        </w:rPr>
        <w:t xml:space="preserve"> were modified.</w:t>
      </w:r>
      <w:r w:rsidRPr="00D57E40">
        <w:rPr>
          <w:rStyle w:val="FootnoteAnchor"/>
          <w:lang w:val="en-GB"/>
        </w:rPr>
        <w:footnoteReference w:id="11"/>
      </w:r>
      <w:r w:rsidRPr="00D57E40">
        <w:rPr>
          <w:lang w:val="en-GB"/>
        </w:rPr>
        <w:t xml:space="preserve"> In Year One, foundations were exempted from those if they had ten or fewer staff members. This year, the cut-off for that exemption was lowered to five or fewer staff members. This is primarily due to the fact that if a foundation has ten employees who share the same demographic characteristics, it is unlikely to be a coincidence and the</w:t>
      </w:r>
      <w:r w:rsidR="007D3F0F">
        <w:rPr>
          <w:lang w:val="en-GB"/>
        </w:rPr>
        <w:t xml:space="preserve"> foundation</w:t>
      </w:r>
      <w:r w:rsidRPr="00D57E40">
        <w:rPr>
          <w:lang w:val="en-GB"/>
        </w:rPr>
        <w:t xml:space="preserve"> should have a strategy to address it. In fact, the maximum number of employees a foundation can have before the likelihood of them all sharing the same demographics by chance becomes quite small, and a number like five appears more appropriate.</w:t>
      </w:r>
    </w:p>
    <w:p w14:paraId="2A3B6F05" w14:textId="77777777" w:rsidR="0052557C" w:rsidRPr="00D57E40" w:rsidRDefault="0052557C" w:rsidP="0052557C">
      <w:pPr>
        <w:pStyle w:val="Text"/>
        <w:rPr>
          <w:lang w:val="en-GB"/>
        </w:rPr>
      </w:pPr>
      <w:r w:rsidRPr="00D57E40">
        <w:rPr>
          <w:lang w:val="en-GB"/>
        </w:rPr>
        <w:t>The consultation produced no other implementable suggestions for changes. Hence, no further changes were made to the criteria. Several respondents suggested assessing the FPR’s effects by tracking changes in some or all of the foundations included in Year One. That could take the form of measurement or case studies. More detail on the consultation responses, and the research team’s responses to them, is in Appendix G.</w:t>
      </w:r>
    </w:p>
    <w:p w14:paraId="451ED49A" w14:textId="77777777" w:rsidR="0052557C" w:rsidRPr="00D57E40" w:rsidRDefault="0052557C" w:rsidP="0052557C">
      <w:pPr>
        <w:pStyle w:val="Text"/>
        <w:rPr>
          <w:lang w:val="en-GB"/>
        </w:rPr>
      </w:pPr>
      <w:r w:rsidRPr="00D57E40">
        <w:rPr>
          <w:lang w:val="en-GB"/>
        </w:rPr>
        <w:t>Some of the FPR’s criteria are based on similar criteria used in other rating or ranking systems, e.g. GlassPockets, BBB Wise Giving Alliance, Standards for Charity Accountability, the Racial Equality Index, the Social Mobility Employer Index, and a range of reports produced by the Association of Charitable Foundations as part of its Stronger Foundations initiative.</w:t>
      </w:r>
    </w:p>
    <w:p w14:paraId="4ACF0437" w14:textId="24913AAD" w:rsidR="0052557C" w:rsidRDefault="0052557C" w:rsidP="0052557C">
      <w:pPr>
        <w:pStyle w:val="Text"/>
        <w:rPr>
          <w:lang w:val="en-GB"/>
        </w:rPr>
      </w:pPr>
      <w:r w:rsidRPr="00D57E40">
        <w:rPr>
          <w:lang w:val="en-GB"/>
        </w:rPr>
        <w:t>Figure 1</w:t>
      </w:r>
      <w:r w:rsidR="006949E7">
        <w:rPr>
          <w:lang w:val="en-GB"/>
        </w:rPr>
        <w:t xml:space="preserve"> (overleaf)</w:t>
      </w:r>
      <w:r w:rsidRPr="00D57E40">
        <w:rPr>
          <w:lang w:val="en-GB"/>
        </w:rPr>
        <w:t xml:space="preserve"> shows two examples of the final criteria, related external benchmarks and comments from the public consultation.</w:t>
      </w:r>
    </w:p>
    <w:p w14:paraId="257240D5" w14:textId="77777777" w:rsidR="006949E7" w:rsidRPr="00D57E40" w:rsidRDefault="006949E7" w:rsidP="006949E7">
      <w:pPr>
        <w:pStyle w:val="Text"/>
        <w:rPr>
          <w:lang w:val="en-GB"/>
        </w:rPr>
      </w:pPr>
      <w:r w:rsidRPr="00D57E40">
        <w:rPr>
          <w:lang w:val="en-GB"/>
        </w:rPr>
        <w:t>The final criteria were published on the FPR website and on social media, along with advice on how foundations can achieve a high rating.</w:t>
      </w:r>
      <w:r w:rsidRPr="00D57E40">
        <w:rPr>
          <w:rStyle w:val="EndnoteAnchor"/>
          <w:lang w:val="en-GB"/>
        </w:rPr>
        <w:endnoteReference w:id="9"/>
      </w:r>
    </w:p>
    <w:p w14:paraId="67C5AC5C" w14:textId="37F0232D" w:rsidR="006949E7" w:rsidRPr="00D57E40" w:rsidRDefault="006949E7" w:rsidP="0052557C">
      <w:pPr>
        <w:pStyle w:val="Text"/>
        <w:rPr>
          <w:lang w:val="en-GB"/>
        </w:rPr>
      </w:pPr>
      <w:r w:rsidRPr="00D57E40">
        <w:rPr>
          <w:lang w:val="en-GB"/>
        </w:rPr>
        <w:t>Each of the 100 included foundations was scored on the criteria, giving well over 9,000 data-points (some criteria involve multiple data-points). Each foundation was given a rating on each pillar. The pillar scores were then converted into an overall rating for that foundation. This is described in more detail on page</w:t>
      </w:r>
      <w:r>
        <w:rPr>
          <w:lang w:val="en-GB"/>
        </w:rPr>
        <w:t xml:space="preserve">s </w:t>
      </w:r>
      <w:r w:rsidR="00DA4D65">
        <w:rPr>
          <w:lang w:val="en-GB"/>
        </w:rPr>
        <w:t>15</w:t>
      </w:r>
      <w:r>
        <w:rPr>
          <w:lang w:val="en-GB"/>
        </w:rPr>
        <w:t>–</w:t>
      </w:r>
      <w:r w:rsidR="00DA4D65">
        <w:rPr>
          <w:lang w:val="en-GB"/>
        </w:rPr>
        <w:t>17</w:t>
      </w:r>
      <w:r>
        <w:rPr>
          <w:lang w:val="en-GB"/>
        </w:rPr>
        <w:t>.</w:t>
      </w:r>
    </w:p>
    <w:p w14:paraId="4E080413" w14:textId="77777777" w:rsidR="006949E7" w:rsidRDefault="006949E7">
      <w:pPr>
        <w:spacing w:line="240" w:lineRule="auto"/>
        <w:rPr>
          <w:b/>
          <w:i/>
          <w:sz w:val="24"/>
          <w:lang w:val="en-GB"/>
        </w:rPr>
      </w:pPr>
      <w:r>
        <w:rPr>
          <w:lang w:val="en-GB"/>
        </w:rPr>
        <w:br w:type="page"/>
      </w:r>
    </w:p>
    <w:p w14:paraId="4ABE9E92" w14:textId="3301257D" w:rsidR="0052557C" w:rsidRPr="00D57E40" w:rsidRDefault="0052557C" w:rsidP="0052557C">
      <w:pPr>
        <w:pStyle w:val="Figurecaptions"/>
        <w:rPr>
          <w:b w:val="0"/>
          <w:lang w:val="en-GB"/>
        </w:rPr>
      </w:pPr>
      <w:r w:rsidRPr="00D57E40">
        <w:rPr>
          <w:lang w:val="en-GB"/>
        </w:rPr>
        <w:lastRenderedPageBreak/>
        <w:t xml:space="preserve">Figure 1: </w:t>
      </w:r>
      <w:r w:rsidRPr="00D57E40">
        <w:rPr>
          <w:b w:val="0"/>
          <w:lang w:val="en-GB"/>
        </w:rPr>
        <w:t>Examples of criteria, and related benchmarks</w:t>
      </w:r>
    </w:p>
    <w:tbl>
      <w:tblPr>
        <w:tblW w:w="9356" w:type="dxa"/>
        <w:tblInd w:w="120" w:type="dxa"/>
        <w:tblLayout w:type="fixed"/>
        <w:tblCellMar>
          <w:top w:w="100" w:type="dxa"/>
          <w:left w:w="120" w:type="dxa"/>
          <w:bottom w:w="100" w:type="dxa"/>
          <w:right w:w="120" w:type="dxa"/>
        </w:tblCellMar>
        <w:tblLook w:val="0600" w:firstRow="0" w:lastRow="0" w:firstColumn="0" w:lastColumn="0" w:noHBand="1" w:noVBand="1"/>
      </w:tblPr>
      <w:tblGrid>
        <w:gridCol w:w="1625"/>
        <w:gridCol w:w="4592"/>
        <w:gridCol w:w="3139"/>
      </w:tblGrid>
      <w:tr w:rsidR="00424488" w:rsidRPr="00D57E40" w14:paraId="37FCDE44" w14:textId="77777777" w:rsidTr="00B24AEA">
        <w:trPr>
          <w:trHeight w:val="868"/>
        </w:trPr>
        <w:tc>
          <w:tcPr>
            <w:tcW w:w="1625" w:type="dxa"/>
            <w:tcBorders>
              <w:top w:val="single" w:sz="4" w:space="0" w:color="auto"/>
              <w:left w:val="single" w:sz="8" w:space="0" w:color="000000"/>
              <w:bottom w:val="single" w:sz="8" w:space="0" w:color="000000"/>
              <w:right w:val="single" w:sz="8" w:space="0" w:color="000000"/>
            </w:tcBorders>
            <w:shd w:val="clear" w:color="auto" w:fill="F2BA9C"/>
          </w:tcPr>
          <w:p w14:paraId="58F50BAA" w14:textId="426B332C" w:rsidR="00424488" w:rsidRPr="00D57E40" w:rsidRDefault="00424488" w:rsidP="00B24AEA">
            <w:pPr>
              <w:pStyle w:val="Tablehead"/>
              <w:rPr>
                <w:lang w:val="en-GB"/>
              </w:rPr>
            </w:pPr>
            <w:r>
              <w:rPr>
                <w:lang w:val="en-GB"/>
              </w:rPr>
              <w:t>Pillar</w:t>
            </w:r>
          </w:p>
        </w:tc>
        <w:tc>
          <w:tcPr>
            <w:tcW w:w="4592" w:type="dxa"/>
            <w:tcBorders>
              <w:top w:val="single" w:sz="4" w:space="0" w:color="auto"/>
              <w:bottom w:val="single" w:sz="8" w:space="0" w:color="000000"/>
              <w:right w:val="single" w:sz="8" w:space="0" w:color="000000"/>
            </w:tcBorders>
            <w:shd w:val="clear" w:color="auto" w:fill="F2BA9C"/>
          </w:tcPr>
          <w:p w14:paraId="4BCD66FA" w14:textId="169668AB" w:rsidR="00424488" w:rsidRPr="00D57E40" w:rsidRDefault="00424488" w:rsidP="00B24AEA">
            <w:pPr>
              <w:pStyle w:val="Tablehead"/>
              <w:rPr>
                <w:lang w:val="en-GB"/>
              </w:rPr>
            </w:pPr>
            <w:r>
              <w:rPr>
                <w:lang w:val="en-GB"/>
              </w:rPr>
              <w:t>Criteria</w:t>
            </w:r>
          </w:p>
        </w:tc>
        <w:tc>
          <w:tcPr>
            <w:tcW w:w="3139" w:type="dxa"/>
            <w:tcBorders>
              <w:top w:val="single" w:sz="4" w:space="0" w:color="auto"/>
              <w:bottom w:val="single" w:sz="8" w:space="0" w:color="000000"/>
              <w:right w:val="single" w:sz="8" w:space="0" w:color="000000"/>
            </w:tcBorders>
            <w:shd w:val="clear" w:color="auto" w:fill="F2BA9C"/>
          </w:tcPr>
          <w:p w14:paraId="21F46614" w14:textId="4D50DEFE" w:rsidR="00424488" w:rsidRPr="00D57E40" w:rsidRDefault="00424488" w:rsidP="00B24AEA">
            <w:pPr>
              <w:pStyle w:val="Tablehead"/>
              <w:rPr>
                <w:lang w:val="en-GB"/>
              </w:rPr>
            </w:pPr>
            <w:r w:rsidRPr="00D57E40">
              <w:rPr>
                <w:lang w:val="en-GB"/>
              </w:rPr>
              <w:t>Used in other ratings or rankings tools/guidance?</w:t>
            </w:r>
          </w:p>
        </w:tc>
      </w:tr>
      <w:tr w:rsidR="0052557C" w:rsidRPr="00D57E40" w14:paraId="15E5F846" w14:textId="77777777" w:rsidTr="0052557C">
        <w:trPr>
          <w:trHeight w:val="868"/>
        </w:trPr>
        <w:tc>
          <w:tcPr>
            <w:tcW w:w="1625" w:type="dxa"/>
            <w:tcBorders>
              <w:left w:val="single" w:sz="8" w:space="0" w:color="000000"/>
              <w:bottom w:val="single" w:sz="8" w:space="0" w:color="000000"/>
              <w:right w:val="single" w:sz="8" w:space="0" w:color="000000"/>
            </w:tcBorders>
          </w:tcPr>
          <w:p w14:paraId="6CDEA218" w14:textId="77777777" w:rsidR="0052557C" w:rsidRPr="00D57E40" w:rsidRDefault="0052557C" w:rsidP="0052557C">
            <w:pPr>
              <w:pStyle w:val="Tablebodytext"/>
              <w:widowControl w:val="0"/>
              <w:rPr>
                <w:lang w:val="en-GB"/>
              </w:rPr>
            </w:pPr>
            <w:r w:rsidRPr="00D57E40">
              <w:rPr>
                <w:lang w:val="en-GB"/>
              </w:rPr>
              <w:t>Transparency</w:t>
            </w:r>
          </w:p>
        </w:tc>
        <w:tc>
          <w:tcPr>
            <w:tcW w:w="4592" w:type="dxa"/>
            <w:tcBorders>
              <w:bottom w:val="single" w:sz="8" w:space="0" w:color="000000"/>
              <w:right w:val="single" w:sz="8" w:space="0" w:color="000000"/>
            </w:tcBorders>
          </w:tcPr>
          <w:p w14:paraId="33FD740C" w14:textId="77777777" w:rsidR="0052557C" w:rsidRPr="00D57E40" w:rsidRDefault="0052557C" w:rsidP="0052557C">
            <w:pPr>
              <w:pStyle w:val="Tablebodytext"/>
              <w:widowControl w:val="0"/>
              <w:rPr>
                <w:lang w:val="en-GB"/>
              </w:rPr>
            </w:pPr>
            <w:r w:rsidRPr="00D57E40">
              <w:rPr>
                <w:lang w:val="en-GB"/>
              </w:rPr>
              <w:t>Does the foundation publish on its website any information about its funding priorities?</w:t>
            </w:r>
          </w:p>
        </w:tc>
        <w:tc>
          <w:tcPr>
            <w:tcW w:w="3139" w:type="dxa"/>
            <w:tcBorders>
              <w:bottom w:val="single" w:sz="8" w:space="0" w:color="000000"/>
              <w:right w:val="single" w:sz="8" w:space="0" w:color="000000"/>
            </w:tcBorders>
          </w:tcPr>
          <w:p w14:paraId="1D59B79E" w14:textId="77777777" w:rsidR="0052557C" w:rsidRPr="00D57E40" w:rsidRDefault="0052557C" w:rsidP="0052557C">
            <w:pPr>
              <w:pStyle w:val="Tablebodytext"/>
              <w:widowControl w:val="0"/>
              <w:rPr>
                <w:lang w:val="en-GB"/>
              </w:rPr>
            </w:pPr>
            <w:r w:rsidRPr="00D57E40">
              <w:rPr>
                <w:lang w:val="en-GB"/>
              </w:rPr>
              <w:t>GlassPockets; ACF Transparency and Engagement</w:t>
            </w:r>
          </w:p>
        </w:tc>
      </w:tr>
      <w:tr w:rsidR="0052557C" w:rsidRPr="00D57E40" w14:paraId="3892C96C" w14:textId="77777777" w:rsidTr="0052557C">
        <w:trPr>
          <w:trHeight w:val="858"/>
        </w:trPr>
        <w:tc>
          <w:tcPr>
            <w:tcW w:w="1625" w:type="dxa"/>
            <w:tcBorders>
              <w:left w:val="single" w:sz="8" w:space="0" w:color="000000"/>
              <w:bottom w:val="single" w:sz="8" w:space="0" w:color="000000"/>
              <w:right w:val="single" w:sz="8" w:space="0" w:color="000000"/>
            </w:tcBorders>
          </w:tcPr>
          <w:p w14:paraId="32726109" w14:textId="77777777" w:rsidR="0052557C" w:rsidRPr="00D57E40" w:rsidRDefault="0052557C" w:rsidP="0052557C">
            <w:pPr>
              <w:pStyle w:val="Tablebodytext"/>
              <w:widowControl w:val="0"/>
              <w:rPr>
                <w:lang w:val="en-GB"/>
              </w:rPr>
            </w:pPr>
            <w:r w:rsidRPr="00D57E40">
              <w:rPr>
                <w:lang w:val="en-GB"/>
              </w:rPr>
              <w:t>Transparency</w:t>
            </w:r>
          </w:p>
        </w:tc>
        <w:tc>
          <w:tcPr>
            <w:tcW w:w="4592" w:type="dxa"/>
            <w:tcBorders>
              <w:bottom w:val="single" w:sz="8" w:space="0" w:color="000000"/>
              <w:right w:val="single" w:sz="8" w:space="0" w:color="000000"/>
            </w:tcBorders>
          </w:tcPr>
          <w:p w14:paraId="6901544F" w14:textId="77777777" w:rsidR="0052557C" w:rsidRPr="00D57E40" w:rsidRDefault="0052557C" w:rsidP="0052557C">
            <w:pPr>
              <w:pStyle w:val="Tablebodytext"/>
              <w:widowControl w:val="0"/>
              <w:rPr>
                <w:lang w:val="en-GB"/>
              </w:rPr>
            </w:pPr>
            <w:r w:rsidRPr="00D57E40">
              <w:rPr>
                <w:lang w:val="en-GB"/>
              </w:rPr>
              <w:t>Does the foundation publish any eligibility criteria for what it funds? (i.e. who as a potential recipient would be eligible for a particular grant?)</w:t>
            </w:r>
          </w:p>
        </w:tc>
        <w:tc>
          <w:tcPr>
            <w:tcW w:w="3139" w:type="dxa"/>
            <w:tcBorders>
              <w:bottom w:val="single" w:sz="8" w:space="0" w:color="000000"/>
              <w:right w:val="single" w:sz="8" w:space="0" w:color="000000"/>
            </w:tcBorders>
          </w:tcPr>
          <w:p w14:paraId="730C43D2" w14:textId="6CE1AC3B" w:rsidR="0052557C" w:rsidRPr="00D57E40" w:rsidRDefault="0052557C" w:rsidP="0052557C">
            <w:pPr>
              <w:pStyle w:val="Tablebodytext"/>
              <w:widowControl w:val="0"/>
              <w:rPr>
                <w:lang w:val="en-GB"/>
              </w:rPr>
            </w:pPr>
            <w:r w:rsidRPr="00D57E40">
              <w:rPr>
                <w:lang w:val="en-GB"/>
              </w:rPr>
              <w:t>GlassPocket</w:t>
            </w:r>
            <w:r w:rsidR="00BF4CE9">
              <w:rPr>
                <w:lang w:val="en-GB"/>
              </w:rPr>
              <w:t>s</w:t>
            </w:r>
            <w:r w:rsidRPr="00D57E40">
              <w:rPr>
                <w:lang w:val="en-GB"/>
              </w:rPr>
              <w:t>; ACF Transparency and Engagement</w:t>
            </w:r>
          </w:p>
        </w:tc>
      </w:tr>
    </w:tbl>
    <w:p w14:paraId="61672C91" w14:textId="77777777" w:rsidR="0052557C" w:rsidRPr="00D57E40" w:rsidRDefault="0052557C" w:rsidP="0052557C">
      <w:pPr>
        <w:pStyle w:val="Heading3"/>
        <w:rPr>
          <w:lang w:val="en-GB"/>
        </w:rPr>
      </w:pPr>
      <w:bookmarkStart w:id="28" w:name="_31l7378mpwwy"/>
      <w:bookmarkEnd w:id="28"/>
      <w:r w:rsidRPr="00D57E40">
        <w:rPr>
          <w:lang w:val="en-GB"/>
        </w:rPr>
        <w:t>The diversity pillar also includes accessibility</w:t>
      </w:r>
    </w:p>
    <w:p w14:paraId="4E25A1D3" w14:textId="77777777" w:rsidR="0052557C" w:rsidRPr="00D57E40" w:rsidRDefault="0052557C" w:rsidP="0052557C">
      <w:pPr>
        <w:pStyle w:val="Text"/>
        <w:rPr>
          <w:lang w:val="en-GB"/>
        </w:rPr>
      </w:pPr>
      <w:r w:rsidRPr="00D57E40">
        <w:rPr>
          <w:lang w:val="en-GB"/>
        </w:rPr>
        <w:t>In the Year One public consultation, several respondents suggested that the FPR assess how accessible foundations are, e.g. to people with disabilities. Therefore, various criteria related to accessibility have been included in the ‘diversity’ pillar, because they are about enabling a diverse audience to engage with the foundation.</w:t>
      </w:r>
    </w:p>
    <w:p w14:paraId="14BDEBC1" w14:textId="77777777" w:rsidR="0052557C" w:rsidRPr="00D57E40" w:rsidRDefault="0052557C" w:rsidP="0052557C">
      <w:pPr>
        <w:pStyle w:val="Text"/>
        <w:rPr>
          <w:lang w:val="en-GB"/>
        </w:rPr>
      </w:pPr>
      <w:r w:rsidRPr="00D57E40">
        <w:rPr>
          <w:lang w:val="en-GB"/>
        </w:rPr>
        <w:t>A foundation’s accessibility was measured in several ways, including:</w:t>
      </w:r>
    </w:p>
    <w:p w14:paraId="550A0542" w14:textId="00B1984D" w:rsidR="0052557C" w:rsidRPr="00D57E40" w:rsidRDefault="0052557C" w:rsidP="0052557C">
      <w:pPr>
        <w:pStyle w:val="Bulletlist"/>
        <w:numPr>
          <w:ilvl w:val="0"/>
          <w:numId w:val="17"/>
        </w:numPr>
        <w:ind w:left="567" w:hanging="567"/>
        <w:rPr>
          <w:lang w:val="en-GB"/>
        </w:rPr>
      </w:pPr>
      <w:r w:rsidRPr="00D57E40">
        <w:rPr>
          <w:b/>
          <w:lang w:val="en-GB"/>
        </w:rPr>
        <w:t xml:space="preserve">How accessible the foundation website was. </w:t>
      </w:r>
      <w:r w:rsidRPr="00D57E40">
        <w:rPr>
          <w:lang w:val="en-GB"/>
        </w:rPr>
        <w:t>An accessible website should meet the international Web Content Accessibility Guidelines (WCAG)</w:t>
      </w:r>
      <w:r w:rsidRPr="00D57E40">
        <w:rPr>
          <w:rStyle w:val="EndnoteAnchor"/>
          <w:lang w:val="en-GB"/>
        </w:rPr>
        <w:endnoteReference w:id="10"/>
      </w:r>
      <w:r w:rsidRPr="00D57E40">
        <w:rPr>
          <w:lang w:val="en-GB"/>
        </w:rPr>
        <w:t xml:space="preserve"> that are recommended by the UK Government. The WCAGs include</w:t>
      </w:r>
      <w:r w:rsidR="002B78A9">
        <w:rPr>
          <w:lang w:val="en-GB"/>
        </w:rPr>
        <w:t>, for example</w:t>
      </w:r>
      <w:r w:rsidRPr="00D57E40">
        <w:rPr>
          <w:lang w:val="en-GB"/>
        </w:rPr>
        <w:t>: make sure your website is accessible to people who can only use a keyboard, ensure that it is compatible with a screen reader</w:t>
      </w:r>
      <w:r w:rsidRPr="00D57E40">
        <w:rPr>
          <w:rStyle w:val="EndnoteAnchor"/>
          <w:lang w:val="en-GB"/>
        </w:rPr>
        <w:endnoteReference w:id="11"/>
      </w:r>
      <w:r w:rsidRPr="00D57E40">
        <w:rPr>
          <w:lang w:val="en-GB"/>
        </w:rPr>
        <w:t xml:space="preserve"> and that web content is still legible in a single column when enlarged to 400 per cent, so that it can be used by people with visual impairments.</w:t>
      </w:r>
    </w:p>
    <w:p w14:paraId="7C788D04" w14:textId="77777777" w:rsidR="0052557C" w:rsidRPr="00D57E40" w:rsidRDefault="0052557C" w:rsidP="0052557C">
      <w:pPr>
        <w:pStyle w:val="Bulletlist"/>
        <w:numPr>
          <w:ilvl w:val="0"/>
          <w:numId w:val="17"/>
        </w:numPr>
        <w:ind w:left="567" w:hanging="567"/>
        <w:rPr>
          <w:lang w:val="en-GB"/>
        </w:rPr>
      </w:pPr>
      <w:r w:rsidRPr="00D57E40">
        <w:rPr>
          <w:b/>
          <w:lang w:val="en-GB"/>
        </w:rPr>
        <w:t xml:space="preserve">Whether the foundation provided different ways for people to get in touch. </w:t>
      </w:r>
      <w:r w:rsidRPr="00D57E40">
        <w:rPr>
          <w:lang w:val="en-GB"/>
        </w:rPr>
        <w:t>According to UK Government advice, the best way to make your information accessible to everyone is to ‘make effective use of accessible communication formats’.</w:t>
      </w:r>
      <w:r w:rsidRPr="00D57E40">
        <w:rPr>
          <w:rStyle w:val="EndnoteAnchor"/>
          <w:lang w:val="en-GB"/>
        </w:rPr>
        <w:endnoteReference w:id="12"/>
      </w:r>
      <w:r w:rsidRPr="00D57E40">
        <w:rPr>
          <w:lang w:val="en-GB"/>
        </w:rPr>
        <w:t xml:space="preserve"> This includes having alternative formats for people with visual impairments, such as audio descriptions, a Braille option, or, for those that have hearing impairments, using technology such as text relay, or making British Sign Language or a telephone contact option available.</w:t>
      </w:r>
    </w:p>
    <w:p w14:paraId="37C6BCB4" w14:textId="372CC353" w:rsidR="006949E7" w:rsidRDefault="0052557C" w:rsidP="0052557C">
      <w:pPr>
        <w:pStyle w:val="Bulletlist"/>
        <w:numPr>
          <w:ilvl w:val="0"/>
          <w:numId w:val="17"/>
        </w:numPr>
        <w:ind w:left="567" w:hanging="567"/>
        <w:rPr>
          <w:lang w:val="en-GB"/>
        </w:rPr>
      </w:pPr>
      <w:r w:rsidRPr="00D57E40">
        <w:rPr>
          <w:b/>
          <w:lang w:val="en-GB"/>
        </w:rPr>
        <w:t xml:space="preserve">Whether the foundation provided eligibility information. </w:t>
      </w:r>
      <w:r w:rsidRPr="00D57E40">
        <w:rPr>
          <w:lang w:val="en-GB"/>
        </w:rPr>
        <w:t xml:space="preserve">Some foundations provide this kind of information solely via PDFs. However, PDFs cannot always be </w:t>
      </w:r>
      <w:r w:rsidR="002E07C5">
        <w:rPr>
          <w:lang w:val="en-GB"/>
        </w:rPr>
        <w:t>read</w:t>
      </w:r>
      <w:r w:rsidRPr="00D57E40">
        <w:rPr>
          <w:lang w:val="en-GB"/>
        </w:rPr>
        <w:t xml:space="preserve"> easily by screen readers. Alternatives include an interactive eligibility quiz, a video explaining who is eligible and who is not, or an in-person roadshow for potential applicants and others. In short, the more formats that a foundation offers, the more audiences it can engage with and the more accessible it will be.</w:t>
      </w:r>
    </w:p>
    <w:p w14:paraId="4B4E09D7" w14:textId="77777777" w:rsidR="006949E7" w:rsidRDefault="006949E7">
      <w:pPr>
        <w:spacing w:line="240" w:lineRule="auto"/>
        <w:rPr>
          <w:lang w:val="en-GB"/>
        </w:rPr>
      </w:pPr>
      <w:r>
        <w:rPr>
          <w:lang w:val="en-GB"/>
        </w:rPr>
        <w:br w:type="page"/>
      </w:r>
    </w:p>
    <w:p w14:paraId="5E420EBE" w14:textId="77777777" w:rsidR="0052557C" w:rsidRPr="00DC1D0B" w:rsidRDefault="0052557C" w:rsidP="0052557C">
      <w:pPr>
        <w:pStyle w:val="Bulletlist"/>
        <w:numPr>
          <w:ilvl w:val="0"/>
          <w:numId w:val="17"/>
        </w:numPr>
        <w:ind w:left="567" w:hanging="567"/>
        <w:rPr>
          <w:lang w:val="en-GB"/>
        </w:rPr>
      </w:pPr>
      <w:r w:rsidRPr="00DC1D0B">
        <w:rPr>
          <w:b/>
          <w:lang w:val="en-GB"/>
        </w:rPr>
        <w:lastRenderedPageBreak/>
        <w:t xml:space="preserve">Whether the foundation provided different ways for people to apply. </w:t>
      </w:r>
      <w:r w:rsidRPr="00DC1D0B">
        <w:rPr>
          <w:lang w:val="en-GB"/>
        </w:rPr>
        <w:t>Similar to above, a foundation was assessed on whether it offered alternative ways in which people could apply for funding, such as offline or online application forms, in-person/virtual meetings, video application, etc.</w:t>
      </w:r>
    </w:p>
    <w:p w14:paraId="273C888F" w14:textId="77777777" w:rsidR="0052557C" w:rsidRPr="00D57E40" w:rsidRDefault="0052557C" w:rsidP="0052557C">
      <w:pPr>
        <w:pStyle w:val="Text"/>
        <w:rPr>
          <w:lang w:val="en-GB"/>
        </w:rPr>
      </w:pPr>
      <w:r w:rsidRPr="00D57E40">
        <w:rPr>
          <w:lang w:val="en-GB"/>
        </w:rPr>
        <w:t>It is possible that a foundation had various methods for people to get in touch or apply for funding but they were not publicly advertised, e.g. invitation-only events. In such cases, the foundations were not given credit for that variety because a prospective applicant may not benefit from it.</w:t>
      </w:r>
    </w:p>
    <w:p w14:paraId="584FA140" w14:textId="77777777" w:rsidR="0052557C" w:rsidRPr="00D57E40" w:rsidRDefault="0052557C" w:rsidP="0052557C">
      <w:pPr>
        <w:pStyle w:val="Heading3"/>
        <w:rPr>
          <w:lang w:val="en-GB"/>
        </w:rPr>
      </w:pPr>
      <w:bookmarkStart w:id="29" w:name="_rdg0py13n59u"/>
      <w:bookmarkEnd w:id="29"/>
      <w:r w:rsidRPr="00D57E40">
        <w:rPr>
          <w:lang w:val="en-GB"/>
        </w:rPr>
        <w:t>The inter-relatedness of the three pillars</w:t>
      </w:r>
    </w:p>
    <w:p w14:paraId="01EA0326" w14:textId="613702C8" w:rsidR="0052557C" w:rsidRPr="00D57E40" w:rsidRDefault="0052557C" w:rsidP="0052557C">
      <w:pPr>
        <w:pStyle w:val="Text"/>
        <w:rPr>
          <w:lang w:val="en-GB"/>
        </w:rPr>
      </w:pPr>
      <w:r w:rsidRPr="00D57E40">
        <w:rPr>
          <w:lang w:val="en-GB"/>
        </w:rPr>
        <w:t>There are close relationships between the three pillars, so a particular criterion may relate to two or even three pillars. For example, if a foundation publishes information on the diversity of its staff, that is about diversity (encouraging diverse applicants) and transparency (who it employs). A commitment to a Living Wage could be accountability, tra</w:t>
      </w:r>
      <w:r w:rsidR="00BF28F4">
        <w:rPr>
          <w:lang w:val="en-GB"/>
        </w:rPr>
        <w:t>nsparency (about its practices/</w:t>
      </w:r>
      <w:r w:rsidRPr="00D57E40">
        <w:rPr>
          <w:lang w:val="en-GB"/>
        </w:rPr>
        <w:t>policies) or diversity (encouraging applicants and staff). Giving Evidence chose the most reasonable pillar for each criterion.</w:t>
      </w:r>
    </w:p>
    <w:p w14:paraId="098775B1" w14:textId="77777777" w:rsidR="0052557C" w:rsidRPr="00D57E40" w:rsidRDefault="0052557C" w:rsidP="0052557C">
      <w:pPr>
        <w:pStyle w:val="Heading2"/>
        <w:rPr>
          <w:lang w:val="en-GB"/>
        </w:rPr>
      </w:pPr>
      <w:bookmarkStart w:id="30" w:name="_oqza1g445oey"/>
      <w:bookmarkStart w:id="31" w:name="_Toc1735758"/>
      <w:bookmarkEnd w:id="30"/>
      <w:r w:rsidRPr="00D57E40">
        <w:rPr>
          <w:lang w:val="en-GB"/>
        </w:rPr>
        <w:t>How Year Two criteria compare with Year One criteria</w:t>
      </w:r>
      <w:bookmarkEnd w:id="31"/>
    </w:p>
    <w:p w14:paraId="2CBAB336" w14:textId="77777777" w:rsidR="0052557C" w:rsidRPr="00D57E40" w:rsidRDefault="0052557C" w:rsidP="0052557C">
      <w:pPr>
        <w:pStyle w:val="TextafterfigureorABhead"/>
        <w:rPr>
          <w:lang w:val="en-GB"/>
        </w:rPr>
      </w:pPr>
      <w:r w:rsidRPr="00D57E40">
        <w:rPr>
          <w:lang w:val="en-GB"/>
        </w:rPr>
        <w:t>Most Year One criteria have remained in Year Two. The criteria received a favourable response in the consultation (as mentioned), and continuity aids comparisons over time. The detailed criteria and scoring scheme are in Appendix B.</w:t>
      </w:r>
    </w:p>
    <w:p w14:paraId="1179FA06" w14:textId="77777777" w:rsidR="0052557C" w:rsidRPr="00D57E40" w:rsidRDefault="0052557C" w:rsidP="0052557C">
      <w:pPr>
        <w:pStyle w:val="Text"/>
        <w:rPr>
          <w:lang w:val="en-GB"/>
        </w:rPr>
      </w:pPr>
      <w:r w:rsidRPr="00D57E40">
        <w:rPr>
          <w:lang w:val="en-GB"/>
        </w:rPr>
        <w:t>Some changes were made in Year Two to ease and improve the research processes, but without material change to the assessment. These include:</w:t>
      </w:r>
    </w:p>
    <w:p w14:paraId="0F79737D" w14:textId="77777777" w:rsidR="0052557C" w:rsidRPr="00D57E40" w:rsidRDefault="0052557C" w:rsidP="0052557C">
      <w:pPr>
        <w:pStyle w:val="Bulletlist"/>
        <w:numPr>
          <w:ilvl w:val="0"/>
          <w:numId w:val="17"/>
        </w:numPr>
        <w:ind w:left="567" w:hanging="567"/>
        <w:rPr>
          <w:lang w:val="en-GB"/>
        </w:rPr>
      </w:pPr>
      <w:r w:rsidRPr="00D57E40">
        <w:rPr>
          <w:lang w:val="en-GB"/>
        </w:rPr>
        <w:t>small changes in question phrasing and numbering to make a more efficient research process. In several cases, two questions were combined from Year One for Year Two;</w:t>
      </w:r>
    </w:p>
    <w:p w14:paraId="41504030" w14:textId="795296B7" w:rsidR="0052557C" w:rsidRPr="00D57E40" w:rsidRDefault="0052557C" w:rsidP="0052557C">
      <w:pPr>
        <w:pStyle w:val="Bulletlist"/>
        <w:numPr>
          <w:ilvl w:val="0"/>
          <w:numId w:val="17"/>
        </w:numPr>
        <w:ind w:left="567" w:hanging="567"/>
        <w:rPr>
          <w:lang w:val="en-GB"/>
        </w:rPr>
      </w:pPr>
      <w:r w:rsidRPr="00D57E40">
        <w:rPr>
          <w:lang w:val="en-GB"/>
        </w:rPr>
        <w:t>the addition of some free text comments for researchers. These are designed to capture richer data but are not included in the scoring;</w:t>
      </w:r>
    </w:p>
    <w:p w14:paraId="3EBB555B" w14:textId="77777777" w:rsidR="0052557C" w:rsidRPr="00D57E40" w:rsidRDefault="0052557C" w:rsidP="0052557C">
      <w:pPr>
        <w:pStyle w:val="Bulletlist"/>
        <w:numPr>
          <w:ilvl w:val="0"/>
          <w:numId w:val="17"/>
        </w:numPr>
        <w:ind w:left="567" w:hanging="567"/>
        <w:rPr>
          <w:lang w:val="en-GB"/>
        </w:rPr>
      </w:pPr>
      <w:r w:rsidRPr="00D57E40">
        <w:rPr>
          <w:lang w:val="en-GB"/>
        </w:rPr>
        <w:t>some re-wording to clarify the research intent, in the light of experience moderating scores from Year One.</w:t>
      </w:r>
    </w:p>
    <w:p w14:paraId="33C65309" w14:textId="77777777" w:rsidR="0052557C" w:rsidRPr="00D57E40" w:rsidRDefault="0052557C" w:rsidP="0052557C">
      <w:pPr>
        <w:pStyle w:val="Text"/>
        <w:rPr>
          <w:lang w:val="en-GB"/>
        </w:rPr>
      </w:pPr>
      <w:r w:rsidRPr="00D57E40">
        <w:rPr>
          <w:lang w:val="en-GB"/>
        </w:rPr>
        <w:t>Some other small changes were made in Year Two. Only two affect the ratings, in the diversity pillar:</w:t>
      </w:r>
    </w:p>
    <w:p w14:paraId="5A6C44FA" w14:textId="77777777" w:rsidR="0052557C" w:rsidRPr="00D57E40" w:rsidRDefault="0052557C" w:rsidP="0052557C">
      <w:pPr>
        <w:pStyle w:val="Bulletlist"/>
        <w:numPr>
          <w:ilvl w:val="0"/>
          <w:numId w:val="17"/>
        </w:numPr>
        <w:ind w:left="567" w:hanging="567"/>
        <w:rPr>
          <w:lang w:val="en-GB"/>
        </w:rPr>
      </w:pPr>
      <w:r w:rsidRPr="00D57E40">
        <w:rPr>
          <w:lang w:val="en-GB"/>
        </w:rPr>
        <w:t>Information was collected on whether foundations report on dimensions of social class or lived experience among their staff and trustees. That information was not used in formulating foundations’ scores.</w:t>
      </w:r>
    </w:p>
    <w:p w14:paraId="069F1A51" w14:textId="77777777" w:rsidR="0052557C" w:rsidRPr="00D57E40" w:rsidRDefault="0052557C" w:rsidP="0052557C">
      <w:pPr>
        <w:pStyle w:val="Bulletlist"/>
        <w:numPr>
          <w:ilvl w:val="0"/>
          <w:numId w:val="17"/>
        </w:numPr>
        <w:ind w:left="567" w:hanging="567"/>
        <w:rPr>
          <w:lang w:val="en-GB"/>
        </w:rPr>
      </w:pPr>
      <w:r w:rsidRPr="00D57E40">
        <w:rPr>
          <w:lang w:val="en-GB"/>
        </w:rPr>
        <w:t xml:space="preserve">In Year One, foundations with fewer than ten staff were exempt from questions about staff diversity plans. In Year Two that was changed to five or fewer staff. This also has the effect of aligning it with the threshold applied for the equivalent questions about trustee diversity. That change resulted in four foundations dropping a grade on their diversity </w:t>
      </w:r>
      <w:r w:rsidRPr="00D57E40">
        <w:rPr>
          <w:lang w:val="en-GB"/>
        </w:rPr>
        <w:lastRenderedPageBreak/>
        <w:t>score – compared to what they would have scored using the Year One rules – and those four plus another one dropping a grade in their overall score.</w:t>
      </w:r>
    </w:p>
    <w:p w14:paraId="50E4CE74" w14:textId="77777777" w:rsidR="0011161E" w:rsidRDefault="0052557C" w:rsidP="0052557C">
      <w:pPr>
        <w:pStyle w:val="Bulletlist"/>
        <w:numPr>
          <w:ilvl w:val="0"/>
          <w:numId w:val="17"/>
        </w:numPr>
        <w:ind w:left="567" w:hanging="567"/>
        <w:rPr>
          <w:color w:val="222222"/>
          <w:shd w:val="clear" w:color="auto" w:fill="FFFFFF"/>
          <w:lang w:val="en-GB"/>
        </w:rPr>
      </w:pPr>
      <w:r w:rsidRPr="00D57E40">
        <w:rPr>
          <w:color w:val="222222"/>
          <w:shd w:val="clear" w:color="auto" w:fill="FFFFFF"/>
          <w:lang w:val="en-GB"/>
        </w:rPr>
        <w:t xml:space="preserve">The scoring for diversity was simplified for use of social media channels to provide a better balance with other channels. In effect, </w:t>
      </w:r>
      <w:r w:rsidR="00267E72">
        <w:rPr>
          <w:color w:val="222222"/>
          <w:shd w:val="clear" w:color="auto" w:fill="FFFFFF"/>
          <w:lang w:val="en-GB"/>
        </w:rPr>
        <w:t>in Year One</w:t>
      </w:r>
      <w:r w:rsidRPr="00D57E40">
        <w:rPr>
          <w:color w:val="222222"/>
          <w:shd w:val="clear" w:color="auto" w:fill="FFFFFF"/>
          <w:lang w:val="en-GB"/>
        </w:rPr>
        <w:t xml:space="preserve">, foundations could get full points for using multiple social media and nothing else. </w:t>
      </w:r>
      <w:r w:rsidR="00267E72">
        <w:rPr>
          <w:color w:val="222222"/>
          <w:shd w:val="clear" w:color="auto" w:fill="FFFFFF"/>
          <w:lang w:val="en-GB"/>
        </w:rPr>
        <w:t>In Year Two</w:t>
      </w:r>
      <w:r w:rsidRPr="00D57E40">
        <w:rPr>
          <w:color w:val="222222"/>
          <w:shd w:val="clear" w:color="auto" w:fill="FFFFFF"/>
          <w:lang w:val="en-GB"/>
        </w:rPr>
        <w:t>, to get credit, they need</w:t>
      </w:r>
      <w:r w:rsidR="00267E72">
        <w:rPr>
          <w:color w:val="222222"/>
          <w:shd w:val="clear" w:color="auto" w:fill="FFFFFF"/>
          <w:lang w:val="en-GB"/>
        </w:rPr>
        <w:t>ed</w:t>
      </w:r>
      <w:r w:rsidRPr="00D57E40">
        <w:rPr>
          <w:color w:val="222222"/>
          <w:shd w:val="clear" w:color="auto" w:fill="FFFFFF"/>
          <w:lang w:val="en-GB"/>
        </w:rPr>
        <w:t xml:space="preserve"> to have social media and other channels.</w:t>
      </w:r>
    </w:p>
    <w:p w14:paraId="33B484F8" w14:textId="71291A59" w:rsidR="0052557C" w:rsidRPr="00D57E40" w:rsidRDefault="0052557C" w:rsidP="0052557C">
      <w:pPr>
        <w:pStyle w:val="Heading2"/>
        <w:rPr>
          <w:lang w:val="en-GB"/>
        </w:rPr>
      </w:pPr>
      <w:bookmarkStart w:id="32" w:name="_wa278u67ku93"/>
      <w:bookmarkStart w:id="33" w:name="_Toc1735759"/>
      <w:bookmarkEnd w:id="32"/>
      <w:r w:rsidRPr="00D57E40">
        <w:rPr>
          <w:lang w:val="en-GB"/>
        </w:rPr>
        <w:t>The research process</w:t>
      </w:r>
      <w:bookmarkEnd w:id="33"/>
    </w:p>
    <w:p w14:paraId="2F5DE580" w14:textId="77777777" w:rsidR="0052557C" w:rsidRPr="00D57E40" w:rsidRDefault="0052557C" w:rsidP="0052557C">
      <w:pPr>
        <w:pStyle w:val="Heading3"/>
        <w:rPr>
          <w:lang w:val="en-GB"/>
        </w:rPr>
      </w:pPr>
      <w:bookmarkStart w:id="34" w:name="_j4a2ctvj4tsp"/>
      <w:bookmarkEnd w:id="34"/>
      <w:r w:rsidRPr="00D57E40">
        <w:rPr>
          <w:lang w:val="en-GB"/>
        </w:rPr>
        <w:t>Public information only</w:t>
      </w:r>
    </w:p>
    <w:p w14:paraId="403A3D4F" w14:textId="77777777" w:rsidR="0052557C" w:rsidRPr="00D57E40" w:rsidRDefault="0052557C" w:rsidP="0052557C">
      <w:pPr>
        <w:pStyle w:val="Text"/>
        <w:rPr>
          <w:lang w:val="en-GB"/>
        </w:rPr>
      </w:pPr>
      <w:r w:rsidRPr="00D57E40">
        <w:rPr>
          <w:lang w:val="en-GB"/>
        </w:rPr>
        <w:t>Foundations were assessed from the perspective of a prospective applicant, so the FPR only uses data from foundations’ websites and their annual reports as published by their regulator. For a few criteria the information must come from the website, such as ‘Does the foundation say who its staff are on its website?’</w:t>
      </w:r>
    </w:p>
    <w:p w14:paraId="154EE96D" w14:textId="77777777" w:rsidR="0052557C" w:rsidRPr="00D57E40" w:rsidRDefault="0052557C" w:rsidP="0052557C">
      <w:pPr>
        <w:pStyle w:val="Text"/>
        <w:rPr>
          <w:lang w:val="en-GB"/>
        </w:rPr>
      </w:pPr>
      <w:r w:rsidRPr="00D57E40">
        <w:rPr>
          <w:lang w:val="en-GB"/>
        </w:rPr>
        <w:t>This may not completely capture what foundations were doing. For example, if they did an excellent job involving a diverse group of stakeholders but did not mention that on their website or in their annual report, the rating gave no credit for that.</w:t>
      </w:r>
    </w:p>
    <w:p w14:paraId="199DED0C" w14:textId="6963F384" w:rsidR="0052557C" w:rsidRPr="00D57E40" w:rsidRDefault="0052557C" w:rsidP="00B4445D">
      <w:pPr>
        <w:rPr>
          <w:lang w:val="en-GB"/>
        </w:rPr>
      </w:pPr>
      <w:r w:rsidRPr="00D57E40">
        <w:rPr>
          <w:lang w:val="en-GB"/>
        </w:rPr>
        <w:t>The FPR evaluated foundations based on the information available to a potential applicant, which was primarily sourced from their websites and annual reports as provided by their regulatory body. However, this approach may not provide a complete picture of the foundation's activities. For instance, if a foundation effectively engaged with a diverse set of stakeholders but did not disclose this information on their website or in their annual report, the FPR would not have factored it into their rating.</w:t>
      </w:r>
    </w:p>
    <w:p w14:paraId="5A9BB648" w14:textId="77777777" w:rsidR="0052557C" w:rsidRPr="00D57E40" w:rsidRDefault="0052557C" w:rsidP="0052557C">
      <w:pPr>
        <w:pStyle w:val="Heading3"/>
        <w:rPr>
          <w:lang w:val="en-GB"/>
        </w:rPr>
      </w:pPr>
      <w:bookmarkStart w:id="35" w:name="_9lbod253bbf6"/>
      <w:bookmarkEnd w:id="35"/>
      <w:r w:rsidRPr="00D57E40">
        <w:rPr>
          <w:lang w:val="en-GB"/>
        </w:rPr>
        <w:t>The data-gathering process</w:t>
      </w:r>
    </w:p>
    <w:p w14:paraId="22ACC897" w14:textId="77777777" w:rsidR="0052557C" w:rsidRPr="00D57E40" w:rsidRDefault="0052557C" w:rsidP="0052557C">
      <w:pPr>
        <w:pStyle w:val="Text"/>
        <w:rPr>
          <w:lang w:val="en-GB"/>
        </w:rPr>
      </w:pPr>
      <w:r w:rsidRPr="00D57E40">
        <w:rPr>
          <w:lang w:val="en-GB"/>
        </w:rPr>
        <w:t>To increase accuracy and objectivity, each foundation was assessed by two researchers working independently. The team had six researchers (plus a research manager): the foundations were assigned to the researchers randomly. Each researcher researched each question for each foundation assigned to them. Their answers were compared by Giving Evidence’s research manager. Any discrepancies were resolved by the two researchers and the research manager; in some cases, a third researcher was assigned to verify certain criteria.</w:t>
      </w:r>
    </w:p>
    <w:p w14:paraId="599819ED" w14:textId="77777777" w:rsidR="0052557C" w:rsidRPr="00D57E40" w:rsidRDefault="0052557C" w:rsidP="0052557C">
      <w:pPr>
        <w:pStyle w:val="Text"/>
        <w:rPr>
          <w:lang w:val="en-GB"/>
        </w:rPr>
      </w:pPr>
      <w:r w:rsidRPr="00D57E40">
        <w:rPr>
          <w:lang w:val="en-GB"/>
        </w:rPr>
        <w:t>The researchers gather data on:</w:t>
      </w:r>
    </w:p>
    <w:p w14:paraId="147A928C" w14:textId="77777777" w:rsidR="0011161E" w:rsidRDefault="0052557C" w:rsidP="0052557C">
      <w:pPr>
        <w:pStyle w:val="Bulletlist"/>
        <w:numPr>
          <w:ilvl w:val="0"/>
          <w:numId w:val="17"/>
        </w:numPr>
        <w:ind w:left="567" w:hanging="567"/>
        <w:rPr>
          <w:lang w:val="en-GB"/>
        </w:rPr>
      </w:pPr>
      <w:r w:rsidRPr="00D57E40">
        <w:rPr>
          <w:lang w:val="en-GB"/>
        </w:rPr>
        <w:t>the criteria, such as whether a foundation has a website;</w:t>
      </w:r>
    </w:p>
    <w:p w14:paraId="7684CF6C" w14:textId="74D1175F" w:rsidR="0052557C" w:rsidRPr="00D57E40" w:rsidRDefault="0052557C" w:rsidP="0052557C">
      <w:pPr>
        <w:pStyle w:val="Bulletlist"/>
        <w:numPr>
          <w:ilvl w:val="0"/>
          <w:numId w:val="17"/>
        </w:numPr>
        <w:ind w:left="567" w:hanging="567"/>
        <w:rPr>
          <w:lang w:val="en-GB"/>
        </w:rPr>
      </w:pPr>
      <w:r w:rsidRPr="00D57E40">
        <w:rPr>
          <w:lang w:val="en-GB"/>
        </w:rPr>
        <w:t xml:space="preserve">some questions. Those are not criteria, but are used to determine the exemptions. One question is how many staff the foundation has. If it has five or fewer staff it is exempt from various criteria, such as publishing </w:t>
      </w:r>
      <w:r w:rsidR="00B5232E">
        <w:rPr>
          <w:lang w:val="en-GB"/>
        </w:rPr>
        <w:t xml:space="preserve">a </w:t>
      </w:r>
      <w:r w:rsidRPr="00D57E40">
        <w:rPr>
          <w:lang w:val="en-GB"/>
        </w:rPr>
        <w:t>diversity breakdown.</w:t>
      </w:r>
    </w:p>
    <w:p w14:paraId="6016515A" w14:textId="75ED3101" w:rsidR="0052557C" w:rsidRPr="00D57E40" w:rsidRDefault="0052557C" w:rsidP="0052557C">
      <w:pPr>
        <w:pStyle w:val="Text"/>
        <w:rPr>
          <w:lang w:val="en-GB"/>
        </w:rPr>
      </w:pPr>
      <w:r w:rsidRPr="00D57E40">
        <w:rPr>
          <w:lang w:val="en-GB"/>
        </w:rPr>
        <w:t>The data were gathered from August to mid</w:t>
      </w:r>
      <w:r w:rsidR="00B5232E">
        <w:rPr>
          <w:lang w:val="en-GB"/>
        </w:rPr>
        <w:t>-</w:t>
      </w:r>
      <w:r w:rsidRPr="00D57E40">
        <w:rPr>
          <w:lang w:val="en-GB"/>
        </w:rPr>
        <w:t xml:space="preserve">October 2022, and sent to </w:t>
      </w:r>
      <w:r w:rsidR="00B5232E">
        <w:rPr>
          <w:lang w:val="en-GB"/>
        </w:rPr>
        <w:t>the foundations in late October</w:t>
      </w:r>
      <w:r w:rsidRPr="00D57E40">
        <w:rPr>
          <w:lang w:val="en-GB"/>
        </w:rPr>
        <w:t xml:space="preserve"> so that they could check them, suggest corrections and point out any omissions. The foundation’s published preferred contact method was used: that was mostly email, but for some </w:t>
      </w:r>
      <w:r w:rsidRPr="00D57E40">
        <w:rPr>
          <w:lang w:val="en-GB"/>
        </w:rPr>
        <w:lastRenderedPageBreak/>
        <w:t>foundations the material was posted in hard copy. Foundations had three weeks to respond. Included foundations were also offered the chance to attend two webinars in November 2022 at which they would be able to discuss the project and answer their questions.</w:t>
      </w:r>
    </w:p>
    <w:p w14:paraId="533BD1EB" w14:textId="77777777" w:rsidR="0052557C" w:rsidRPr="00D57E40" w:rsidRDefault="0052557C" w:rsidP="0052557C">
      <w:pPr>
        <w:pStyle w:val="Text"/>
        <w:rPr>
          <w:lang w:val="en-GB"/>
        </w:rPr>
      </w:pPr>
      <w:r w:rsidRPr="00D57E40">
        <w:rPr>
          <w:lang w:val="en-GB"/>
        </w:rPr>
        <w:t>Some foundations replied suggesting corrections. Where foundations sent or pointed to other information, the research team assessed whether this had been overlooked – e.g. if the researchers had missed a complaints policy on a foundation’s website – and whether it was eligible for inclusion – e.g. if what the foundation claimed was a breakdown of staff diversity was really that. If information was difficult to verify, two researchers were assigned to verify it. The foundations’ reactions are discussed in Section 6.</w:t>
      </w:r>
    </w:p>
    <w:p w14:paraId="38F1179D" w14:textId="77777777" w:rsidR="0052557C" w:rsidRPr="00D57E40" w:rsidRDefault="0052557C" w:rsidP="0052557C">
      <w:pPr>
        <w:pStyle w:val="Heading2"/>
        <w:rPr>
          <w:lang w:val="en-GB"/>
        </w:rPr>
      </w:pPr>
      <w:bookmarkStart w:id="36" w:name="_eumcf6laryue"/>
      <w:bookmarkStart w:id="37" w:name="_Toc1735760"/>
      <w:bookmarkEnd w:id="36"/>
      <w:r w:rsidRPr="00D57E40">
        <w:rPr>
          <w:lang w:val="en-GB"/>
        </w:rPr>
        <w:t>Converting data into scores for each pillar</w:t>
      </w:r>
      <w:bookmarkEnd w:id="37"/>
    </w:p>
    <w:p w14:paraId="1423A373" w14:textId="77777777" w:rsidR="0052557C" w:rsidRPr="00D57E40" w:rsidRDefault="0052557C" w:rsidP="0052557C">
      <w:pPr>
        <w:pStyle w:val="TextafterfigureorABhead"/>
        <w:rPr>
          <w:lang w:val="en-GB"/>
        </w:rPr>
      </w:pPr>
      <w:r w:rsidRPr="00D57E40">
        <w:rPr>
          <w:lang w:val="en-GB"/>
        </w:rPr>
        <w:t>In order to be as objective as possible, equal weight was given to each criterion: each was allocated one point (see Appendix B).</w:t>
      </w:r>
    </w:p>
    <w:p w14:paraId="36423C35" w14:textId="77777777" w:rsidR="0052557C" w:rsidRPr="00D57E40" w:rsidRDefault="0052557C" w:rsidP="0052557C">
      <w:pPr>
        <w:pStyle w:val="Heading3"/>
        <w:rPr>
          <w:lang w:val="en-GB"/>
        </w:rPr>
      </w:pPr>
      <w:bookmarkStart w:id="38" w:name="_hammkkdz31rt"/>
      <w:bookmarkEnd w:id="38"/>
      <w:r w:rsidRPr="00D57E40">
        <w:rPr>
          <w:lang w:val="en-GB"/>
        </w:rPr>
        <w:t>Exempting foundations from some criteria</w:t>
      </w:r>
    </w:p>
    <w:p w14:paraId="260C9765" w14:textId="6481A1C8" w:rsidR="0052557C" w:rsidRPr="00D57E40" w:rsidRDefault="0052557C" w:rsidP="0052557C">
      <w:pPr>
        <w:pStyle w:val="Text"/>
        <w:rPr>
          <w:lang w:val="en-GB"/>
        </w:rPr>
      </w:pPr>
      <w:r w:rsidRPr="00D57E40">
        <w:rPr>
          <w:lang w:val="en-GB"/>
        </w:rPr>
        <w:t>Not all questions were relevant to every foundation. For example, foundations with few (or no) staff were exempt from the criterion about publishing gender pay gap data; and those with five or fewer staff were exempt from the criterion on publishing a plan for improving their staff diversity.</w:t>
      </w:r>
      <w:r w:rsidR="00FE05B3">
        <w:rPr>
          <w:rStyle w:val="FootnoteReference"/>
          <w:lang w:val="en-GB"/>
        </w:rPr>
        <w:footnoteReference w:id="12"/>
      </w:r>
      <w:r w:rsidR="00FE05B3">
        <w:rPr>
          <w:lang w:val="en-GB"/>
        </w:rPr>
        <w:t xml:space="preserve"> </w:t>
      </w:r>
      <w:r w:rsidRPr="00D57E40">
        <w:rPr>
          <w:lang w:val="en-GB"/>
        </w:rPr>
        <w:t>A full list of the FPR’s exemption rules is in Appendix C.</w:t>
      </w:r>
    </w:p>
    <w:p w14:paraId="4C18C4DF" w14:textId="77777777" w:rsidR="0052557C" w:rsidRPr="00D57E40" w:rsidRDefault="0052557C" w:rsidP="0052557C">
      <w:pPr>
        <w:pStyle w:val="Text"/>
        <w:rPr>
          <w:lang w:val="en-GB"/>
        </w:rPr>
      </w:pPr>
      <w:r w:rsidRPr="00D57E40">
        <w:rPr>
          <w:lang w:val="en-GB"/>
        </w:rPr>
        <w:t>As a result of these exemptions, the maximum score available within a pillar varied between foundations and was determined from only the questions relevant to that foundation.</w:t>
      </w:r>
    </w:p>
    <w:p w14:paraId="6D458E47" w14:textId="77777777" w:rsidR="0052557C" w:rsidRPr="00D57E40" w:rsidRDefault="0052557C" w:rsidP="0052557C">
      <w:pPr>
        <w:pStyle w:val="Heading3"/>
        <w:rPr>
          <w:lang w:val="en-GB"/>
        </w:rPr>
      </w:pPr>
      <w:bookmarkStart w:id="39" w:name="_616kry7qf12h"/>
      <w:bookmarkEnd w:id="39"/>
      <w:r w:rsidRPr="00D57E40">
        <w:rPr>
          <w:lang w:val="en-GB"/>
        </w:rPr>
        <w:t>Calculating the pillar scores</w:t>
      </w:r>
    </w:p>
    <w:p w14:paraId="20702FE2" w14:textId="1DF0A4B1" w:rsidR="0052557C" w:rsidRPr="00D57E40" w:rsidRDefault="0052557C" w:rsidP="0052557C">
      <w:pPr>
        <w:pStyle w:val="Text"/>
        <w:rPr>
          <w:lang w:val="en-GB"/>
        </w:rPr>
      </w:pPr>
      <w:r w:rsidRPr="00D57E40">
        <w:rPr>
          <w:lang w:val="en-GB"/>
        </w:rPr>
        <w:t>To obtain a foundation’s final score for each pillar, its actual score for that pillar was divided by the maximum possible score for it on that pillar, which gave a percentage figure. The maximum possible score was slightly different for foundations, depending on the exemptions applied, for example to invite-only foundations, or because of limited numbers of staff or trustees.</w:t>
      </w:r>
    </w:p>
    <w:p w14:paraId="0AE9AEC5" w14:textId="77777777" w:rsidR="0052557C" w:rsidRPr="00D57E40" w:rsidRDefault="0052557C" w:rsidP="0052557C">
      <w:pPr>
        <w:pStyle w:val="Text"/>
        <w:rPr>
          <w:lang w:val="en-GB"/>
        </w:rPr>
      </w:pPr>
      <w:r w:rsidRPr="00D57E40">
        <w:rPr>
          <w:lang w:val="en-GB"/>
        </w:rPr>
        <w:t xml:space="preserve">Each foundation’s score was then converted into a grade. There are four grades, from A (the highest) to D. Four grades were chosen partly because various UK public sector rating/quality </w:t>
      </w:r>
      <w:r w:rsidRPr="00D57E40">
        <w:rPr>
          <w:lang w:val="en-GB"/>
        </w:rPr>
        <w:lastRenderedPageBreak/>
        <w:t>assessment systems have four (e.g. Ofsted, HM Inspectorate of Prisons, the Care Quality Commission). A to D were chosen because they are easy to understand.</w:t>
      </w:r>
    </w:p>
    <w:p w14:paraId="41E281D9" w14:textId="77777777" w:rsidR="0052557C" w:rsidRPr="00D57E40" w:rsidRDefault="0052557C" w:rsidP="0052557C">
      <w:pPr>
        <w:pStyle w:val="Text"/>
        <w:rPr>
          <w:lang w:val="en-GB"/>
        </w:rPr>
      </w:pPr>
      <w:r w:rsidRPr="00D57E40">
        <w:rPr>
          <w:lang w:val="en-GB"/>
        </w:rPr>
        <w:t>Each foundation’s grade on each pillar has been published, but not the numerical scores. This is to prevent a ranking being constructed from the data, which would be unhelpful, for the reasons given earlier.</w:t>
      </w:r>
    </w:p>
    <w:p w14:paraId="299C4A35" w14:textId="77777777" w:rsidR="0052557C" w:rsidRPr="00D57E40" w:rsidRDefault="0052557C" w:rsidP="0052557C">
      <w:pPr>
        <w:pStyle w:val="Heading2"/>
        <w:rPr>
          <w:lang w:val="en-GB"/>
        </w:rPr>
      </w:pPr>
      <w:bookmarkStart w:id="40" w:name="_77ypyxhl990w"/>
      <w:bookmarkStart w:id="41" w:name="_Toc1735761"/>
      <w:bookmarkEnd w:id="40"/>
      <w:r w:rsidRPr="00D57E40">
        <w:rPr>
          <w:lang w:val="en-GB"/>
        </w:rPr>
        <w:t>Converting pillar scores into an overall rating for each foundation</w:t>
      </w:r>
      <w:bookmarkEnd w:id="41"/>
    </w:p>
    <w:p w14:paraId="6BD7AE11" w14:textId="77777777" w:rsidR="0052557C" w:rsidRPr="00D57E40" w:rsidRDefault="0052557C" w:rsidP="0052557C">
      <w:pPr>
        <w:pStyle w:val="TextafterfigureorABhead"/>
        <w:rPr>
          <w:lang w:val="en-GB"/>
        </w:rPr>
      </w:pPr>
      <w:r w:rsidRPr="00D57E40">
        <w:rPr>
          <w:lang w:val="en-GB"/>
        </w:rPr>
        <w:t>Because of the FPR’s principle of objectivity, the three pillars were weighted equally to give the overall rating. A natural way to generate a foundation’s overall rating would simply be to take an average of its scores for the three pillars. However, really excellent performance requires a minimum level of achievement in all three areas, rather than just an outstanding score on one or two pillars. So the FPR does not use a straight average.</w:t>
      </w:r>
    </w:p>
    <w:p w14:paraId="4C3DA1B5" w14:textId="77777777" w:rsidR="0052557C" w:rsidRPr="00D57E40" w:rsidRDefault="0052557C" w:rsidP="0052557C">
      <w:pPr>
        <w:pStyle w:val="Text"/>
        <w:rPr>
          <w:lang w:val="en-GB"/>
        </w:rPr>
      </w:pPr>
      <w:r w:rsidRPr="00D57E40">
        <w:rPr>
          <w:lang w:val="en-GB"/>
        </w:rPr>
        <w:t>This issue had been addressed by the public sector comparators that were used. For example, in Ofsted’s ratings, if a school is rated as ‘inadequate’ on any of the four pillars of its criteria, it will be ‘inadequate’ overall: in other words, a school’s overall rating will not be higher than its lowest pillar score.</w:t>
      </w:r>
      <w:r w:rsidRPr="00D57E40">
        <w:rPr>
          <w:rStyle w:val="EndnoteAnchor"/>
          <w:lang w:val="en-GB"/>
        </w:rPr>
        <w:endnoteReference w:id="13"/>
      </w:r>
      <w:r w:rsidRPr="00D57E40">
        <w:rPr>
          <w:lang w:val="en-GB"/>
        </w:rPr>
        <w:t xml:space="preserve"> The Care Quality Commission regulates health and social care provision in England. It assesses providers on various aspects, and if a provider scores below ‘good’ on any aspect, it cannot get an ‘outstanding’ rating overall.</w:t>
      </w:r>
    </w:p>
    <w:p w14:paraId="73718D5E" w14:textId="77777777" w:rsidR="0052557C" w:rsidRPr="00D57E40" w:rsidRDefault="0052557C" w:rsidP="0052557C">
      <w:pPr>
        <w:pStyle w:val="Text"/>
        <w:rPr>
          <w:lang w:val="en-GB"/>
        </w:rPr>
      </w:pPr>
      <w:r w:rsidRPr="00D57E40">
        <w:rPr>
          <w:lang w:val="en-GB"/>
        </w:rPr>
        <w:t>The FPR uses a similar principle. If a foundation scores badly on any pillar, it cannot be said to be excellent. For instance, if a foundation is graded A in accountability and transparency, but D in diversity, it does not warrant an overall grade of A.</w:t>
      </w:r>
    </w:p>
    <w:p w14:paraId="66494F93" w14:textId="77777777" w:rsidR="0052557C" w:rsidRPr="00D57E40" w:rsidRDefault="0052557C" w:rsidP="0052557C">
      <w:pPr>
        <w:pStyle w:val="Text"/>
        <w:rPr>
          <w:lang w:val="en-GB"/>
        </w:rPr>
      </w:pPr>
      <w:r w:rsidRPr="00D57E40">
        <w:rPr>
          <w:lang w:val="en-GB"/>
        </w:rPr>
        <w:t>The FPR rule is that a foundation’s overall rating can be at most one grade higher than its lowest pillar score. That is, if a foundation scores D in any pillar, the best overall score it can get is C. Similarly, if a foundation scores C in any pillar, the best overall score it can have is B. The overall rating of a foundation is determined by taking the lower of:</w:t>
      </w:r>
    </w:p>
    <w:p w14:paraId="257EA122" w14:textId="77777777" w:rsidR="0052557C" w:rsidRPr="00D57E40" w:rsidRDefault="0052557C" w:rsidP="0052557C">
      <w:pPr>
        <w:pStyle w:val="Bulletlist"/>
        <w:numPr>
          <w:ilvl w:val="0"/>
          <w:numId w:val="17"/>
        </w:numPr>
        <w:ind w:left="567" w:hanging="567"/>
        <w:rPr>
          <w:lang w:val="en-GB"/>
        </w:rPr>
      </w:pPr>
      <w:r w:rsidRPr="00D57E40">
        <w:rPr>
          <w:lang w:val="en-GB"/>
        </w:rPr>
        <w:t>what the overall grade would be if the foundation’s average score from the three pillars were converted into one number, and then into a grade; and</w:t>
      </w:r>
    </w:p>
    <w:p w14:paraId="05F849F5" w14:textId="77777777" w:rsidR="0052557C" w:rsidRPr="00D57E40" w:rsidRDefault="0052557C" w:rsidP="0052557C">
      <w:pPr>
        <w:pStyle w:val="Bulletlist"/>
        <w:numPr>
          <w:ilvl w:val="0"/>
          <w:numId w:val="17"/>
        </w:numPr>
        <w:ind w:left="567" w:hanging="567"/>
        <w:rPr>
          <w:lang w:val="en-GB"/>
        </w:rPr>
      </w:pPr>
      <w:r w:rsidRPr="00D57E40">
        <w:rPr>
          <w:lang w:val="en-GB"/>
        </w:rPr>
        <w:t>the lowest grade that a foundation achieved for an individual issue, increased by one.</w:t>
      </w:r>
    </w:p>
    <w:p w14:paraId="2139DCC0" w14:textId="77777777" w:rsidR="0052557C" w:rsidRPr="00D57E40" w:rsidRDefault="0052557C" w:rsidP="0052557C">
      <w:pPr>
        <w:pStyle w:val="Text"/>
        <w:rPr>
          <w:lang w:val="en-GB"/>
        </w:rPr>
      </w:pPr>
      <w:r w:rsidRPr="00D57E40">
        <w:rPr>
          <w:lang w:val="en-GB"/>
        </w:rPr>
        <w:t>This is illustrated in Figure 2.</w:t>
      </w:r>
    </w:p>
    <w:p w14:paraId="44CEBA80" w14:textId="77777777" w:rsidR="00DC1D0B" w:rsidRDefault="00DC1D0B">
      <w:pPr>
        <w:spacing w:line="240" w:lineRule="auto"/>
        <w:rPr>
          <w:b/>
          <w:i/>
          <w:sz w:val="24"/>
          <w:lang w:val="en-GB"/>
        </w:rPr>
      </w:pPr>
      <w:r>
        <w:rPr>
          <w:lang w:val="en-GB"/>
        </w:rPr>
        <w:br w:type="page"/>
      </w:r>
    </w:p>
    <w:p w14:paraId="43D673B0" w14:textId="7D125EE0" w:rsidR="0052557C" w:rsidRPr="00D57E40" w:rsidRDefault="0052557C" w:rsidP="0052557C">
      <w:pPr>
        <w:pStyle w:val="Figurecaptions"/>
        <w:rPr>
          <w:b w:val="0"/>
          <w:lang w:val="en-GB"/>
        </w:rPr>
      </w:pPr>
      <w:r w:rsidRPr="00D57E40">
        <w:rPr>
          <w:lang w:val="en-GB"/>
        </w:rPr>
        <w:lastRenderedPageBreak/>
        <w:t xml:space="preserve">Figure 2: </w:t>
      </w:r>
      <w:r w:rsidRPr="00D57E40">
        <w:rPr>
          <w:b w:val="0"/>
          <w:lang w:val="en-GB"/>
        </w:rPr>
        <w:t>Illustration of grading system used by FPR</w:t>
      </w:r>
    </w:p>
    <w:tbl>
      <w:tblPr>
        <w:tblW w:w="9357" w:type="dxa"/>
        <w:tblInd w:w="100" w:type="dxa"/>
        <w:tblLayout w:type="fixed"/>
        <w:tblCellMar>
          <w:left w:w="100" w:type="dxa"/>
          <w:bottom w:w="100" w:type="dxa"/>
          <w:right w:w="100" w:type="dxa"/>
        </w:tblCellMar>
        <w:tblLook w:val="0600" w:firstRow="0" w:lastRow="0" w:firstColumn="0" w:lastColumn="0" w:noHBand="1" w:noVBand="1"/>
      </w:tblPr>
      <w:tblGrid>
        <w:gridCol w:w="1418"/>
        <w:gridCol w:w="709"/>
        <w:gridCol w:w="709"/>
        <w:gridCol w:w="709"/>
        <w:gridCol w:w="1418"/>
        <w:gridCol w:w="991"/>
        <w:gridCol w:w="3403"/>
      </w:tblGrid>
      <w:tr w:rsidR="0052557C" w:rsidRPr="00D57E40" w14:paraId="00C306C7" w14:textId="77777777" w:rsidTr="0052557C">
        <w:trPr>
          <w:cantSplit/>
          <w:trHeight w:val="1697"/>
        </w:trPr>
        <w:tc>
          <w:tcPr>
            <w:tcW w:w="1417" w:type="dxa"/>
            <w:tcBorders>
              <w:top w:val="single" w:sz="4" w:space="0" w:color="000000"/>
              <w:left w:val="single" w:sz="4" w:space="0" w:color="000000"/>
              <w:bottom w:val="single" w:sz="4" w:space="0" w:color="000000"/>
              <w:right w:val="single" w:sz="4" w:space="0" w:color="000000"/>
            </w:tcBorders>
            <w:shd w:val="clear" w:color="auto" w:fill="F2BA9C"/>
          </w:tcPr>
          <w:p w14:paraId="1520FAC9" w14:textId="77777777" w:rsidR="0052557C" w:rsidRPr="00D57E40" w:rsidRDefault="0052557C" w:rsidP="0052557C">
            <w:pPr>
              <w:pStyle w:val="Tablehead"/>
              <w:rPr>
                <w:lang w:val="en-GB"/>
              </w:rPr>
            </w:pPr>
            <w:r w:rsidRPr="00D57E40">
              <w:rPr>
                <w:lang w:val="en-GB"/>
              </w:rPr>
              <w:t>Foundation</w:t>
            </w:r>
          </w:p>
        </w:tc>
        <w:tc>
          <w:tcPr>
            <w:tcW w:w="709" w:type="dxa"/>
            <w:tcBorders>
              <w:top w:val="single" w:sz="4" w:space="0" w:color="000000"/>
              <w:left w:val="single" w:sz="4" w:space="0" w:color="000000"/>
              <w:bottom w:val="single" w:sz="4" w:space="0" w:color="000000"/>
              <w:right w:val="single" w:sz="4" w:space="0" w:color="000000"/>
            </w:tcBorders>
            <w:shd w:val="clear" w:color="auto" w:fill="F2BA9C"/>
            <w:textDirection w:val="tbRl"/>
            <w:vAlign w:val="center"/>
          </w:tcPr>
          <w:p w14:paraId="2D41AE50" w14:textId="77777777" w:rsidR="0052557C" w:rsidRPr="00D57E40" w:rsidRDefault="0052557C" w:rsidP="0052557C">
            <w:pPr>
              <w:widowControl w:val="0"/>
              <w:ind w:left="113" w:right="113"/>
              <w:rPr>
                <w:b/>
                <w:lang w:val="en-GB"/>
              </w:rPr>
            </w:pPr>
            <w:r w:rsidRPr="00D57E40">
              <w:rPr>
                <w:b/>
                <w:lang w:val="en-GB"/>
              </w:rPr>
              <w:t xml:space="preserve">Diversity </w:t>
            </w:r>
            <w:r w:rsidRPr="00D57E40">
              <w:rPr>
                <w:b/>
                <w:lang w:val="en-GB"/>
              </w:rPr>
              <w:br/>
              <w:t>score</w:t>
            </w:r>
          </w:p>
        </w:tc>
        <w:tc>
          <w:tcPr>
            <w:tcW w:w="709" w:type="dxa"/>
            <w:tcBorders>
              <w:top w:val="single" w:sz="4" w:space="0" w:color="000000"/>
              <w:left w:val="single" w:sz="4" w:space="0" w:color="000000"/>
              <w:bottom w:val="single" w:sz="4" w:space="0" w:color="000000"/>
              <w:right w:val="single" w:sz="4" w:space="0" w:color="000000"/>
            </w:tcBorders>
            <w:shd w:val="clear" w:color="auto" w:fill="F2BA9C"/>
            <w:textDirection w:val="tbRl"/>
            <w:vAlign w:val="center"/>
          </w:tcPr>
          <w:p w14:paraId="4BC8FCDE" w14:textId="77777777" w:rsidR="0052557C" w:rsidRPr="00D57E40" w:rsidRDefault="0052557C" w:rsidP="0052557C">
            <w:pPr>
              <w:widowControl w:val="0"/>
              <w:ind w:left="113" w:right="113"/>
              <w:rPr>
                <w:b/>
                <w:lang w:val="en-GB"/>
              </w:rPr>
            </w:pPr>
            <w:r w:rsidRPr="00D57E40">
              <w:rPr>
                <w:b/>
                <w:lang w:val="en-GB"/>
              </w:rPr>
              <w:t>Accountability score</w:t>
            </w:r>
          </w:p>
        </w:tc>
        <w:tc>
          <w:tcPr>
            <w:tcW w:w="709" w:type="dxa"/>
            <w:tcBorders>
              <w:top w:val="single" w:sz="4" w:space="0" w:color="000000"/>
              <w:left w:val="single" w:sz="4" w:space="0" w:color="000000"/>
              <w:bottom w:val="single" w:sz="4" w:space="0" w:color="000000"/>
              <w:right w:val="single" w:sz="4" w:space="0" w:color="000000"/>
            </w:tcBorders>
            <w:shd w:val="clear" w:color="auto" w:fill="F2BA9C"/>
            <w:textDirection w:val="tbRl"/>
            <w:vAlign w:val="center"/>
          </w:tcPr>
          <w:p w14:paraId="7899A743" w14:textId="77777777" w:rsidR="0052557C" w:rsidRPr="00D57E40" w:rsidRDefault="0052557C" w:rsidP="0052557C">
            <w:pPr>
              <w:widowControl w:val="0"/>
              <w:ind w:left="113" w:right="113"/>
              <w:rPr>
                <w:b/>
                <w:lang w:val="en-GB"/>
              </w:rPr>
            </w:pPr>
            <w:r w:rsidRPr="00D57E40">
              <w:rPr>
                <w:b/>
                <w:lang w:val="en-GB"/>
              </w:rPr>
              <w:t>Transparency score</w:t>
            </w:r>
          </w:p>
        </w:tc>
        <w:tc>
          <w:tcPr>
            <w:tcW w:w="1418" w:type="dxa"/>
            <w:tcBorders>
              <w:top w:val="single" w:sz="4" w:space="0" w:color="000000"/>
              <w:left w:val="single" w:sz="4" w:space="0" w:color="000000"/>
              <w:bottom w:val="single" w:sz="4" w:space="0" w:color="000000"/>
              <w:right w:val="single" w:sz="4" w:space="0" w:color="000000"/>
            </w:tcBorders>
            <w:shd w:val="clear" w:color="auto" w:fill="F2BA9C"/>
          </w:tcPr>
          <w:p w14:paraId="39B2B4A5" w14:textId="77777777" w:rsidR="0052557C" w:rsidRPr="00D57E40" w:rsidRDefault="0052557C" w:rsidP="0052557C">
            <w:pPr>
              <w:pStyle w:val="Tablehead"/>
              <w:rPr>
                <w:lang w:val="en-GB"/>
              </w:rPr>
            </w:pPr>
            <w:r w:rsidRPr="00D57E40">
              <w:rPr>
                <w:lang w:val="en-GB"/>
              </w:rPr>
              <w:t>Rating based on the numerical average of its pillar scores</w:t>
            </w:r>
          </w:p>
        </w:tc>
        <w:tc>
          <w:tcPr>
            <w:tcW w:w="991" w:type="dxa"/>
            <w:tcBorders>
              <w:top w:val="single" w:sz="4" w:space="0" w:color="000000"/>
              <w:left w:val="single" w:sz="4" w:space="0" w:color="000000"/>
              <w:bottom w:val="single" w:sz="4" w:space="0" w:color="000000"/>
              <w:right w:val="single" w:sz="4" w:space="0" w:color="000000"/>
            </w:tcBorders>
            <w:shd w:val="clear" w:color="auto" w:fill="F2BA9C"/>
          </w:tcPr>
          <w:p w14:paraId="17C8E8CC" w14:textId="77777777" w:rsidR="0052557C" w:rsidRPr="00D57E40" w:rsidRDefault="0052557C" w:rsidP="0052557C">
            <w:pPr>
              <w:pStyle w:val="Tablehead"/>
              <w:rPr>
                <w:lang w:val="en-GB"/>
              </w:rPr>
            </w:pPr>
            <w:r w:rsidRPr="00D57E40">
              <w:rPr>
                <w:lang w:val="en-GB"/>
              </w:rPr>
              <w:t>Actual overall rating</w:t>
            </w:r>
          </w:p>
        </w:tc>
        <w:tc>
          <w:tcPr>
            <w:tcW w:w="3403" w:type="dxa"/>
            <w:tcBorders>
              <w:top w:val="single" w:sz="4" w:space="0" w:color="000000"/>
              <w:left w:val="single" w:sz="4" w:space="0" w:color="000000"/>
              <w:bottom w:val="single" w:sz="4" w:space="0" w:color="000000"/>
              <w:right w:val="single" w:sz="4" w:space="0" w:color="000000"/>
            </w:tcBorders>
            <w:shd w:val="clear" w:color="auto" w:fill="F2BA9C"/>
          </w:tcPr>
          <w:p w14:paraId="11979F32" w14:textId="77777777" w:rsidR="0052557C" w:rsidRPr="00D57E40" w:rsidRDefault="0052557C" w:rsidP="0052557C">
            <w:pPr>
              <w:pStyle w:val="Tablehead"/>
              <w:rPr>
                <w:lang w:val="en-GB"/>
              </w:rPr>
            </w:pPr>
            <w:r w:rsidRPr="00D57E40">
              <w:rPr>
                <w:lang w:val="en-GB"/>
              </w:rPr>
              <w:t>Reason</w:t>
            </w:r>
          </w:p>
        </w:tc>
      </w:tr>
      <w:tr w:rsidR="0052557C" w:rsidRPr="00D57E40" w14:paraId="1D044E55" w14:textId="77777777" w:rsidTr="0052557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54E7A9F4" w14:textId="77777777" w:rsidR="0052557C" w:rsidRPr="00D57E40" w:rsidRDefault="0052557C" w:rsidP="0052557C">
            <w:pPr>
              <w:widowControl w:val="0"/>
              <w:jc w:val="center"/>
              <w:rPr>
                <w:b/>
                <w:color w:val="666666"/>
                <w:sz w:val="28"/>
                <w:szCs w:val="28"/>
                <w:lang w:val="en-GB"/>
              </w:rPr>
            </w:pPr>
            <w:r w:rsidRPr="00D57E40">
              <w:rPr>
                <w:lang w:val="en-GB"/>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566FCF2E" w14:textId="77777777" w:rsidR="0052557C" w:rsidRPr="00D57E40" w:rsidRDefault="0052557C" w:rsidP="0052557C">
            <w:pPr>
              <w:widowControl w:val="0"/>
              <w:jc w:val="center"/>
              <w:rPr>
                <w:b/>
                <w:color w:val="666666"/>
                <w:sz w:val="28"/>
                <w:szCs w:val="28"/>
                <w:lang w:val="en-GB"/>
              </w:rPr>
            </w:pPr>
            <w:r w:rsidRPr="00D57E40">
              <w:rPr>
                <w:lang w:val="en-GB"/>
              </w:rPr>
              <w:t>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1A6BFF57" w14:textId="77777777" w:rsidR="0052557C" w:rsidRPr="00D57E40" w:rsidRDefault="0052557C" w:rsidP="0052557C">
            <w:pPr>
              <w:widowControl w:val="0"/>
              <w:jc w:val="center"/>
              <w:rPr>
                <w:b/>
                <w:color w:val="666666"/>
                <w:sz w:val="28"/>
                <w:szCs w:val="28"/>
                <w:lang w:val="en-GB"/>
              </w:rPr>
            </w:pPr>
            <w:r w:rsidRPr="00D57E40">
              <w:rPr>
                <w:lang w:val="en-GB"/>
              </w:rPr>
              <w:t>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3C2F6819" w14:textId="77777777" w:rsidR="0052557C" w:rsidRPr="00D57E40" w:rsidRDefault="0052557C" w:rsidP="0052557C">
            <w:pPr>
              <w:widowControl w:val="0"/>
              <w:jc w:val="center"/>
              <w:rPr>
                <w:b/>
                <w:color w:val="666666"/>
                <w:sz w:val="28"/>
                <w:szCs w:val="28"/>
                <w:lang w:val="en-GB"/>
              </w:rPr>
            </w:pPr>
            <w:r w:rsidRPr="00D57E40">
              <w:rPr>
                <w:lang w:val="en-GB"/>
              </w:rPr>
              <w: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01B96978" w14:textId="77777777" w:rsidR="0052557C" w:rsidRPr="00D57E40" w:rsidRDefault="0052557C" w:rsidP="0052557C">
            <w:pPr>
              <w:widowControl w:val="0"/>
              <w:jc w:val="center"/>
              <w:rPr>
                <w:b/>
                <w:color w:val="666666"/>
                <w:sz w:val="28"/>
                <w:szCs w:val="28"/>
                <w:lang w:val="en-GB"/>
              </w:rPr>
            </w:pPr>
            <w:r w:rsidRPr="00D57E40">
              <w:rPr>
                <w:lang w:val="en-GB"/>
              </w:rPr>
              <w:t>A</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410FC0AA" w14:textId="77777777" w:rsidR="0052557C" w:rsidRPr="00D57E40" w:rsidRDefault="0052557C" w:rsidP="0052557C">
            <w:pPr>
              <w:widowControl w:val="0"/>
              <w:jc w:val="center"/>
              <w:rPr>
                <w:b/>
                <w:color w:val="666666"/>
                <w:sz w:val="28"/>
                <w:szCs w:val="28"/>
                <w:lang w:val="en-GB"/>
              </w:rPr>
            </w:pPr>
            <w:r w:rsidRPr="00D57E40">
              <w:rPr>
                <w:lang w:val="en-GB"/>
              </w:rPr>
              <w:t>A</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145F09B6" w14:textId="77777777" w:rsidR="0052557C" w:rsidRPr="00D57E40" w:rsidRDefault="0052557C" w:rsidP="0052557C">
            <w:pPr>
              <w:widowControl w:val="0"/>
              <w:rPr>
                <w:b/>
                <w:color w:val="666666"/>
                <w:sz w:val="28"/>
                <w:szCs w:val="28"/>
                <w:lang w:val="en-GB"/>
              </w:rPr>
            </w:pPr>
            <w:r w:rsidRPr="00D57E40">
              <w:rPr>
                <w:lang w:val="en-GB"/>
              </w:rPr>
              <w:t>Lowest score (B) raised by one is the same as simple average.</w:t>
            </w:r>
          </w:p>
        </w:tc>
      </w:tr>
      <w:tr w:rsidR="0052557C" w:rsidRPr="00D57E40" w14:paraId="6992E38F" w14:textId="77777777" w:rsidTr="0052557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493DC3BB" w14:textId="77777777" w:rsidR="0052557C" w:rsidRPr="00D57E40" w:rsidRDefault="0052557C" w:rsidP="0052557C">
            <w:pPr>
              <w:widowControl w:val="0"/>
              <w:jc w:val="center"/>
              <w:rPr>
                <w:b/>
                <w:color w:val="666666"/>
                <w:sz w:val="28"/>
                <w:szCs w:val="28"/>
                <w:lang w:val="en-GB"/>
              </w:rPr>
            </w:pPr>
            <w:r w:rsidRPr="00D57E40">
              <w:rPr>
                <w:lang w:val="en-GB"/>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618AC741" w14:textId="77777777" w:rsidR="0052557C" w:rsidRPr="00D57E40" w:rsidRDefault="0052557C" w:rsidP="0052557C">
            <w:pPr>
              <w:widowControl w:val="0"/>
              <w:jc w:val="center"/>
              <w:rPr>
                <w:b/>
                <w:color w:val="666666"/>
                <w:sz w:val="28"/>
                <w:szCs w:val="28"/>
                <w:lang w:val="en-GB"/>
              </w:rPr>
            </w:pPr>
            <w:r w:rsidRPr="00D57E40">
              <w:rPr>
                <w:lang w:val="en-GB"/>
              </w:rPr>
              <w:t>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240AFF27" w14:textId="77777777" w:rsidR="0052557C" w:rsidRPr="00D57E40" w:rsidRDefault="0052557C" w:rsidP="0052557C">
            <w:pPr>
              <w:widowControl w:val="0"/>
              <w:jc w:val="center"/>
              <w:rPr>
                <w:b/>
                <w:color w:val="666666"/>
                <w:sz w:val="28"/>
                <w:szCs w:val="28"/>
                <w:lang w:val="en-GB"/>
              </w:rPr>
            </w:pPr>
            <w:r w:rsidRPr="00D57E40">
              <w:rPr>
                <w:lang w:val="en-GB"/>
              </w:rPr>
              <w:t>C</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54EB3C48" w14:textId="77777777" w:rsidR="0052557C" w:rsidRPr="00D57E40" w:rsidRDefault="0052557C" w:rsidP="0052557C">
            <w:pPr>
              <w:widowControl w:val="0"/>
              <w:jc w:val="center"/>
              <w:rPr>
                <w:b/>
                <w:color w:val="666666"/>
                <w:sz w:val="28"/>
                <w:szCs w:val="28"/>
                <w:lang w:val="en-GB"/>
              </w:rPr>
            </w:pPr>
            <w:r w:rsidRPr="00D57E40">
              <w:rPr>
                <w:lang w:val="en-GB"/>
              </w:rPr>
              <w: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5F746A13" w14:textId="77777777" w:rsidR="0052557C" w:rsidRPr="00D57E40" w:rsidRDefault="0052557C" w:rsidP="0052557C">
            <w:pPr>
              <w:widowControl w:val="0"/>
              <w:jc w:val="center"/>
              <w:rPr>
                <w:b/>
                <w:color w:val="666666"/>
                <w:sz w:val="28"/>
                <w:szCs w:val="28"/>
                <w:lang w:val="en-GB"/>
              </w:rPr>
            </w:pPr>
            <w:r w:rsidRPr="00D57E40">
              <w:rPr>
                <w:lang w:val="en-GB"/>
              </w:rPr>
              <w:t>A</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10164587" w14:textId="77777777" w:rsidR="0052557C" w:rsidRPr="00D57E40" w:rsidRDefault="0052557C" w:rsidP="0052557C">
            <w:pPr>
              <w:widowControl w:val="0"/>
              <w:jc w:val="center"/>
              <w:rPr>
                <w:b/>
                <w:color w:val="666666"/>
                <w:sz w:val="28"/>
                <w:szCs w:val="28"/>
                <w:lang w:val="en-GB"/>
              </w:rPr>
            </w:pPr>
            <w:r w:rsidRPr="00D57E40">
              <w:rPr>
                <w:lang w:val="en-GB"/>
              </w:rPr>
              <w:t>B</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417611BA" w14:textId="77777777" w:rsidR="0052557C" w:rsidRPr="00D57E40" w:rsidRDefault="0052557C" w:rsidP="0052557C">
            <w:pPr>
              <w:widowControl w:val="0"/>
              <w:rPr>
                <w:b/>
                <w:color w:val="666666"/>
                <w:sz w:val="28"/>
                <w:szCs w:val="28"/>
                <w:lang w:val="en-GB"/>
              </w:rPr>
            </w:pPr>
            <w:r w:rsidRPr="00D57E40">
              <w:rPr>
                <w:lang w:val="en-GB"/>
              </w:rPr>
              <w:t>Lowest score (C) raised by one is B, which is lower than average score.</w:t>
            </w:r>
          </w:p>
        </w:tc>
      </w:tr>
      <w:tr w:rsidR="0052557C" w:rsidRPr="00D57E40" w14:paraId="61A27D07" w14:textId="77777777" w:rsidTr="0052557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4330E0BB" w14:textId="77777777" w:rsidR="0052557C" w:rsidRPr="00D57E40" w:rsidRDefault="0052557C" w:rsidP="0052557C">
            <w:pPr>
              <w:widowControl w:val="0"/>
              <w:jc w:val="center"/>
              <w:rPr>
                <w:b/>
                <w:color w:val="666666"/>
                <w:sz w:val="28"/>
                <w:szCs w:val="28"/>
                <w:lang w:val="en-GB"/>
              </w:rPr>
            </w:pPr>
            <w:r w:rsidRPr="00D57E40">
              <w:rPr>
                <w:lang w:val="en-GB"/>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452A4278" w14:textId="77777777" w:rsidR="0052557C" w:rsidRPr="00D57E40" w:rsidRDefault="0052557C" w:rsidP="0052557C">
            <w:pPr>
              <w:widowControl w:val="0"/>
              <w:jc w:val="center"/>
              <w:rPr>
                <w:b/>
                <w:color w:val="666666"/>
                <w:sz w:val="28"/>
                <w:szCs w:val="28"/>
                <w:lang w:val="en-GB"/>
              </w:rPr>
            </w:pPr>
            <w:r w:rsidRPr="00D57E40">
              <w:rPr>
                <w:lang w:val="en-GB"/>
              </w:rPr>
              <w:t>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0144DBF3" w14:textId="77777777" w:rsidR="0052557C" w:rsidRPr="00D57E40" w:rsidRDefault="0052557C" w:rsidP="0052557C">
            <w:pPr>
              <w:widowControl w:val="0"/>
              <w:jc w:val="center"/>
              <w:rPr>
                <w:b/>
                <w:color w:val="666666"/>
                <w:sz w:val="28"/>
                <w:szCs w:val="28"/>
                <w:lang w:val="en-GB"/>
              </w:rPr>
            </w:pPr>
            <w:r w:rsidRPr="00D57E40">
              <w:rPr>
                <w:lang w:val="en-GB"/>
              </w:rPr>
              <w:t>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49B6B166" w14:textId="77777777" w:rsidR="0052557C" w:rsidRPr="00D57E40" w:rsidRDefault="0052557C" w:rsidP="0052557C">
            <w:pPr>
              <w:widowControl w:val="0"/>
              <w:jc w:val="center"/>
              <w:rPr>
                <w:b/>
                <w:color w:val="666666"/>
                <w:sz w:val="28"/>
                <w:szCs w:val="28"/>
                <w:lang w:val="en-GB"/>
              </w:rPr>
            </w:pPr>
            <w:r w:rsidRPr="00D57E40">
              <w:rPr>
                <w:lang w:val="en-GB"/>
              </w:rPr>
              <w:t>B</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00C071C6" w14:textId="77777777" w:rsidR="0052557C" w:rsidRPr="00D57E40" w:rsidRDefault="0052557C" w:rsidP="0052557C">
            <w:pPr>
              <w:widowControl w:val="0"/>
              <w:jc w:val="center"/>
              <w:rPr>
                <w:b/>
                <w:color w:val="666666"/>
                <w:sz w:val="28"/>
                <w:szCs w:val="28"/>
                <w:lang w:val="en-GB"/>
              </w:rPr>
            </w:pPr>
            <w:r w:rsidRPr="00D57E40">
              <w:rPr>
                <w:lang w:val="en-GB"/>
              </w:rPr>
              <w:t>B</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71D95E17" w14:textId="77777777" w:rsidR="0052557C" w:rsidRPr="00D57E40" w:rsidRDefault="0052557C" w:rsidP="0052557C">
            <w:pPr>
              <w:widowControl w:val="0"/>
              <w:jc w:val="center"/>
              <w:rPr>
                <w:b/>
                <w:color w:val="666666"/>
                <w:sz w:val="28"/>
                <w:szCs w:val="28"/>
                <w:lang w:val="en-GB"/>
              </w:rPr>
            </w:pPr>
            <w:r w:rsidRPr="00D57E40">
              <w:rPr>
                <w:lang w:val="en-GB"/>
              </w:rPr>
              <w:t>B</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3AFB9C28" w14:textId="77777777" w:rsidR="0052557C" w:rsidRPr="00D57E40" w:rsidRDefault="0052557C" w:rsidP="0052557C">
            <w:pPr>
              <w:widowControl w:val="0"/>
              <w:rPr>
                <w:b/>
                <w:color w:val="666666"/>
                <w:sz w:val="28"/>
                <w:szCs w:val="28"/>
                <w:lang w:val="en-GB"/>
              </w:rPr>
            </w:pPr>
            <w:r w:rsidRPr="00D57E40">
              <w:rPr>
                <w:lang w:val="en-GB"/>
              </w:rPr>
              <w:t>Simple average is B, and there is no reason to lower it.</w:t>
            </w:r>
          </w:p>
        </w:tc>
      </w:tr>
      <w:tr w:rsidR="0052557C" w:rsidRPr="00D57E40" w14:paraId="0F7C7D42" w14:textId="77777777" w:rsidTr="0052557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31A34EDC" w14:textId="77777777" w:rsidR="0052557C" w:rsidRPr="00D57E40" w:rsidRDefault="0052557C" w:rsidP="0052557C">
            <w:pPr>
              <w:widowControl w:val="0"/>
              <w:jc w:val="center"/>
              <w:rPr>
                <w:b/>
                <w:color w:val="666666"/>
                <w:sz w:val="28"/>
                <w:szCs w:val="28"/>
                <w:lang w:val="en-GB"/>
              </w:rPr>
            </w:pPr>
            <w:r w:rsidRPr="00D57E40">
              <w:rPr>
                <w:lang w:val="en-GB"/>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6115152D" w14:textId="77777777" w:rsidR="0052557C" w:rsidRPr="00D57E40" w:rsidRDefault="0052557C" w:rsidP="0052557C">
            <w:pPr>
              <w:widowControl w:val="0"/>
              <w:jc w:val="center"/>
              <w:rPr>
                <w:b/>
                <w:color w:val="666666"/>
                <w:sz w:val="28"/>
                <w:szCs w:val="28"/>
                <w:lang w:val="en-GB"/>
              </w:rPr>
            </w:pPr>
            <w:r w:rsidRPr="00D57E40">
              <w:rPr>
                <w:lang w:val="en-GB"/>
              </w:rPr>
              <w:t>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00DA5597" w14:textId="77777777" w:rsidR="0052557C" w:rsidRPr="00D57E40" w:rsidRDefault="0052557C" w:rsidP="0052557C">
            <w:pPr>
              <w:widowControl w:val="0"/>
              <w:jc w:val="center"/>
              <w:rPr>
                <w:b/>
                <w:color w:val="666666"/>
                <w:sz w:val="28"/>
                <w:szCs w:val="28"/>
                <w:lang w:val="en-GB"/>
              </w:rPr>
            </w:pPr>
            <w:r w:rsidRPr="00D57E40">
              <w:rPr>
                <w:lang w:val="en-GB"/>
              </w:rPr>
              <w:t>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53122718" w14:textId="77777777" w:rsidR="0052557C" w:rsidRPr="00D57E40" w:rsidRDefault="0052557C" w:rsidP="0052557C">
            <w:pPr>
              <w:widowControl w:val="0"/>
              <w:jc w:val="center"/>
              <w:rPr>
                <w:b/>
                <w:color w:val="666666"/>
                <w:sz w:val="28"/>
                <w:szCs w:val="28"/>
                <w:lang w:val="en-GB"/>
              </w:rPr>
            </w:pPr>
            <w:r w:rsidRPr="00D57E40">
              <w:rPr>
                <w:lang w:val="en-GB"/>
              </w:rPr>
              <w: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7A72A81F" w14:textId="77777777" w:rsidR="0052557C" w:rsidRPr="00D57E40" w:rsidRDefault="0052557C" w:rsidP="0052557C">
            <w:pPr>
              <w:widowControl w:val="0"/>
              <w:jc w:val="center"/>
              <w:rPr>
                <w:b/>
                <w:color w:val="666666"/>
                <w:sz w:val="28"/>
                <w:szCs w:val="28"/>
                <w:lang w:val="en-GB"/>
              </w:rPr>
            </w:pPr>
            <w:r w:rsidRPr="00D57E40">
              <w:rPr>
                <w:lang w:val="en-GB"/>
              </w:rPr>
              <w:t>B</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1BA8A1DA" w14:textId="77777777" w:rsidR="0052557C" w:rsidRPr="00D57E40" w:rsidRDefault="0052557C" w:rsidP="0052557C">
            <w:pPr>
              <w:widowControl w:val="0"/>
              <w:jc w:val="center"/>
              <w:rPr>
                <w:b/>
                <w:color w:val="666666"/>
                <w:sz w:val="28"/>
                <w:szCs w:val="28"/>
                <w:lang w:val="en-GB"/>
              </w:rPr>
            </w:pPr>
            <w:r w:rsidRPr="00D57E40">
              <w:rPr>
                <w:lang w:val="en-GB"/>
              </w:rPr>
              <w:t>C</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100" w:type="dxa"/>
            </w:tcMar>
          </w:tcPr>
          <w:p w14:paraId="2F55F3F3" w14:textId="0417E174" w:rsidR="0052557C" w:rsidRPr="00D57E40" w:rsidRDefault="0052557C" w:rsidP="0052557C">
            <w:pPr>
              <w:widowControl w:val="0"/>
              <w:rPr>
                <w:b/>
                <w:color w:val="666666"/>
                <w:sz w:val="28"/>
                <w:szCs w:val="28"/>
                <w:lang w:val="en-GB"/>
              </w:rPr>
            </w:pPr>
            <w:r w:rsidRPr="00D57E40">
              <w:rPr>
                <w:lang w:val="en-GB"/>
              </w:rPr>
              <w:t>The lowest score (D) raised by one is C</w:t>
            </w:r>
            <w:r w:rsidR="003922A5">
              <w:rPr>
                <w:lang w:val="en-GB"/>
              </w:rPr>
              <w:t>,</w:t>
            </w:r>
            <w:r w:rsidRPr="00D57E40">
              <w:rPr>
                <w:lang w:val="en-GB"/>
              </w:rPr>
              <w:t xml:space="preserve"> which is lower than the simple average (B). This foundation’s score is affected by its poor performance on diversity.</w:t>
            </w:r>
          </w:p>
        </w:tc>
      </w:tr>
    </w:tbl>
    <w:p w14:paraId="35DE077F" w14:textId="77777777" w:rsidR="0052557C" w:rsidRPr="00D57E40" w:rsidRDefault="0052557C" w:rsidP="0052557C">
      <w:pPr>
        <w:pStyle w:val="TextafterfigureorABhead"/>
        <w:rPr>
          <w:lang w:val="en-GB"/>
        </w:rPr>
      </w:pPr>
      <w:r w:rsidRPr="00D57E40">
        <w:rPr>
          <w:lang w:val="en-GB"/>
        </w:rPr>
        <w:t>In fact, there were only ten foundations whose overall scores were different under the system described above than if a simple average had been used. They were mostly pulled down by their grades on diversity. Of those ten foundations, one moved from A overall to B overall by its C grade on diversity, and nine moved from B overall to C overall because of a D grade on diversity.</w:t>
      </w:r>
    </w:p>
    <w:p w14:paraId="21D267A8" w14:textId="77777777" w:rsidR="0052557C" w:rsidRPr="00D57E40" w:rsidRDefault="0052557C" w:rsidP="0052557C">
      <w:pPr>
        <w:pStyle w:val="Text"/>
        <w:rPr>
          <w:lang w:val="en-GB"/>
        </w:rPr>
      </w:pPr>
      <w:r w:rsidRPr="00D57E40">
        <w:rPr>
          <w:lang w:val="en-GB"/>
        </w:rPr>
        <w:t>More details on the questions, criteria, scores and the calculation of scores are in the appendices.</w:t>
      </w:r>
    </w:p>
    <w:p w14:paraId="2D72934E" w14:textId="77777777" w:rsidR="00A772E6" w:rsidRPr="00D57E40" w:rsidRDefault="00A772E6" w:rsidP="001A5820">
      <w:pPr>
        <w:pStyle w:val="Text"/>
        <w:rPr>
          <w:lang w:val="en-GB"/>
        </w:rPr>
      </w:pPr>
    </w:p>
    <w:p w14:paraId="4D9D0886" w14:textId="77777777" w:rsidR="00386BDA" w:rsidRPr="00D57E40" w:rsidRDefault="00386BDA" w:rsidP="001A5820">
      <w:pPr>
        <w:pStyle w:val="Text"/>
        <w:rPr>
          <w:lang w:val="en-GB"/>
        </w:rPr>
      </w:pPr>
    </w:p>
    <w:p w14:paraId="1C5CCA3C" w14:textId="77777777" w:rsidR="00386BDA" w:rsidRPr="00D57E40" w:rsidRDefault="00386BDA" w:rsidP="001A5820">
      <w:pPr>
        <w:pStyle w:val="Text"/>
        <w:rPr>
          <w:lang w:val="en-GB"/>
        </w:rPr>
      </w:pPr>
    </w:p>
    <w:p w14:paraId="2EC71333" w14:textId="77777777" w:rsidR="00386BDA" w:rsidRPr="00D57E40" w:rsidRDefault="00386BDA" w:rsidP="001A5820">
      <w:pPr>
        <w:pStyle w:val="Text"/>
        <w:rPr>
          <w:lang w:val="en-GB"/>
        </w:rPr>
      </w:pPr>
    </w:p>
    <w:p w14:paraId="1F89E4AA" w14:textId="77777777" w:rsidR="00A772E6" w:rsidRPr="00D57E40" w:rsidRDefault="00A772E6">
      <w:pPr>
        <w:rPr>
          <w:lang w:val="en-GB"/>
        </w:rPr>
        <w:sectPr w:rsidR="00A772E6" w:rsidRPr="00D57E40" w:rsidSect="00E76282">
          <w:headerReference w:type="even" r:id="rId40"/>
          <w:headerReference w:type="default" r:id="rId41"/>
          <w:footerReference w:type="even" r:id="rId42"/>
          <w:footerReference w:type="default" r:id="rId43"/>
          <w:headerReference w:type="first" r:id="rId44"/>
          <w:footerReference w:type="first" r:id="rId45"/>
          <w:footnotePr>
            <w:numFmt w:val="chicago"/>
            <w:numRestart w:val="eachPage"/>
          </w:footnotePr>
          <w:endnotePr>
            <w:numFmt w:val="decimal"/>
          </w:endnotePr>
          <w:type w:val="continuous"/>
          <w:pgSz w:w="12240" w:h="15840"/>
          <w:pgMar w:top="1440" w:right="1440" w:bottom="1440" w:left="1440" w:header="720" w:footer="720" w:gutter="0"/>
          <w:cols w:space="720"/>
          <w:formProt w:val="0"/>
          <w:titlePg/>
          <w:docGrid w:linePitch="100" w:charSpace="4096"/>
        </w:sectPr>
      </w:pPr>
    </w:p>
    <w:p w14:paraId="636636D0" w14:textId="50F040C4" w:rsidR="00367543" w:rsidRPr="00D57E40" w:rsidRDefault="00367543" w:rsidP="00AF35F1">
      <w:pPr>
        <w:pStyle w:val="Heading1withturnover"/>
        <w:rPr>
          <w:lang w:val="en-GB"/>
        </w:rPr>
      </w:pPr>
      <w:bookmarkStart w:id="42" w:name="_Toc507760191"/>
      <w:bookmarkStart w:id="43" w:name="_Toc1735762"/>
      <w:r w:rsidRPr="00D57E40">
        <w:rPr>
          <w:lang w:val="en-GB"/>
        </w:rPr>
        <w:lastRenderedPageBreak/>
        <w:t xml:space="preserve">03. </w:t>
      </w:r>
      <w:bookmarkEnd w:id="42"/>
      <w:r w:rsidR="00C25B01" w:rsidRPr="00D57E40">
        <w:rPr>
          <w:lang w:val="en-GB"/>
        </w:rPr>
        <w:t xml:space="preserve">Scope: Which foundations were </w:t>
      </w:r>
      <w:r w:rsidR="00DC6D4F" w:rsidRPr="00D57E40">
        <w:rPr>
          <w:lang w:val="en-GB"/>
        </w:rPr>
        <w:t>assessed</w:t>
      </w:r>
      <w:r w:rsidR="00C25B01" w:rsidRPr="00D57E40">
        <w:rPr>
          <w:lang w:val="en-GB"/>
        </w:rPr>
        <w:t>?</w:t>
      </w:r>
      <w:bookmarkEnd w:id="43"/>
    </w:p>
    <w:p w14:paraId="3AC91EFA" w14:textId="77777777" w:rsidR="005C010A" w:rsidRPr="00D57E40" w:rsidRDefault="005C010A" w:rsidP="005C010A">
      <w:pPr>
        <w:pStyle w:val="Heading2"/>
        <w:rPr>
          <w:lang w:val="en-GB"/>
        </w:rPr>
      </w:pPr>
      <w:bookmarkStart w:id="44" w:name="_ltbk2dlne5n8"/>
      <w:bookmarkStart w:id="45" w:name="_Toc1735763"/>
      <w:bookmarkEnd w:id="44"/>
      <w:r w:rsidRPr="00D57E40">
        <w:rPr>
          <w:lang w:val="en-GB"/>
        </w:rPr>
        <w:t>How foundations were included for Year Two</w:t>
      </w:r>
      <w:bookmarkEnd w:id="45"/>
    </w:p>
    <w:p w14:paraId="50B635AF" w14:textId="77777777" w:rsidR="005C010A" w:rsidRPr="00D57E40" w:rsidRDefault="005C010A" w:rsidP="005C010A">
      <w:pPr>
        <w:pStyle w:val="TextafterfigureorABhead"/>
        <w:rPr>
          <w:lang w:val="en-GB"/>
        </w:rPr>
      </w:pPr>
      <w:r w:rsidRPr="00D57E40">
        <w:rPr>
          <w:lang w:val="en-GB"/>
        </w:rPr>
        <w:t>The FPR looks only at UK charitable grant-making foundations.</w:t>
      </w:r>
      <w:r w:rsidRPr="00D57E40">
        <w:rPr>
          <w:rStyle w:val="FootnoteAnchor"/>
          <w:lang w:val="en-GB"/>
        </w:rPr>
        <w:footnoteReference w:id="13"/>
      </w:r>
      <w:r w:rsidRPr="00D57E40">
        <w:rPr>
          <w:lang w:val="en-GB"/>
        </w:rPr>
        <w:t xml:space="preserve"> Public grant-making agencies (such as local authorities or the research councils) are not included because they have other accountability mechanisms.</w:t>
      </w:r>
    </w:p>
    <w:p w14:paraId="793664BF" w14:textId="77777777" w:rsidR="005C010A" w:rsidRPr="00D57E40" w:rsidRDefault="005C010A" w:rsidP="005C010A">
      <w:pPr>
        <w:pStyle w:val="Text"/>
        <w:rPr>
          <w:lang w:val="en-GB"/>
        </w:rPr>
      </w:pPr>
      <w:r w:rsidRPr="00D57E40">
        <w:rPr>
          <w:lang w:val="en-GB"/>
        </w:rPr>
        <w:t>There are hundreds of charitable foundations in the UK, so a sample must be taken. The FPR assesses 100 foundations, which are:</w:t>
      </w:r>
    </w:p>
    <w:p w14:paraId="77ABFBD7" w14:textId="77777777" w:rsidR="0011161E" w:rsidRDefault="005C010A" w:rsidP="005C010A">
      <w:pPr>
        <w:pStyle w:val="Numberedlists"/>
        <w:numPr>
          <w:ilvl w:val="0"/>
          <w:numId w:val="18"/>
        </w:numPr>
        <w:ind w:left="567" w:hanging="567"/>
        <w:rPr>
          <w:lang w:val="en-GB"/>
        </w:rPr>
      </w:pPr>
      <w:r w:rsidRPr="00D57E40">
        <w:rPr>
          <w:b/>
          <w:lang w:val="en-GB"/>
        </w:rPr>
        <w:t xml:space="preserve">The foundations funding this project. </w:t>
      </w:r>
      <w:r w:rsidRPr="00D57E40">
        <w:rPr>
          <w:lang w:val="en-GB"/>
        </w:rPr>
        <w:t xml:space="preserve">The aim is not to criticise other foundations, but instead to improve the whole sector. </w:t>
      </w:r>
      <w:r w:rsidRPr="005778AB">
        <w:rPr>
          <w:lang w:val="en-GB"/>
        </w:rPr>
        <w:t xml:space="preserve">The </w:t>
      </w:r>
      <w:r w:rsidR="005778AB" w:rsidRPr="005778AB">
        <w:rPr>
          <w:lang w:val="en-GB"/>
        </w:rPr>
        <w:t>‘</w:t>
      </w:r>
      <w:r w:rsidRPr="005778AB">
        <w:rPr>
          <w:lang w:val="en-GB"/>
        </w:rPr>
        <w:t>Funders Group</w:t>
      </w:r>
      <w:r w:rsidR="005778AB" w:rsidRPr="005778AB">
        <w:rPr>
          <w:lang w:val="en-GB"/>
        </w:rPr>
        <w:t>’</w:t>
      </w:r>
      <w:r w:rsidRPr="005778AB">
        <w:rPr>
          <w:lang w:val="en-GB"/>
        </w:rPr>
        <w:t xml:space="preserve"> are assessed using the same criteria and process, as part of their own strategies for self-improvement.</w:t>
      </w:r>
    </w:p>
    <w:p w14:paraId="12DB4245" w14:textId="3D54C23A" w:rsidR="005C010A" w:rsidRPr="00D57E40" w:rsidRDefault="005C010A" w:rsidP="005C010A">
      <w:pPr>
        <w:pStyle w:val="Numberedlists"/>
        <w:numPr>
          <w:ilvl w:val="0"/>
          <w:numId w:val="18"/>
        </w:numPr>
        <w:ind w:left="567" w:hanging="567"/>
        <w:rPr>
          <w:lang w:val="en-GB"/>
        </w:rPr>
      </w:pPr>
      <w:r w:rsidRPr="00D57E40">
        <w:rPr>
          <w:b/>
          <w:lang w:val="en-GB"/>
        </w:rPr>
        <w:t>The five largest foundations in the UK by grant budget.</w:t>
      </w:r>
      <w:r w:rsidRPr="00D57E40">
        <w:rPr>
          <w:lang w:val="en-GB"/>
        </w:rPr>
        <w:t xml:space="preserve"> These foundations dominate UK grant-making overall, and therefore have a significant impact on the areas in which they give. The UK’s ten largest foundations giv</w:t>
      </w:r>
      <w:r w:rsidRPr="00D57E40">
        <w:rPr>
          <w:highlight w:val="white"/>
          <w:lang w:val="en-GB"/>
        </w:rPr>
        <w:t>e over 40 per cent of the total given by the UK’s largest 300 or so foundations.</w:t>
      </w:r>
      <w:r w:rsidRPr="00D57E40">
        <w:rPr>
          <w:rStyle w:val="EndnoteAnchor"/>
          <w:highlight w:val="white"/>
          <w:lang w:val="en-GB"/>
        </w:rPr>
        <w:endnoteReference w:id="14"/>
      </w:r>
      <w:r w:rsidRPr="00D57E40">
        <w:rPr>
          <w:highlight w:val="white"/>
          <w:lang w:val="en-GB"/>
        </w:rPr>
        <w:t xml:space="preserve"> Of th</w:t>
      </w:r>
      <w:r w:rsidRPr="00D57E40">
        <w:rPr>
          <w:lang w:val="en-GB"/>
        </w:rPr>
        <w:t>e five largest foundations assessed in Year One, only three qualified under this criterion in Year Two.</w:t>
      </w:r>
    </w:p>
    <w:p w14:paraId="0089FDE1" w14:textId="0C387179" w:rsidR="005C010A" w:rsidRPr="00D57E40" w:rsidRDefault="005C010A" w:rsidP="005C010A">
      <w:pPr>
        <w:pStyle w:val="Numberedlists"/>
        <w:numPr>
          <w:ilvl w:val="0"/>
          <w:numId w:val="18"/>
        </w:numPr>
        <w:ind w:left="567" w:hanging="567"/>
        <w:rPr>
          <w:lang w:val="en-GB"/>
        </w:rPr>
      </w:pPr>
      <w:r w:rsidRPr="00D57E40">
        <w:rPr>
          <w:b/>
          <w:lang w:val="en-GB"/>
        </w:rPr>
        <w:t>A stratified random subset of other foundations.</w:t>
      </w:r>
      <w:r w:rsidR="002A24B5" w:rsidRPr="00D57E40">
        <w:rPr>
          <w:lang w:val="en-GB"/>
        </w:rPr>
        <w:t xml:space="preserve"> These a</w:t>
      </w:r>
      <w:r w:rsidRPr="00D57E40">
        <w:rPr>
          <w:lang w:val="en-GB"/>
        </w:rPr>
        <w:t>re selected from:</w:t>
      </w:r>
    </w:p>
    <w:p w14:paraId="48DD45AD" w14:textId="77777777" w:rsidR="005C010A" w:rsidRPr="00D57E40" w:rsidRDefault="005C010A" w:rsidP="005C010A">
      <w:pPr>
        <w:pStyle w:val="Numberedsublistabc"/>
        <w:numPr>
          <w:ilvl w:val="0"/>
          <w:numId w:val="19"/>
        </w:numPr>
        <w:rPr>
          <w:lang w:val="en-GB"/>
        </w:rPr>
      </w:pPr>
      <w:r w:rsidRPr="00D57E40">
        <w:rPr>
          <w:lang w:val="en-GB"/>
        </w:rPr>
        <w:t>community foundations for whom financial information is listed by UK Community Foundations;</w:t>
      </w:r>
      <w:r w:rsidRPr="00D57E40">
        <w:rPr>
          <w:rStyle w:val="EndnoteAnchor"/>
          <w:lang w:val="en-GB"/>
        </w:rPr>
        <w:endnoteReference w:id="15"/>
      </w:r>
      <w:r w:rsidRPr="00D57E40">
        <w:rPr>
          <w:lang w:val="en-GB"/>
        </w:rPr>
        <w:t xml:space="preserve"> and</w:t>
      </w:r>
    </w:p>
    <w:p w14:paraId="6313601E" w14:textId="77777777" w:rsidR="0011161E" w:rsidRDefault="005C010A" w:rsidP="005C010A">
      <w:pPr>
        <w:pStyle w:val="Numberedsublistabc"/>
        <w:numPr>
          <w:ilvl w:val="0"/>
          <w:numId w:val="19"/>
        </w:numPr>
        <w:rPr>
          <w:lang w:val="en-GB"/>
        </w:rPr>
      </w:pPr>
      <w:r w:rsidRPr="00D57E40">
        <w:rPr>
          <w:lang w:val="en-GB"/>
        </w:rPr>
        <w:t xml:space="preserve">the UK’s largest foundations, as listed in the ACF’s </w:t>
      </w:r>
      <w:r w:rsidRPr="00D57E40">
        <w:rPr>
          <w:i/>
          <w:lang w:val="en-GB"/>
        </w:rPr>
        <w:t>Foundation Giving Trends 2021</w:t>
      </w:r>
      <w:r w:rsidRPr="00D57E40">
        <w:rPr>
          <w:lang w:val="en-GB"/>
        </w:rPr>
        <w:t xml:space="preserve"> report.</w:t>
      </w:r>
    </w:p>
    <w:p w14:paraId="497513BC" w14:textId="1BE95FF8" w:rsidR="005C010A" w:rsidRPr="00D57E40" w:rsidRDefault="0044130A" w:rsidP="002A24B5">
      <w:pPr>
        <w:pStyle w:val="Text"/>
        <w:rPr>
          <w:lang w:val="en-GB"/>
        </w:rPr>
      </w:pPr>
      <w:r>
        <w:rPr>
          <w:lang w:val="en-GB"/>
        </w:rPr>
        <w:tab/>
      </w:r>
      <w:r w:rsidR="005C010A" w:rsidRPr="00D57E40">
        <w:rPr>
          <w:lang w:val="en-GB"/>
        </w:rPr>
        <w:t>Those two give a list of 387 foundations.</w:t>
      </w:r>
    </w:p>
    <w:p w14:paraId="2B82DD8D" w14:textId="77777777" w:rsidR="005C010A" w:rsidRPr="00D57E40" w:rsidRDefault="005C010A" w:rsidP="005C010A">
      <w:pPr>
        <w:pStyle w:val="Text"/>
        <w:rPr>
          <w:lang w:val="en-GB"/>
        </w:rPr>
      </w:pPr>
      <w:r w:rsidRPr="00D57E40">
        <w:rPr>
          <w:lang w:val="en-GB"/>
        </w:rPr>
        <w:t>In the FPR sample, a fifth of the foundations are in the top quintile (by annual giving budget), a fifth in the second quintile, and so on. For Year Two, some ‘slots’ in each quintile were taken by members of the Funders Group; the other ‘slots’ were filled by random selection from the groups (a) and (b) above.</w:t>
      </w:r>
    </w:p>
    <w:p w14:paraId="2B9A8B19" w14:textId="25D353B4" w:rsidR="005C010A" w:rsidRPr="00D57E40" w:rsidRDefault="005C010A" w:rsidP="000345A8">
      <w:pPr>
        <w:pStyle w:val="Text"/>
        <w:rPr>
          <w:lang w:val="en-GB"/>
        </w:rPr>
      </w:pPr>
      <w:r w:rsidRPr="00D57E40">
        <w:rPr>
          <w:lang w:val="en-GB"/>
        </w:rPr>
        <w:lastRenderedPageBreak/>
        <w:t xml:space="preserve">The </w:t>
      </w:r>
      <w:r w:rsidR="000345A8">
        <w:rPr>
          <w:lang w:val="en-GB"/>
        </w:rPr>
        <w:t>Year Two</w:t>
      </w:r>
      <w:r w:rsidR="000345A8" w:rsidRPr="00D57E40">
        <w:rPr>
          <w:lang w:val="en-GB"/>
        </w:rPr>
        <w:t xml:space="preserve"> </w:t>
      </w:r>
      <w:r w:rsidRPr="00D57E40">
        <w:rPr>
          <w:lang w:val="en-GB"/>
        </w:rPr>
        <w:t xml:space="preserve">approach differs from Year One, which involved selecting a sample of 100 foundations that included the 13 Funders Group foundations and the five largest foundations, with the remaining 82 chosen randomly from these two categories. However, </w:t>
      </w:r>
      <w:r w:rsidR="009C4834" w:rsidRPr="00D57E40">
        <w:rPr>
          <w:lang w:val="en-GB"/>
        </w:rPr>
        <w:t>th</w:t>
      </w:r>
      <w:r w:rsidR="009C4834">
        <w:rPr>
          <w:lang w:val="en-GB"/>
        </w:rPr>
        <w:t>at</w:t>
      </w:r>
      <w:r w:rsidR="009C4834" w:rsidRPr="00D57E40">
        <w:rPr>
          <w:lang w:val="en-GB"/>
        </w:rPr>
        <w:t xml:space="preserve"> </w:t>
      </w:r>
      <w:r w:rsidRPr="00D57E40">
        <w:rPr>
          <w:lang w:val="en-GB"/>
        </w:rPr>
        <w:t>approach resulted in over-representation of the larger foundations, as the random selection was based on quintiles with an unequal distribution. In contrast, the Year Two approach ensures that the quintiles are of equal size, thus avoiding over-representation of larger foundations.</w:t>
      </w:r>
    </w:p>
    <w:p w14:paraId="6ED20085" w14:textId="6C30A739" w:rsidR="005C010A" w:rsidRPr="00D57E40" w:rsidRDefault="005C010A" w:rsidP="005C010A">
      <w:pPr>
        <w:pStyle w:val="Text"/>
        <w:rPr>
          <w:lang w:val="en-GB"/>
        </w:rPr>
      </w:pPr>
      <w:r w:rsidRPr="00D57E40">
        <w:rPr>
          <w:lang w:val="en-GB"/>
        </w:rPr>
        <w:t>In response to feedback on Year One, foundations were this year offered the option to opt in to the FPR. Such foundations would pay a small fee to cover the research work, their results would be published, but they would be removed from the main analysis to avoid the selection effect skewing the results.</w:t>
      </w:r>
      <w:r w:rsidR="00CB1BFB">
        <w:rPr>
          <w:lang w:val="en-GB"/>
        </w:rPr>
        <w:t xml:space="preserve"> </w:t>
      </w:r>
      <w:r w:rsidR="00CB1BFB" w:rsidRPr="00CB1BFB">
        <w:rPr>
          <w:lang w:val="en-GB"/>
        </w:rPr>
        <w:t>One foundation did so: the KPMG Foundation. Its results are included in this report, but it is not included in the main data about our sample of 100 foundations.</w:t>
      </w:r>
    </w:p>
    <w:p w14:paraId="096AD5DF" w14:textId="77777777" w:rsidR="005C010A" w:rsidRPr="00D57E40" w:rsidRDefault="005C010A" w:rsidP="005C010A">
      <w:pPr>
        <w:pStyle w:val="Heading2"/>
        <w:rPr>
          <w:lang w:val="en-GB"/>
        </w:rPr>
      </w:pPr>
      <w:bookmarkStart w:id="46" w:name="_au0wiaizsjhs"/>
      <w:bookmarkStart w:id="47" w:name="_Toc1735764"/>
      <w:bookmarkEnd w:id="46"/>
      <w:r w:rsidRPr="00D57E40">
        <w:rPr>
          <w:lang w:val="en-GB"/>
        </w:rPr>
        <w:t>The foundations included in Year Two</w:t>
      </w:r>
      <w:bookmarkEnd w:id="47"/>
    </w:p>
    <w:p w14:paraId="629B80AF" w14:textId="77777777" w:rsidR="005C010A" w:rsidRPr="00D57E40" w:rsidRDefault="005C010A" w:rsidP="005C010A">
      <w:pPr>
        <w:pStyle w:val="TextafterfigureorABhead"/>
        <w:rPr>
          <w:lang w:val="en-GB"/>
        </w:rPr>
      </w:pPr>
      <w:r w:rsidRPr="00D57E40">
        <w:rPr>
          <w:lang w:val="en-GB"/>
        </w:rPr>
        <w:t>The 100 foundations included in Year Two collectively had:</w:t>
      </w:r>
    </w:p>
    <w:p w14:paraId="02A4AE04" w14:textId="77777777" w:rsidR="005C010A" w:rsidRPr="00D57E40" w:rsidRDefault="005C010A" w:rsidP="005C010A">
      <w:pPr>
        <w:pStyle w:val="Bulletlist"/>
        <w:numPr>
          <w:ilvl w:val="0"/>
          <w:numId w:val="17"/>
        </w:numPr>
        <w:ind w:left="567" w:hanging="567"/>
        <w:rPr>
          <w:lang w:val="en-GB"/>
        </w:rPr>
      </w:pPr>
      <w:r w:rsidRPr="00D57E40">
        <w:rPr>
          <w:lang w:val="en-GB"/>
        </w:rPr>
        <w:t>net assets of £68.1 billion, compared to £44.4 billion in Year One;</w:t>
      </w:r>
      <w:r w:rsidRPr="00D57E40">
        <w:rPr>
          <w:rStyle w:val="FootnoteAnchor"/>
          <w:lang w:val="en-GB"/>
        </w:rPr>
        <w:footnoteReference w:id="14"/>
      </w:r>
    </w:p>
    <w:p w14:paraId="02B48D46" w14:textId="77777777" w:rsidR="005C010A" w:rsidRPr="00D57E40" w:rsidRDefault="005C010A" w:rsidP="005C010A">
      <w:pPr>
        <w:pStyle w:val="Bulletlist"/>
        <w:numPr>
          <w:ilvl w:val="0"/>
          <w:numId w:val="17"/>
        </w:numPr>
        <w:ind w:left="567" w:hanging="567"/>
        <w:rPr>
          <w:lang w:val="en-GB"/>
        </w:rPr>
      </w:pPr>
      <w:r w:rsidRPr="00D57E40">
        <w:rPr>
          <w:lang w:val="en-GB"/>
        </w:rPr>
        <w:t>annual giving of £1.8 billion, compared to £1.25 billion in Year One; and</w:t>
      </w:r>
    </w:p>
    <w:p w14:paraId="639C6449" w14:textId="77777777" w:rsidR="005C010A" w:rsidRPr="00D57E40" w:rsidRDefault="005C010A" w:rsidP="005C010A">
      <w:pPr>
        <w:pStyle w:val="Bulletlist"/>
        <w:numPr>
          <w:ilvl w:val="0"/>
          <w:numId w:val="17"/>
        </w:numPr>
        <w:ind w:left="567" w:hanging="567"/>
        <w:rPr>
          <w:lang w:val="en-GB"/>
        </w:rPr>
      </w:pPr>
      <w:r w:rsidRPr="00D57E40">
        <w:rPr>
          <w:lang w:val="en-GB"/>
        </w:rPr>
        <w:t>an average pay-out rate (i.e. the amount given annually as a proportion of assets) of 2.6 per cent, compared to 3 per cent in Year One.</w:t>
      </w:r>
    </w:p>
    <w:p w14:paraId="01C03BA8" w14:textId="77777777" w:rsidR="005C010A" w:rsidRPr="00D57E40" w:rsidRDefault="005C010A" w:rsidP="005C010A">
      <w:pPr>
        <w:pStyle w:val="Text"/>
        <w:rPr>
          <w:lang w:val="en-GB"/>
        </w:rPr>
      </w:pPr>
      <w:r w:rsidRPr="00D57E40">
        <w:rPr>
          <w:lang w:val="en-GB"/>
        </w:rPr>
        <w:t>Twenty-eight foundations were included in both years: 10 from the Year One Funders Group; one selected randomly in Year One that joined the Funders Group in Year Two; three large foundations that were in the top five by size in both years; 14 randomly selected for inclusion in both years. Appendix F lists the foundations included each year, indicating which foundations were included in both years.</w:t>
      </w:r>
    </w:p>
    <w:p w14:paraId="46BD4085" w14:textId="77777777" w:rsidR="005C010A" w:rsidRPr="00D57E40" w:rsidRDefault="005C010A" w:rsidP="005C010A">
      <w:pPr>
        <w:pStyle w:val="Text"/>
        <w:rPr>
          <w:lang w:val="en-GB"/>
        </w:rPr>
      </w:pPr>
      <w:r w:rsidRPr="00D57E40">
        <w:rPr>
          <w:lang w:val="en-GB"/>
        </w:rPr>
        <w:t>Figure 3 provides further information on the Year Two sample.</w:t>
      </w:r>
    </w:p>
    <w:p w14:paraId="21D6D58E" w14:textId="77777777" w:rsidR="00DC1D0B" w:rsidRDefault="00DC1D0B">
      <w:pPr>
        <w:spacing w:line="240" w:lineRule="auto"/>
        <w:rPr>
          <w:b/>
          <w:i/>
          <w:sz w:val="24"/>
          <w:lang w:val="en-GB"/>
        </w:rPr>
      </w:pPr>
      <w:r>
        <w:rPr>
          <w:lang w:val="en-GB"/>
        </w:rPr>
        <w:br w:type="page"/>
      </w:r>
    </w:p>
    <w:p w14:paraId="592650D0" w14:textId="49D5958B" w:rsidR="005C010A" w:rsidRPr="00D57E40" w:rsidRDefault="005C010A" w:rsidP="005C010A">
      <w:pPr>
        <w:pStyle w:val="Figurecaptions"/>
        <w:rPr>
          <w:lang w:val="en-GB"/>
        </w:rPr>
      </w:pPr>
      <w:r w:rsidRPr="00D57E40">
        <w:rPr>
          <w:lang w:val="en-GB"/>
        </w:rPr>
        <w:lastRenderedPageBreak/>
        <w:t xml:space="preserve">Figure 3: </w:t>
      </w:r>
      <w:r w:rsidRPr="00D57E40">
        <w:rPr>
          <w:b w:val="0"/>
          <w:lang w:val="en-GB"/>
        </w:rPr>
        <w:t>Composition of the Year Two sample</w:t>
      </w:r>
    </w:p>
    <w:p w14:paraId="2DF728E2" w14:textId="77777777" w:rsidR="005C010A" w:rsidRPr="00D57E40" w:rsidRDefault="005C010A" w:rsidP="005C010A">
      <w:pPr>
        <w:rPr>
          <w:lang w:val="en-GB"/>
        </w:rPr>
      </w:pPr>
      <w:r w:rsidRPr="00D57E40">
        <w:rPr>
          <w:noProof/>
          <w:lang w:val="en-US" w:eastAsia="en-US"/>
        </w:rPr>
        <w:drawing>
          <wp:inline distT="0" distB="0" distL="0" distR="0" wp14:anchorId="0D87DBE4" wp14:editId="300B61C4">
            <wp:extent cx="6172200" cy="2895600"/>
            <wp:effectExtent l="0" t="0" r="0" b="0"/>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a:picLocks noChangeAspect="1" noChangeArrowheads="1"/>
                    </pic:cNvPicPr>
                  </pic:nvPicPr>
                  <pic:blipFill>
                    <a:blip r:embed="rId46"/>
                    <a:srcRect t="15329" b="13354"/>
                    <a:stretch>
                      <a:fillRect/>
                    </a:stretch>
                  </pic:blipFill>
                  <pic:spPr bwMode="auto">
                    <a:xfrm>
                      <a:off x="0" y="0"/>
                      <a:ext cx="6172200" cy="2895600"/>
                    </a:xfrm>
                    <a:prstGeom prst="rect">
                      <a:avLst/>
                    </a:prstGeom>
                  </pic:spPr>
                </pic:pic>
              </a:graphicData>
            </a:graphic>
          </wp:inline>
        </w:drawing>
      </w:r>
    </w:p>
    <w:p w14:paraId="7DE84076" w14:textId="39FD2D19" w:rsidR="005C010A" w:rsidRPr="00D57E40" w:rsidRDefault="005C010A" w:rsidP="005C010A">
      <w:pPr>
        <w:pStyle w:val="Text"/>
        <w:rPr>
          <w:lang w:val="en-GB"/>
        </w:rPr>
      </w:pPr>
      <w:r w:rsidRPr="00D57E40">
        <w:rPr>
          <w:lang w:val="en-GB"/>
        </w:rPr>
        <w:t xml:space="preserve">Figure 4 </w:t>
      </w:r>
      <w:r w:rsidR="00E613C1">
        <w:rPr>
          <w:lang w:val="en-GB"/>
        </w:rPr>
        <w:t>shows</w:t>
      </w:r>
      <w:r w:rsidRPr="00D57E40">
        <w:rPr>
          <w:lang w:val="en-GB"/>
        </w:rPr>
        <w:t xml:space="preserve"> the location of the headquarters of the Year Two foundations. </w:t>
      </w:r>
      <w:r w:rsidR="00F97A04">
        <w:rPr>
          <w:lang w:val="en-GB"/>
        </w:rPr>
        <w:t>N</w:t>
      </w:r>
      <w:r w:rsidRPr="00D57E40">
        <w:rPr>
          <w:lang w:val="en-GB"/>
        </w:rPr>
        <w:t>one was in Wales or Northern Ireland, and the presence in English regions was dominated by London.</w:t>
      </w:r>
    </w:p>
    <w:p w14:paraId="51FDF151" w14:textId="1E052FDC" w:rsidR="005C010A" w:rsidRPr="00D57E40" w:rsidRDefault="005C010A" w:rsidP="005C010A">
      <w:pPr>
        <w:pStyle w:val="Figurecaptions"/>
        <w:rPr>
          <w:b w:val="0"/>
          <w:lang w:val="en-GB"/>
        </w:rPr>
      </w:pPr>
      <w:r w:rsidRPr="00D57E40">
        <w:rPr>
          <w:lang w:val="en-GB"/>
        </w:rPr>
        <w:t>Figure 4</w:t>
      </w:r>
      <w:r w:rsidR="00761A15" w:rsidRPr="00D57E40">
        <w:rPr>
          <w:lang w:val="en-GB"/>
        </w:rPr>
        <w:t>a</w:t>
      </w:r>
      <w:r w:rsidRPr="00D57E40">
        <w:rPr>
          <w:lang w:val="en-GB"/>
        </w:rPr>
        <w:t xml:space="preserve">: </w:t>
      </w:r>
      <w:r w:rsidRPr="00D57E40">
        <w:rPr>
          <w:b w:val="0"/>
          <w:lang w:val="en-GB"/>
        </w:rPr>
        <w:t>Location of foundations included in FPR Year Two</w:t>
      </w:r>
    </w:p>
    <w:p w14:paraId="161F9369" w14:textId="77777777" w:rsidR="005C010A" w:rsidRPr="00D57E40" w:rsidRDefault="005C010A" w:rsidP="005C010A">
      <w:pPr>
        <w:rPr>
          <w:lang w:val="en-GB"/>
        </w:rPr>
      </w:pPr>
      <w:r w:rsidRPr="00D57E40">
        <w:rPr>
          <w:noProof/>
          <w:lang w:val="en-US" w:eastAsia="en-US"/>
        </w:rPr>
        <w:drawing>
          <wp:inline distT="0" distB="0" distL="0" distR="0" wp14:anchorId="3FB26EED" wp14:editId="4D4C6FC5">
            <wp:extent cx="6032267" cy="3314700"/>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png"/>
                    <pic:cNvPicPr>
                      <a:picLocks noChangeAspect="1" noChangeArrowheads="1"/>
                    </pic:cNvPicPr>
                  </pic:nvPicPr>
                  <pic:blipFill>
                    <a:blip r:embed="rId47"/>
                    <a:stretch>
                      <a:fillRect/>
                    </a:stretch>
                  </pic:blipFill>
                  <pic:spPr bwMode="auto">
                    <a:xfrm>
                      <a:off x="0" y="0"/>
                      <a:ext cx="6032267" cy="3314700"/>
                    </a:xfrm>
                    <a:prstGeom prst="rect">
                      <a:avLst/>
                    </a:prstGeom>
                  </pic:spPr>
                </pic:pic>
              </a:graphicData>
            </a:graphic>
          </wp:inline>
        </w:drawing>
      </w:r>
    </w:p>
    <w:p w14:paraId="1E8E2A53" w14:textId="77777777" w:rsidR="00DC1D0B" w:rsidRDefault="00DC1D0B">
      <w:pPr>
        <w:spacing w:line="240" w:lineRule="auto"/>
        <w:rPr>
          <w:b/>
          <w:i/>
          <w:sz w:val="24"/>
          <w:lang w:val="en-GB"/>
        </w:rPr>
      </w:pPr>
      <w:r>
        <w:rPr>
          <w:lang w:val="en-GB"/>
        </w:rPr>
        <w:br w:type="page"/>
      </w:r>
    </w:p>
    <w:p w14:paraId="3DB6C8BB" w14:textId="49CB7D2E" w:rsidR="00761A15" w:rsidRPr="00D57E40" w:rsidRDefault="00761A15" w:rsidP="00761A15">
      <w:pPr>
        <w:pStyle w:val="Figurecaptions"/>
        <w:rPr>
          <w:b w:val="0"/>
          <w:lang w:val="en-GB"/>
        </w:rPr>
      </w:pPr>
      <w:r w:rsidRPr="00D57E40">
        <w:rPr>
          <w:lang w:val="en-GB"/>
        </w:rPr>
        <w:lastRenderedPageBreak/>
        <w:t xml:space="preserve">Figure 4b: </w:t>
      </w:r>
      <w:r w:rsidRPr="00D57E40">
        <w:rPr>
          <w:b w:val="0"/>
          <w:lang w:val="en-GB"/>
        </w:rPr>
        <w:t>Location of foundations included in FPR Year Two</w:t>
      </w:r>
    </w:p>
    <w:p w14:paraId="07F6C6EE" w14:textId="77777777" w:rsidR="005C010A" w:rsidRPr="00D57E40" w:rsidRDefault="005C010A" w:rsidP="005C010A">
      <w:pPr>
        <w:rPr>
          <w:lang w:val="en-GB"/>
        </w:rPr>
      </w:pPr>
      <w:r w:rsidRPr="00D57E40">
        <w:rPr>
          <w:noProof/>
          <w:lang w:val="en-US" w:eastAsia="en-US"/>
        </w:rPr>
        <w:drawing>
          <wp:inline distT="0" distB="0" distL="0" distR="0" wp14:anchorId="772D0EE5" wp14:editId="03C59D01">
            <wp:extent cx="3596605" cy="4695568"/>
            <wp:effectExtent l="0" t="0" r="10795" b="3810"/>
            <wp:docPr id="2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a:picLocks noChangeAspect="1" noChangeArrowheads="1"/>
                    </pic:cNvPicPr>
                  </pic:nvPicPr>
                  <pic:blipFill>
                    <a:blip r:embed="rId48"/>
                    <a:stretch>
                      <a:fillRect/>
                    </a:stretch>
                  </pic:blipFill>
                  <pic:spPr bwMode="auto">
                    <a:xfrm>
                      <a:off x="0" y="0"/>
                      <a:ext cx="3596904" cy="4695958"/>
                    </a:xfrm>
                    <a:prstGeom prst="rect">
                      <a:avLst/>
                    </a:prstGeom>
                  </pic:spPr>
                </pic:pic>
              </a:graphicData>
            </a:graphic>
          </wp:inline>
        </w:drawing>
      </w:r>
    </w:p>
    <w:p w14:paraId="213A47AB" w14:textId="77777777" w:rsidR="005C010A" w:rsidRPr="00D57E40" w:rsidRDefault="005C010A" w:rsidP="005C010A">
      <w:pPr>
        <w:pStyle w:val="TextafterfigureorABhead"/>
        <w:rPr>
          <w:lang w:val="en-GB"/>
        </w:rPr>
      </w:pPr>
      <w:r w:rsidRPr="00D57E40">
        <w:rPr>
          <w:lang w:val="en-GB"/>
        </w:rPr>
        <w:t>In future years, the foundations included in the FPR will again be:</w:t>
      </w:r>
    </w:p>
    <w:p w14:paraId="53DC2F3B" w14:textId="77777777" w:rsidR="005C010A" w:rsidRPr="00D57E40" w:rsidRDefault="005C010A" w:rsidP="005C010A">
      <w:pPr>
        <w:pStyle w:val="Bulletlist"/>
        <w:numPr>
          <w:ilvl w:val="0"/>
          <w:numId w:val="17"/>
        </w:numPr>
        <w:ind w:left="567" w:hanging="567"/>
        <w:rPr>
          <w:lang w:val="en-GB"/>
        </w:rPr>
      </w:pPr>
      <w:r w:rsidRPr="00D57E40">
        <w:rPr>
          <w:lang w:val="en-GB"/>
        </w:rPr>
        <w:t>the Funders Group;</w:t>
      </w:r>
    </w:p>
    <w:p w14:paraId="410CC88B" w14:textId="77777777" w:rsidR="005C010A" w:rsidRPr="00D57E40" w:rsidRDefault="005C010A" w:rsidP="005C010A">
      <w:pPr>
        <w:pStyle w:val="Bulletlist"/>
        <w:numPr>
          <w:ilvl w:val="0"/>
          <w:numId w:val="17"/>
        </w:numPr>
        <w:ind w:left="567" w:hanging="567"/>
        <w:rPr>
          <w:lang w:val="en-GB"/>
        </w:rPr>
      </w:pPr>
      <w:r w:rsidRPr="00D57E40">
        <w:rPr>
          <w:lang w:val="en-GB"/>
        </w:rPr>
        <w:t>the five largest foundations by giving budget;</w:t>
      </w:r>
    </w:p>
    <w:p w14:paraId="3F9EAE2A" w14:textId="77777777" w:rsidR="0011161E" w:rsidRDefault="005C010A" w:rsidP="005C010A">
      <w:pPr>
        <w:pStyle w:val="Bulletlist"/>
        <w:numPr>
          <w:ilvl w:val="0"/>
          <w:numId w:val="17"/>
        </w:numPr>
        <w:ind w:left="567" w:hanging="567"/>
        <w:rPr>
          <w:lang w:val="en-GB"/>
        </w:rPr>
      </w:pPr>
      <w:r w:rsidRPr="00D57E40">
        <w:rPr>
          <w:lang w:val="en-GB"/>
        </w:rPr>
        <w:t>a fresh sample of other foundations drawn at random.</w:t>
      </w:r>
    </w:p>
    <w:p w14:paraId="31A9E99B" w14:textId="795B537C" w:rsidR="005C010A" w:rsidRPr="00D57E40" w:rsidRDefault="005C010A" w:rsidP="005C010A">
      <w:pPr>
        <w:pStyle w:val="Text"/>
        <w:rPr>
          <w:lang w:val="en-GB"/>
        </w:rPr>
      </w:pPr>
      <w:r w:rsidRPr="00D57E40">
        <w:rPr>
          <w:lang w:val="en-GB"/>
        </w:rPr>
        <w:t>This means that any foundation included this year may or may not be included next year (unless they are in the Funder</w:t>
      </w:r>
      <w:r w:rsidR="00E3511E">
        <w:rPr>
          <w:lang w:val="en-GB"/>
        </w:rPr>
        <w:t>s</w:t>
      </w:r>
      <w:r w:rsidRPr="00D57E40">
        <w:rPr>
          <w:lang w:val="en-GB"/>
        </w:rPr>
        <w:t xml:space="preserve"> Group or are one of the five largest).</w:t>
      </w:r>
    </w:p>
    <w:p w14:paraId="1448A9E2" w14:textId="77777777" w:rsidR="005C010A" w:rsidRPr="00D57E40" w:rsidRDefault="005C010A" w:rsidP="005C010A">
      <w:pPr>
        <w:shd w:val="clear" w:color="auto" w:fill="FFFFFF"/>
        <w:rPr>
          <w:lang w:val="en-GB"/>
        </w:rPr>
      </w:pPr>
    </w:p>
    <w:p w14:paraId="42A9F77A" w14:textId="2FA30662" w:rsidR="005C010A" w:rsidRPr="00D57E40" w:rsidRDefault="005C010A" w:rsidP="005C010A">
      <w:pPr>
        <w:rPr>
          <w:lang w:val="en-GB"/>
        </w:rPr>
      </w:pPr>
      <w:r w:rsidRPr="00D57E40">
        <w:rPr>
          <w:lang w:val="en-GB"/>
        </w:rPr>
        <w:t>There are advantages and disadvantages to this approach. One advantage is that it increases the incentive for all UK foundations to improve</w:t>
      </w:r>
      <w:r w:rsidR="003F1C61">
        <w:rPr>
          <w:lang w:val="en-GB"/>
        </w:rPr>
        <w:t>,</w:t>
      </w:r>
      <w:r w:rsidRPr="00D57E40">
        <w:rPr>
          <w:lang w:val="en-GB"/>
        </w:rPr>
        <w:t xml:space="preserve"> since they know that they could potentially be rated. Additionally, the results should provide a more accurate representation of the sector's progress overall, rather than just the group of foundations previously included. However, a disadvantage is that foundations included in this year's assessment but not in the next will not have the benefit of continuity from repeated assessments.</w:t>
      </w:r>
    </w:p>
    <w:p w14:paraId="2EE869E9" w14:textId="77777777" w:rsidR="005C010A" w:rsidRPr="00D57E40" w:rsidRDefault="005C010A">
      <w:pPr>
        <w:shd w:val="clear" w:color="auto" w:fill="FFFFFF"/>
        <w:rPr>
          <w:lang w:val="en-GB"/>
        </w:rPr>
        <w:sectPr w:rsidR="005C010A" w:rsidRPr="00D57E40" w:rsidSect="005F4747">
          <w:headerReference w:type="even" r:id="rId49"/>
          <w:headerReference w:type="default" r:id="rId50"/>
          <w:footerReference w:type="even" r:id="rId51"/>
          <w:footerReference w:type="default" r:id="rId52"/>
          <w:headerReference w:type="first" r:id="rId53"/>
          <w:footerReference w:type="first" r:id="rId54"/>
          <w:footnotePr>
            <w:numFmt w:val="chicago"/>
            <w:numRestart w:val="eachPage"/>
          </w:footnotePr>
          <w:endnotePr>
            <w:numFmt w:val="decimal"/>
          </w:endnotePr>
          <w:pgSz w:w="12240" w:h="15840"/>
          <w:pgMar w:top="1440" w:right="1440" w:bottom="1440" w:left="1440" w:header="720" w:footer="720" w:gutter="0"/>
          <w:cols w:space="720"/>
          <w:formProt w:val="0"/>
          <w:titlePg/>
          <w:docGrid w:linePitch="100" w:charSpace="4096"/>
        </w:sectPr>
      </w:pPr>
    </w:p>
    <w:p w14:paraId="61580B85" w14:textId="6F33CC53" w:rsidR="00367543" w:rsidRPr="00D57E40" w:rsidRDefault="00367543" w:rsidP="00AF35F1">
      <w:pPr>
        <w:pStyle w:val="Heading1"/>
        <w:rPr>
          <w:lang w:val="en-GB"/>
        </w:rPr>
      </w:pPr>
      <w:bookmarkStart w:id="48" w:name="_oep3byr98gaj"/>
      <w:bookmarkStart w:id="49" w:name="_Toc507760206"/>
      <w:bookmarkStart w:id="50" w:name="_Toc1735765"/>
      <w:bookmarkEnd w:id="48"/>
      <w:r w:rsidRPr="00D57E40">
        <w:rPr>
          <w:lang w:val="en-GB"/>
        </w:rPr>
        <w:lastRenderedPageBreak/>
        <w:t xml:space="preserve">04. </w:t>
      </w:r>
      <w:bookmarkEnd w:id="49"/>
      <w:r w:rsidR="002F1CBC" w:rsidRPr="00D57E40">
        <w:rPr>
          <w:lang w:val="en-GB"/>
        </w:rPr>
        <w:t>Results</w:t>
      </w:r>
      <w:bookmarkEnd w:id="50"/>
    </w:p>
    <w:p w14:paraId="07A9A6D7" w14:textId="4B3A10CD" w:rsidR="000F036C" w:rsidRPr="00D57E40" w:rsidRDefault="000F036C" w:rsidP="000F036C">
      <w:pPr>
        <w:pStyle w:val="Heading2"/>
        <w:rPr>
          <w:lang w:val="en-GB"/>
        </w:rPr>
      </w:pPr>
      <w:bookmarkStart w:id="51" w:name="_c9eim7f3ws6p"/>
      <w:bookmarkStart w:id="52" w:name="_Toc1735766"/>
      <w:bookmarkEnd w:id="51"/>
      <w:r w:rsidRPr="00D57E40">
        <w:rPr>
          <w:lang w:val="en-GB"/>
        </w:rPr>
        <w:t>The distribution of overall Year Two</w:t>
      </w:r>
      <w:r w:rsidR="00D57E40">
        <w:rPr>
          <w:lang w:val="en-GB"/>
        </w:rPr>
        <w:t xml:space="preserve"> </w:t>
      </w:r>
      <w:r w:rsidRPr="00D57E40">
        <w:rPr>
          <w:lang w:val="en-GB"/>
        </w:rPr>
        <w:t>scores, and scores by pillar</w:t>
      </w:r>
      <w:bookmarkEnd w:id="52"/>
    </w:p>
    <w:p w14:paraId="127236BD" w14:textId="77777777" w:rsidR="000F036C" w:rsidRPr="00D57E40" w:rsidRDefault="000F036C" w:rsidP="000F036C">
      <w:pPr>
        <w:pStyle w:val="TextafterfigureorABhead"/>
        <w:rPr>
          <w:lang w:val="en-GB"/>
        </w:rPr>
      </w:pPr>
      <w:r w:rsidRPr="00D57E40">
        <w:rPr>
          <w:lang w:val="en-GB"/>
        </w:rPr>
        <w:t>Figure 5 shows the distribution of ratings (A–D) in each pillar, and for each foundation overall.</w:t>
      </w:r>
    </w:p>
    <w:p w14:paraId="42AA9FB7" w14:textId="77777777" w:rsidR="000F036C" w:rsidRPr="00D57E40" w:rsidRDefault="000F036C" w:rsidP="000F036C">
      <w:pPr>
        <w:pStyle w:val="Figurecaptions"/>
        <w:rPr>
          <w:b w:val="0"/>
          <w:lang w:val="en-GB"/>
        </w:rPr>
      </w:pPr>
      <w:r w:rsidRPr="00D57E40">
        <w:rPr>
          <w:lang w:val="en-GB"/>
        </w:rPr>
        <w:t xml:space="preserve">Figure 5: </w:t>
      </w:r>
      <w:r w:rsidRPr="00D57E40">
        <w:rPr>
          <w:b w:val="0"/>
          <w:lang w:val="en-GB"/>
        </w:rPr>
        <w:t>Number of foundations achieving each rating in Year Two</w:t>
      </w:r>
    </w:p>
    <w:p w14:paraId="26BE0C05" w14:textId="77777777" w:rsidR="000F036C" w:rsidRPr="00D57E40" w:rsidRDefault="000F036C" w:rsidP="000F036C">
      <w:pPr>
        <w:rPr>
          <w:lang w:val="en-GB"/>
        </w:rPr>
      </w:pPr>
      <w:r w:rsidRPr="00D57E40">
        <w:rPr>
          <w:noProof/>
          <w:lang w:val="en-US" w:eastAsia="en-US"/>
        </w:rPr>
        <w:drawing>
          <wp:inline distT="0" distB="0" distL="0" distR="0" wp14:anchorId="1E7EFD28" wp14:editId="08C2A846">
            <wp:extent cx="5943600" cy="2800985"/>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png"/>
                    <pic:cNvPicPr>
                      <a:picLocks noChangeAspect="1" noChangeArrowheads="1"/>
                    </pic:cNvPicPr>
                  </pic:nvPicPr>
                  <pic:blipFill>
                    <a:blip r:embed="rId55"/>
                    <a:stretch>
                      <a:fillRect/>
                    </a:stretch>
                  </pic:blipFill>
                  <pic:spPr bwMode="auto">
                    <a:xfrm>
                      <a:off x="0" y="0"/>
                      <a:ext cx="5943600" cy="2800985"/>
                    </a:xfrm>
                    <a:prstGeom prst="rect">
                      <a:avLst/>
                    </a:prstGeom>
                  </pic:spPr>
                </pic:pic>
              </a:graphicData>
            </a:graphic>
          </wp:inline>
        </w:drawing>
      </w:r>
    </w:p>
    <w:p w14:paraId="63DFDBCE" w14:textId="69FF809E" w:rsidR="000F036C" w:rsidRPr="00D57E40" w:rsidRDefault="000F036C" w:rsidP="000F036C">
      <w:pPr>
        <w:pStyle w:val="Text"/>
        <w:rPr>
          <w:lang w:val="en-GB"/>
        </w:rPr>
      </w:pPr>
      <w:r w:rsidRPr="00D57E40">
        <w:rPr>
          <w:lang w:val="en-GB"/>
        </w:rPr>
        <w:t xml:space="preserve">More than twice as many foundations achieved A overall in Year Two (seven) than did so in Year One (three). In both years, they were a diverse set. The foundations scoring A in Year Two are six endowed foundations (John Ellerman Foundation, Paul Hamlyn Foundation, Blagrave Trust, Esmée Fairbairn Foundation, Wellcome and the Walcot Educational Foundation) and a community foundation (Oxfordshire Community Foundation). Between them, they cover a wide range of giving budgets: Wellcome is huge, whereas Blagrave Trust is relatively small. This is similar to Year One, in which </w:t>
      </w:r>
      <w:r w:rsidR="009A6FA7" w:rsidRPr="00D57E40">
        <w:rPr>
          <w:lang w:val="en-GB"/>
        </w:rPr>
        <w:t>f</w:t>
      </w:r>
      <w:r w:rsidRPr="00D57E40">
        <w:rPr>
          <w:lang w:val="en-GB"/>
        </w:rPr>
        <w:t>oundations with a broad range of sizes scored A overall: the three foundations</w:t>
      </w:r>
      <w:r w:rsidR="009405FF">
        <w:rPr>
          <w:lang w:val="en-GB"/>
        </w:rPr>
        <w:t xml:space="preserve"> scoring A</w:t>
      </w:r>
      <w:r w:rsidRPr="00D57E40">
        <w:rPr>
          <w:lang w:val="en-GB"/>
        </w:rPr>
        <w:t xml:space="preserve"> in Year One were Wellcome, Blagrave Trust, and a community foundation.</w:t>
      </w:r>
    </w:p>
    <w:p w14:paraId="1E004C53" w14:textId="77777777" w:rsidR="000F036C" w:rsidRPr="00D57E40" w:rsidRDefault="000F036C" w:rsidP="000F036C">
      <w:pPr>
        <w:pStyle w:val="Text"/>
        <w:rPr>
          <w:lang w:val="en-GB"/>
        </w:rPr>
      </w:pPr>
      <w:r w:rsidRPr="00D57E40">
        <w:rPr>
          <w:lang w:val="en-GB"/>
        </w:rPr>
        <w:t>As in Year One, the weakest pillar by far was diversity: again, no foundation scored A on diversity, and nearly half (48 per cent) scored the lowest mark of D. The strongest pillar was transparency, on which more than half (57 per cent) scored A.</w:t>
      </w:r>
    </w:p>
    <w:p w14:paraId="0C7CC181" w14:textId="77777777" w:rsidR="000F036C" w:rsidRPr="00D57E40" w:rsidRDefault="000F036C" w:rsidP="000F036C">
      <w:pPr>
        <w:pStyle w:val="Text"/>
        <w:rPr>
          <w:lang w:val="en-GB"/>
        </w:rPr>
      </w:pPr>
      <w:r w:rsidRPr="00D57E40">
        <w:rPr>
          <w:lang w:val="en-GB"/>
        </w:rPr>
        <w:lastRenderedPageBreak/>
        <w:t>Figure 6 shows the breakdown of pillar scores within each of the overall scores, as a percentage (for example, among foundations scoring ‘B overall’, 31 per cent scored A for accountability, 51 per cent B and 17 per cent C). The figure shows:</w:t>
      </w:r>
    </w:p>
    <w:p w14:paraId="291831EE" w14:textId="5F9AE2F5" w:rsidR="000F036C" w:rsidRPr="00D57E40" w:rsidRDefault="000F036C" w:rsidP="000F036C">
      <w:pPr>
        <w:pStyle w:val="Bulletlist"/>
        <w:numPr>
          <w:ilvl w:val="0"/>
          <w:numId w:val="17"/>
        </w:numPr>
        <w:ind w:left="567" w:hanging="567"/>
        <w:rPr>
          <w:lang w:val="en-GB"/>
        </w:rPr>
      </w:pPr>
      <w:r w:rsidRPr="00197FA1">
        <w:rPr>
          <w:b/>
          <w:i/>
          <w:lang w:val="en-GB"/>
        </w:rPr>
        <w:t>Performance on transparency was relatively good</w:t>
      </w:r>
      <w:r w:rsidRPr="00D57E40">
        <w:rPr>
          <w:lang w:val="en-GB"/>
        </w:rPr>
        <w:t xml:space="preserve"> – all ‘B overall’ foundations scored A or B</w:t>
      </w:r>
      <w:r w:rsidR="00197FA1">
        <w:rPr>
          <w:lang w:val="en-GB"/>
        </w:rPr>
        <w:t xml:space="preserve"> for transparency</w:t>
      </w:r>
      <w:r w:rsidRPr="00D57E40">
        <w:rPr>
          <w:lang w:val="en-GB"/>
        </w:rPr>
        <w:t>; and 80 per cent of ‘C overall’ foundations scored A or B.</w:t>
      </w:r>
    </w:p>
    <w:p w14:paraId="2040368E" w14:textId="56535386" w:rsidR="000F036C" w:rsidRPr="00D57E40" w:rsidRDefault="000F036C" w:rsidP="000F036C">
      <w:pPr>
        <w:pStyle w:val="Bulletlist"/>
        <w:numPr>
          <w:ilvl w:val="0"/>
          <w:numId w:val="17"/>
        </w:numPr>
        <w:ind w:left="567" w:hanging="567"/>
        <w:rPr>
          <w:lang w:val="en-GB"/>
        </w:rPr>
      </w:pPr>
      <w:r w:rsidRPr="00197FA1">
        <w:rPr>
          <w:b/>
          <w:i/>
          <w:lang w:val="en-GB"/>
        </w:rPr>
        <w:t>Performance on diversity was relatively poor</w:t>
      </w:r>
      <w:r w:rsidRPr="00E00A20">
        <w:rPr>
          <w:b/>
          <w:i/>
          <w:lang w:val="en-GB"/>
        </w:rPr>
        <w:t xml:space="preserve"> across the board </w:t>
      </w:r>
      <w:r w:rsidRPr="00D57E40">
        <w:rPr>
          <w:lang w:val="en-GB"/>
        </w:rPr>
        <w:t>– for example, 97 per cent of ‘B overall’ foundations scored C</w:t>
      </w:r>
      <w:r w:rsidR="00E00A20">
        <w:rPr>
          <w:lang w:val="en-GB"/>
        </w:rPr>
        <w:t xml:space="preserve"> for diversity</w:t>
      </w:r>
      <w:r w:rsidRPr="00D57E40">
        <w:rPr>
          <w:lang w:val="en-GB"/>
        </w:rPr>
        <w:t>.</w:t>
      </w:r>
    </w:p>
    <w:p w14:paraId="327EB78D" w14:textId="77777777" w:rsidR="0011161E" w:rsidRDefault="000F036C" w:rsidP="000F036C">
      <w:pPr>
        <w:pStyle w:val="Bulletlist"/>
        <w:numPr>
          <w:ilvl w:val="0"/>
          <w:numId w:val="17"/>
        </w:numPr>
        <w:ind w:left="567" w:hanging="567"/>
        <w:rPr>
          <w:lang w:val="en-GB"/>
        </w:rPr>
      </w:pPr>
      <w:r w:rsidRPr="00D57E40">
        <w:rPr>
          <w:lang w:val="en-GB"/>
        </w:rPr>
        <w:t>In general, foundations with lower overall grades performed less well on individual pillars, as you might expect.</w:t>
      </w:r>
    </w:p>
    <w:p w14:paraId="059B905E" w14:textId="458C4D4F" w:rsidR="000F036C" w:rsidRPr="00D57E40" w:rsidRDefault="000F036C" w:rsidP="000F036C">
      <w:pPr>
        <w:pStyle w:val="Bulletlist"/>
        <w:numPr>
          <w:ilvl w:val="0"/>
          <w:numId w:val="17"/>
        </w:numPr>
        <w:ind w:left="567" w:hanging="567"/>
        <w:rPr>
          <w:lang w:val="en-GB"/>
        </w:rPr>
      </w:pPr>
      <w:r w:rsidRPr="00D57E40">
        <w:rPr>
          <w:lang w:val="en-GB"/>
        </w:rPr>
        <w:t>Interestingly, 3 per cent of ‘B overall’ foundations scored B for diversity. This is an improvement on Year One, when no ‘B overall’ foundation scored higher than C for diversity. That is despite the exemptions in diversity being tightened in Year Two.</w:t>
      </w:r>
    </w:p>
    <w:p w14:paraId="3BFE21B8" w14:textId="77777777" w:rsidR="000F036C" w:rsidRPr="00D57E40" w:rsidRDefault="000F036C" w:rsidP="000F036C">
      <w:pPr>
        <w:pStyle w:val="Figurecaptions"/>
        <w:rPr>
          <w:b w:val="0"/>
          <w:lang w:val="en-GB"/>
        </w:rPr>
      </w:pPr>
      <w:r w:rsidRPr="00D57E40">
        <w:rPr>
          <w:lang w:val="en-GB"/>
        </w:rPr>
        <w:t xml:space="preserve">Figure 6: </w:t>
      </w:r>
      <w:r w:rsidRPr="00D57E40">
        <w:rPr>
          <w:b w:val="0"/>
          <w:lang w:val="en-GB"/>
        </w:rPr>
        <w:t>Percentage of foundations scoring each grade, per pillar, and grouped by their overall score</w:t>
      </w:r>
    </w:p>
    <w:p w14:paraId="1F6052D5" w14:textId="77777777" w:rsidR="000F036C" w:rsidRPr="00D57E40" w:rsidRDefault="000F036C" w:rsidP="000F036C">
      <w:pPr>
        <w:rPr>
          <w:lang w:val="en-GB"/>
        </w:rPr>
      </w:pPr>
      <w:r w:rsidRPr="00D57E40">
        <w:rPr>
          <w:noProof/>
          <w:lang w:val="en-US" w:eastAsia="en-US"/>
        </w:rPr>
        <w:drawing>
          <wp:inline distT="0" distB="0" distL="0" distR="0" wp14:anchorId="2EBE3682" wp14:editId="523DF217">
            <wp:extent cx="5943600" cy="3870325"/>
            <wp:effectExtent l="0" t="0" r="0" b="0"/>
            <wp:docPr id="2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a:picLocks noChangeAspect="1" noChangeArrowheads="1"/>
                    </pic:cNvPicPr>
                  </pic:nvPicPr>
                  <pic:blipFill>
                    <a:blip r:embed="rId56"/>
                    <a:srcRect t="13971" b="13049"/>
                    <a:stretch>
                      <a:fillRect/>
                    </a:stretch>
                  </pic:blipFill>
                  <pic:spPr bwMode="auto">
                    <a:xfrm>
                      <a:off x="0" y="0"/>
                      <a:ext cx="5943600" cy="3870325"/>
                    </a:xfrm>
                    <a:prstGeom prst="rect">
                      <a:avLst/>
                    </a:prstGeom>
                  </pic:spPr>
                </pic:pic>
              </a:graphicData>
            </a:graphic>
          </wp:inline>
        </w:drawing>
      </w:r>
    </w:p>
    <w:p w14:paraId="4D5677B1" w14:textId="77777777" w:rsidR="000F036C" w:rsidRPr="00D57E40" w:rsidRDefault="000F036C" w:rsidP="000F036C">
      <w:pPr>
        <w:spacing w:line="240" w:lineRule="auto"/>
        <w:rPr>
          <w:b/>
          <w:sz w:val="28"/>
          <w:szCs w:val="28"/>
          <w:lang w:val="en-GB"/>
        </w:rPr>
      </w:pPr>
      <w:r w:rsidRPr="00D57E40">
        <w:rPr>
          <w:lang w:val="en-GB"/>
        </w:rPr>
        <w:br w:type="page"/>
      </w:r>
    </w:p>
    <w:p w14:paraId="093A91A1" w14:textId="77777777" w:rsidR="000F036C" w:rsidRPr="00D57E40" w:rsidRDefault="000F036C" w:rsidP="000315AF">
      <w:pPr>
        <w:pStyle w:val="Heading3"/>
      </w:pPr>
      <w:r w:rsidRPr="00D57E40">
        <w:lastRenderedPageBreak/>
        <w:t>Are the criteria reasonable?</w:t>
      </w:r>
    </w:p>
    <w:p w14:paraId="1E48D438" w14:textId="047FAA58" w:rsidR="000F036C" w:rsidRPr="00D57E40" w:rsidRDefault="000F036C" w:rsidP="000F036C">
      <w:pPr>
        <w:rPr>
          <w:lang w:val="en-GB"/>
        </w:rPr>
      </w:pPr>
      <w:r w:rsidRPr="00D57E40">
        <w:rPr>
          <w:shd w:val="clear" w:color="auto" w:fill="F7F7F8"/>
          <w:lang w:val="en-GB"/>
        </w:rPr>
        <w:t>Between Year One and Year Two, all the criteria, such as having a diversity plan with numerical targets, a complaints policy, and analy</w:t>
      </w:r>
      <w:r w:rsidR="00B70BB6">
        <w:rPr>
          <w:shd w:val="clear" w:color="auto" w:fill="F7F7F8"/>
          <w:lang w:val="en-GB"/>
        </w:rPr>
        <w:t>s</w:t>
      </w:r>
      <w:r w:rsidRPr="00D57E40">
        <w:rPr>
          <w:shd w:val="clear" w:color="auto" w:fill="F7F7F8"/>
          <w:lang w:val="en-GB"/>
        </w:rPr>
        <w:t>ing their own performance, were found in at least one foundation, demonstrating that they are all achievable. However, in Year Two, no foundation achieved the criterion of publishing diversity targets for trustees or board members</w:t>
      </w:r>
      <w:r w:rsidR="00B8527A">
        <w:rPr>
          <w:shd w:val="clear" w:color="auto" w:fill="F7F7F8"/>
          <w:lang w:val="en-GB"/>
        </w:rPr>
        <w:t xml:space="preserve"> based on ethnicity, disability</w:t>
      </w:r>
      <w:r w:rsidRPr="00D57E40">
        <w:rPr>
          <w:shd w:val="clear" w:color="auto" w:fill="F7F7F8"/>
          <w:lang w:val="en-GB"/>
        </w:rPr>
        <w:t xml:space="preserve"> or gender. This criterion was suggested by the Equality and Human Rights Commission for pay gap reporting. One foundation </w:t>
      </w:r>
      <w:r w:rsidR="00DF6138">
        <w:rPr>
          <w:shd w:val="clear" w:color="auto" w:fill="F7F7F8"/>
          <w:lang w:val="en-GB"/>
        </w:rPr>
        <w:t xml:space="preserve">that </w:t>
      </w:r>
      <w:r w:rsidRPr="00D57E40">
        <w:rPr>
          <w:shd w:val="clear" w:color="auto" w:fill="F7F7F8"/>
          <w:lang w:val="en-GB"/>
        </w:rPr>
        <w:t>demonstrated this in Year One</w:t>
      </w:r>
      <w:r w:rsidR="00B8527A">
        <w:rPr>
          <w:shd w:val="clear" w:color="auto" w:fill="F7F7F8"/>
          <w:lang w:val="en-GB"/>
        </w:rPr>
        <w:t xml:space="preserve"> </w:t>
      </w:r>
      <w:r w:rsidRPr="00D57E40">
        <w:rPr>
          <w:shd w:val="clear" w:color="auto" w:fill="F7F7F8"/>
          <w:lang w:val="en-GB"/>
        </w:rPr>
        <w:t xml:space="preserve">was not included in Year Two. Despite this, the Blagrave Trust did have a target for trustee diversity based on a different characteristic, which was young people on its trustee board, showing that targets for trustee diversity are feasible. </w:t>
      </w:r>
      <w:r w:rsidR="0035353B">
        <w:rPr>
          <w:shd w:val="clear" w:color="auto" w:fill="F7F7F8"/>
          <w:lang w:val="en-GB"/>
        </w:rPr>
        <w:t>Figure 34</w:t>
      </w:r>
      <w:r w:rsidRPr="00D57E40">
        <w:rPr>
          <w:shd w:val="clear" w:color="auto" w:fill="F7F7F8"/>
          <w:lang w:val="en-GB"/>
        </w:rPr>
        <w:t xml:space="preserve"> in Appendix D lists the criteria and cites examples of foundations that met each one, providing readers with guidance and examples of how to meet the criteria.</w:t>
      </w:r>
    </w:p>
    <w:p w14:paraId="4AD83A20" w14:textId="77777777" w:rsidR="000F036C" w:rsidRPr="00D57E40" w:rsidRDefault="000F036C" w:rsidP="000F036C">
      <w:pPr>
        <w:pStyle w:val="Heading3"/>
        <w:rPr>
          <w:lang w:val="en-GB"/>
        </w:rPr>
      </w:pPr>
      <w:bookmarkStart w:id="53" w:name="_ko2rku1oac26"/>
      <w:bookmarkEnd w:id="53"/>
      <w:r w:rsidRPr="00D57E40">
        <w:rPr>
          <w:lang w:val="en-GB"/>
        </w:rPr>
        <w:t>Results for individual foundations</w:t>
      </w:r>
    </w:p>
    <w:p w14:paraId="3BD7E5C8" w14:textId="77777777" w:rsidR="0011161E" w:rsidRDefault="000F036C" w:rsidP="000F036C">
      <w:pPr>
        <w:pStyle w:val="Text"/>
        <w:rPr>
          <w:lang w:val="en-GB"/>
        </w:rPr>
      </w:pPr>
      <w:r w:rsidRPr="00D57E40">
        <w:rPr>
          <w:lang w:val="en-GB"/>
        </w:rPr>
        <w:t>Figure 7 sets out the grades for individual foundations, by pillar and overall.</w:t>
      </w:r>
    </w:p>
    <w:p w14:paraId="3B5DE4C0" w14:textId="42546C9F" w:rsidR="000F036C" w:rsidRPr="00D57E40" w:rsidRDefault="000F036C" w:rsidP="000F036C">
      <w:pPr>
        <w:pStyle w:val="Figurecaptions"/>
        <w:rPr>
          <w:b w:val="0"/>
          <w:lang w:val="en-GB"/>
        </w:rPr>
      </w:pPr>
      <w:r w:rsidRPr="00D57E40">
        <w:rPr>
          <w:lang w:val="en-GB"/>
        </w:rPr>
        <w:t xml:space="preserve">Figure 7: </w:t>
      </w:r>
      <w:r w:rsidRPr="00D57E40">
        <w:rPr>
          <w:b w:val="0"/>
          <w:lang w:val="en-GB"/>
        </w:rPr>
        <w:t>Grading of foundations included in Year Two</w:t>
      </w:r>
    </w:p>
    <w:tbl>
      <w:tblPr>
        <w:tblW w:w="9356" w:type="dxa"/>
        <w:tblInd w:w="40" w:type="dxa"/>
        <w:tblLayout w:type="fixed"/>
        <w:tblCellMar>
          <w:top w:w="40" w:type="dxa"/>
          <w:left w:w="40" w:type="dxa"/>
          <w:bottom w:w="40" w:type="dxa"/>
          <w:right w:w="40" w:type="dxa"/>
        </w:tblCellMar>
        <w:tblLook w:val="0600" w:firstRow="0" w:lastRow="0" w:firstColumn="0" w:lastColumn="0" w:noHBand="1" w:noVBand="1"/>
      </w:tblPr>
      <w:tblGrid>
        <w:gridCol w:w="3535"/>
        <w:gridCol w:w="1420"/>
        <w:gridCol w:w="7"/>
        <w:gridCol w:w="1697"/>
        <w:gridCol w:w="1562"/>
        <w:gridCol w:w="1135"/>
      </w:tblGrid>
      <w:tr w:rsidR="000F036C" w:rsidRPr="00D57E40" w14:paraId="1B2AAE96" w14:textId="77777777" w:rsidTr="00F018C5">
        <w:trPr>
          <w:trHeight w:val="315"/>
          <w:tblHeader/>
        </w:trPr>
        <w:tc>
          <w:tcPr>
            <w:tcW w:w="3535" w:type="dxa"/>
            <w:tcBorders>
              <w:top w:val="single" w:sz="4" w:space="0" w:color="auto"/>
              <w:left w:val="single" w:sz="4" w:space="0" w:color="000000"/>
              <w:bottom w:val="single" w:sz="4" w:space="0" w:color="000000"/>
              <w:right w:val="single" w:sz="4" w:space="0" w:color="000000"/>
            </w:tcBorders>
            <w:shd w:val="clear" w:color="auto" w:fill="F2BA9C"/>
          </w:tcPr>
          <w:p w14:paraId="1C1D5AB7" w14:textId="77777777" w:rsidR="000F036C" w:rsidRPr="00D57E40" w:rsidRDefault="000F036C" w:rsidP="003C4268">
            <w:pPr>
              <w:pStyle w:val="Tablehead"/>
              <w:rPr>
                <w:lang w:val="en-GB"/>
              </w:rPr>
            </w:pPr>
            <w:r w:rsidRPr="00D57E40">
              <w:rPr>
                <w:lang w:val="en-GB"/>
              </w:rPr>
              <w:t>Foundation</w:t>
            </w:r>
          </w:p>
        </w:tc>
        <w:tc>
          <w:tcPr>
            <w:tcW w:w="1420" w:type="dxa"/>
            <w:tcBorders>
              <w:top w:val="single" w:sz="4" w:space="0" w:color="auto"/>
              <w:left w:val="single" w:sz="4" w:space="0" w:color="000000"/>
              <w:bottom w:val="single" w:sz="4" w:space="0" w:color="000000"/>
              <w:right w:val="single" w:sz="4" w:space="0" w:color="000000"/>
            </w:tcBorders>
            <w:shd w:val="clear" w:color="auto" w:fill="F2BA9C"/>
          </w:tcPr>
          <w:p w14:paraId="2D2DE477" w14:textId="77777777" w:rsidR="000F036C" w:rsidRPr="00D57E40" w:rsidRDefault="000F036C" w:rsidP="003C4268">
            <w:pPr>
              <w:pStyle w:val="Tablehead"/>
              <w:rPr>
                <w:lang w:val="en-GB"/>
              </w:rPr>
            </w:pPr>
            <w:r w:rsidRPr="00D57E40">
              <w:rPr>
                <w:lang w:val="en-GB"/>
              </w:rPr>
              <w:t>Diversity</w:t>
            </w:r>
          </w:p>
        </w:tc>
        <w:tc>
          <w:tcPr>
            <w:tcW w:w="1704" w:type="dxa"/>
            <w:gridSpan w:val="2"/>
            <w:tcBorders>
              <w:top w:val="single" w:sz="4" w:space="0" w:color="auto"/>
              <w:left w:val="single" w:sz="4" w:space="0" w:color="000000"/>
              <w:bottom w:val="single" w:sz="4" w:space="0" w:color="000000"/>
              <w:right w:val="single" w:sz="4" w:space="0" w:color="000000"/>
            </w:tcBorders>
            <w:shd w:val="clear" w:color="auto" w:fill="F2BA9C"/>
          </w:tcPr>
          <w:p w14:paraId="54A275BB" w14:textId="77777777" w:rsidR="000F036C" w:rsidRPr="00D57E40" w:rsidRDefault="000F036C" w:rsidP="003C4268">
            <w:pPr>
              <w:pStyle w:val="Tablehead"/>
              <w:rPr>
                <w:lang w:val="en-GB"/>
              </w:rPr>
            </w:pPr>
            <w:r w:rsidRPr="00D57E40">
              <w:rPr>
                <w:lang w:val="en-GB"/>
              </w:rPr>
              <w:t>Accountability</w:t>
            </w:r>
          </w:p>
        </w:tc>
        <w:tc>
          <w:tcPr>
            <w:tcW w:w="1562" w:type="dxa"/>
            <w:tcBorders>
              <w:top w:val="single" w:sz="4" w:space="0" w:color="auto"/>
              <w:left w:val="single" w:sz="4" w:space="0" w:color="000000"/>
              <w:bottom w:val="single" w:sz="4" w:space="0" w:color="000000"/>
              <w:right w:val="single" w:sz="4" w:space="0" w:color="000000"/>
            </w:tcBorders>
            <w:shd w:val="clear" w:color="auto" w:fill="F2BA9C"/>
          </w:tcPr>
          <w:p w14:paraId="778B723A" w14:textId="77777777" w:rsidR="000F036C" w:rsidRPr="00D57E40" w:rsidRDefault="000F036C" w:rsidP="003C4268">
            <w:pPr>
              <w:pStyle w:val="Tablehead"/>
              <w:rPr>
                <w:lang w:val="en-GB"/>
              </w:rPr>
            </w:pPr>
            <w:r w:rsidRPr="00D57E40">
              <w:rPr>
                <w:lang w:val="en-GB"/>
              </w:rPr>
              <w:t>Transparency</w:t>
            </w:r>
          </w:p>
        </w:tc>
        <w:tc>
          <w:tcPr>
            <w:tcW w:w="1135" w:type="dxa"/>
            <w:tcBorders>
              <w:top w:val="single" w:sz="4" w:space="0" w:color="auto"/>
              <w:left w:val="single" w:sz="4" w:space="0" w:color="000000"/>
              <w:bottom w:val="single" w:sz="4" w:space="0" w:color="000000"/>
              <w:right w:val="single" w:sz="4" w:space="0" w:color="000000"/>
            </w:tcBorders>
            <w:shd w:val="clear" w:color="auto" w:fill="F2BA9C"/>
          </w:tcPr>
          <w:p w14:paraId="088616F0" w14:textId="76C23D2A" w:rsidR="000F036C" w:rsidRPr="00D57E40" w:rsidRDefault="000F036C" w:rsidP="003C4268">
            <w:pPr>
              <w:pStyle w:val="Tablehead"/>
              <w:rPr>
                <w:lang w:val="en-GB"/>
              </w:rPr>
            </w:pPr>
            <w:r w:rsidRPr="00D57E40">
              <w:rPr>
                <w:lang w:val="en-GB"/>
              </w:rPr>
              <w:t>Overall rating</w:t>
            </w:r>
          </w:p>
        </w:tc>
      </w:tr>
      <w:tr w:rsidR="000F036C" w:rsidRPr="00D57E40" w14:paraId="596929B6" w14:textId="77777777" w:rsidTr="003C4268">
        <w:trPr>
          <w:trHeight w:val="330"/>
        </w:trPr>
        <w:tc>
          <w:tcPr>
            <w:tcW w:w="9356" w:type="dxa"/>
            <w:gridSpan w:val="6"/>
            <w:tcBorders>
              <w:top w:val="single" w:sz="4" w:space="0" w:color="000000"/>
              <w:left w:val="single" w:sz="4" w:space="0" w:color="000000"/>
              <w:bottom w:val="single" w:sz="4" w:space="0" w:color="000000"/>
              <w:right w:val="single" w:sz="4" w:space="0" w:color="000000"/>
            </w:tcBorders>
            <w:shd w:val="clear" w:color="auto" w:fill="E0E0E0"/>
            <w:vAlign w:val="bottom"/>
          </w:tcPr>
          <w:p w14:paraId="4F786936" w14:textId="77777777" w:rsidR="000F036C" w:rsidRPr="00D57E40" w:rsidRDefault="000F036C" w:rsidP="003C4268">
            <w:pPr>
              <w:pStyle w:val="Tablebodytext"/>
              <w:widowControl w:val="0"/>
              <w:rPr>
                <w:b/>
                <w:lang w:val="en-GB"/>
              </w:rPr>
            </w:pPr>
            <w:r w:rsidRPr="00D57E40">
              <w:rPr>
                <w:b/>
                <w:lang w:val="en-GB"/>
              </w:rPr>
              <w:t>Funders Group</w:t>
            </w:r>
          </w:p>
        </w:tc>
      </w:tr>
      <w:tr w:rsidR="000F036C" w:rsidRPr="00D57E40" w14:paraId="3FF3315E"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27216F1" w14:textId="77777777" w:rsidR="000F036C" w:rsidRPr="00D57E40" w:rsidRDefault="000F036C" w:rsidP="003C4268">
            <w:pPr>
              <w:pStyle w:val="Tablebodytext"/>
              <w:widowControl w:val="0"/>
              <w:rPr>
                <w:lang w:val="en-GB"/>
              </w:rPr>
            </w:pPr>
            <w:r w:rsidRPr="00D57E40">
              <w:rPr>
                <w:lang w:val="en-GB"/>
              </w:rPr>
              <w:t>Barrow Cadbury Trust</w:t>
            </w:r>
          </w:p>
        </w:tc>
        <w:tc>
          <w:tcPr>
            <w:tcW w:w="1420" w:type="dxa"/>
            <w:tcBorders>
              <w:top w:val="single" w:sz="4" w:space="0" w:color="000000"/>
              <w:left w:val="single" w:sz="4" w:space="0" w:color="000000"/>
              <w:bottom w:val="single" w:sz="4" w:space="0" w:color="000000"/>
              <w:right w:val="single" w:sz="4" w:space="0" w:color="000000"/>
            </w:tcBorders>
            <w:vAlign w:val="bottom"/>
          </w:tcPr>
          <w:p w14:paraId="5DE6DDA3" w14:textId="77777777" w:rsidR="000F036C" w:rsidRPr="00D57E40" w:rsidRDefault="000F036C" w:rsidP="003C4268">
            <w:pPr>
              <w:pStyle w:val="Tablebodytext"/>
              <w:widowControl w:val="0"/>
              <w:jc w:val="center"/>
              <w:rPr>
                <w:lang w:val="en-GB"/>
              </w:rPr>
            </w:pPr>
            <w:r w:rsidRPr="00D57E40">
              <w:rPr>
                <w:lang w:val="en-GB"/>
              </w:rPr>
              <w:t>C</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7CD197FE"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0FC0ED0D"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7752D646"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57818BDD"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FB9B963" w14:textId="77777777" w:rsidR="000F036C" w:rsidRPr="00D57E40" w:rsidRDefault="000F036C" w:rsidP="003C4268">
            <w:pPr>
              <w:pStyle w:val="Tablebodytext"/>
              <w:widowControl w:val="0"/>
              <w:rPr>
                <w:lang w:val="en-GB"/>
              </w:rPr>
            </w:pPr>
            <w:r w:rsidRPr="00D57E40">
              <w:rPr>
                <w:lang w:val="en-GB"/>
              </w:rPr>
              <w:t>Blagrave Trust</w:t>
            </w:r>
          </w:p>
        </w:tc>
        <w:tc>
          <w:tcPr>
            <w:tcW w:w="1420" w:type="dxa"/>
            <w:tcBorders>
              <w:top w:val="single" w:sz="4" w:space="0" w:color="000000"/>
              <w:left w:val="single" w:sz="4" w:space="0" w:color="000000"/>
              <w:bottom w:val="single" w:sz="4" w:space="0" w:color="000000"/>
              <w:right w:val="single" w:sz="4" w:space="0" w:color="000000"/>
            </w:tcBorders>
            <w:vAlign w:val="bottom"/>
          </w:tcPr>
          <w:p w14:paraId="430A0DCA" w14:textId="77777777" w:rsidR="000F036C" w:rsidRPr="00D57E40" w:rsidRDefault="000F036C" w:rsidP="003C4268">
            <w:pPr>
              <w:pStyle w:val="Tablebodytext"/>
              <w:widowControl w:val="0"/>
              <w:jc w:val="center"/>
              <w:rPr>
                <w:lang w:val="en-GB"/>
              </w:rPr>
            </w:pPr>
            <w:r w:rsidRPr="00D57E40">
              <w:rPr>
                <w:lang w:val="en-GB"/>
              </w:rPr>
              <w:t>B</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73BFDDEA"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22B14A8D"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0685D679" w14:textId="77777777" w:rsidR="000F036C" w:rsidRPr="00D57E40" w:rsidRDefault="000F036C" w:rsidP="003C4268">
            <w:pPr>
              <w:pStyle w:val="Tablebodytext"/>
              <w:widowControl w:val="0"/>
              <w:jc w:val="center"/>
              <w:rPr>
                <w:lang w:val="en-GB"/>
              </w:rPr>
            </w:pPr>
            <w:r w:rsidRPr="00D57E40">
              <w:rPr>
                <w:lang w:val="en-GB"/>
              </w:rPr>
              <w:t>A</w:t>
            </w:r>
          </w:p>
        </w:tc>
      </w:tr>
      <w:tr w:rsidR="000F036C" w:rsidRPr="00D57E40" w14:paraId="7CBFCE7B" w14:textId="77777777" w:rsidTr="003C4268">
        <w:trPr>
          <w:trHeight w:val="540"/>
        </w:trPr>
        <w:tc>
          <w:tcPr>
            <w:tcW w:w="3535" w:type="dxa"/>
            <w:tcBorders>
              <w:top w:val="single" w:sz="4" w:space="0" w:color="000000"/>
              <w:left w:val="single" w:sz="4" w:space="0" w:color="000000"/>
              <w:bottom w:val="single" w:sz="4" w:space="0" w:color="000000"/>
              <w:right w:val="single" w:sz="4" w:space="0" w:color="000000"/>
            </w:tcBorders>
            <w:vAlign w:val="bottom"/>
          </w:tcPr>
          <w:p w14:paraId="1FDF880F" w14:textId="77777777" w:rsidR="000F036C" w:rsidRPr="00D57E40" w:rsidRDefault="000F036C" w:rsidP="003C4268">
            <w:pPr>
              <w:pStyle w:val="Tablebodytext"/>
              <w:widowControl w:val="0"/>
              <w:rPr>
                <w:lang w:val="en-GB"/>
              </w:rPr>
            </w:pPr>
            <w:r w:rsidRPr="00D57E40">
              <w:rPr>
                <w:lang w:val="en-GB"/>
              </w:rPr>
              <w:t>City Bridge Trust (Bridge House Estates)</w:t>
            </w:r>
          </w:p>
        </w:tc>
        <w:tc>
          <w:tcPr>
            <w:tcW w:w="1420" w:type="dxa"/>
            <w:tcBorders>
              <w:top w:val="single" w:sz="4" w:space="0" w:color="000000"/>
              <w:left w:val="single" w:sz="4" w:space="0" w:color="000000"/>
              <w:bottom w:val="single" w:sz="4" w:space="0" w:color="000000"/>
              <w:right w:val="single" w:sz="4" w:space="0" w:color="000000"/>
            </w:tcBorders>
            <w:vAlign w:val="bottom"/>
          </w:tcPr>
          <w:p w14:paraId="5D737B11" w14:textId="77777777" w:rsidR="000F036C" w:rsidRPr="00D57E40" w:rsidRDefault="000F036C" w:rsidP="003C4268">
            <w:pPr>
              <w:pStyle w:val="Tablebodytext"/>
              <w:widowControl w:val="0"/>
              <w:jc w:val="center"/>
              <w:rPr>
                <w:lang w:val="en-GB"/>
              </w:rPr>
            </w:pPr>
            <w:r w:rsidRPr="00D57E40">
              <w:rPr>
                <w:lang w:val="en-GB"/>
              </w:rPr>
              <w:t>C</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3245304A"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235A5D0D"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5CB09137"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4FA78C0C"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5614D47" w14:textId="77777777" w:rsidR="000F036C" w:rsidRPr="00D57E40" w:rsidRDefault="000F036C" w:rsidP="003C4268">
            <w:pPr>
              <w:pStyle w:val="Tablebodytext"/>
              <w:widowControl w:val="0"/>
              <w:rPr>
                <w:lang w:val="en-GB"/>
              </w:rPr>
            </w:pPr>
            <w:r w:rsidRPr="00D57E40">
              <w:rPr>
                <w:lang w:val="en-GB"/>
              </w:rPr>
              <w:t>Esmée Fairbairn Foundation</w:t>
            </w:r>
          </w:p>
        </w:tc>
        <w:tc>
          <w:tcPr>
            <w:tcW w:w="1420" w:type="dxa"/>
            <w:tcBorders>
              <w:top w:val="single" w:sz="4" w:space="0" w:color="000000"/>
              <w:left w:val="single" w:sz="4" w:space="0" w:color="000000"/>
              <w:bottom w:val="single" w:sz="4" w:space="0" w:color="000000"/>
              <w:right w:val="single" w:sz="4" w:space="0" w:color="000000"/>
            </w:tcBorders>
            <w:vAlign w:val="bottom"/>
          </w:tcPr>
          <w:p w14:paraId="60DE7BBA" w14:textId="77777777" w:rsidR="000F036C" w:rsidRPr="00D57E40" w:rsidRDefault="000F036C" w:rsidP="003C4268">
            <w:pPr>
              <w:pStyle w:val="Tablebodytext"/>
              <w:widowControl w:val="0"/>
              <w:jc w:val="center"/>
              <w:rPr>
                <w:lang w:val="en-GB"/>
              </w:rPr>
            </w:pPr>
            <w:r w:rsidRPr="00D57E40">
              <w:rPr>
                <w:lang w:val="en-GB"/>
              </w:rPr>
              <w:t>B</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523D6DBA"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19A76CA3"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46FF6A8D" w14:textId="77777777" w:rsidR="000F036C" w:rsidRPr="00D57E40" w:rsidRDefault="000F036C" w:rsidP="003C4268">
            <w:pPr>
              <w:pStyle w:val="Tablebodytext"/>
              <w:widowControl w:val="0"/>
              <w:jc w:val="center"/>
              <w:rPr>
                <w:lang w:val="en-GB"/>
              </w:rPr>
            </w:pPr>
            <w:r w:rsidRPr="00D57E40">
              <w:rPr>
                <w:lang w:val="en-GB"/>
              </w:rPr>
              <w:t>A</w:t>
            </w:r>
          </w:p>
        </w:tc>
      </w:tr>
      <w:tr w:rsidR="000F036C" w:rsidRPr="00D57E40" w14:paraId="6A515DB2"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9B4869E" w14:textId="77777777" w:rsidR="000F036C" w:rsidRPr="00D57E40" w:rsidRDefault="000F036C" w:rsidP="003C4268">
            <w:pPr>
              <w:pStyle w:val="Tablebodytext"/>
              <w:widowControl w:val="0"/>
              <w:rPr>
                <w:lang w:val="en-GB"/>
              </w:rPr>
            </w:pPr>
            <w:r w:rsidRPr="00D57E40">
              <w:rPr>
                <w:lang w:val="en-GB"/>
              </w:rPr>
              <w:t>Friends Provident Foundation</w:t>
            </w:r>
          </w:p>
        </w:tc>
        <w:tc>
          <w:tcPr>
            <w:tcW w:w="1420" w:type="dxa"/>
            <w:tcBorders>
              <w:top w:val="single" w:sz="4" w:space="0" w:color="000000"/>
              <w:left w:val="single" w:sz="4" w:space="0" w:color="000000"/>
              <w:bottom w:val="single" w:sz="4" w:space="0" w:color="000000"/>
              <w:right w:val="single" w:sz="4" w:space="0" w:color="000000"/>
            </w:tcBorders>
            <w:vAlign w:val="bottom"/>
          </w:tcPr>
          <w:p w14:paraId="4D9D4892" w14:textId="77777777" w:rsidR="000F036C" w:rsidRPr="00D57E40" w:rsidRDefault="000F036C" w:rsidP="003C4268">
            <w:pPr>
              <w:pStyle w:val="Tablebodytext"/>
              <w:widowControl w:val="0"/>
              <w:jc w:val="center"/>
              <w:rPr>
                <w:lang w:val="en-GB"/>
              </w:rPr>
            </w:pPr>
            <w:r w:rsidRPr="00D57E40">
              <w:rPr>
                <w:lang w:val="en-GB"/>
              </w:rPr>
              <w:t>C</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25F5D578"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630B1A8F"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3C06C21B"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249EBB71" w14:textId="77777777" w:rsidTr="003C4268">
        <w:trPr>
          <w:trHeight w:val="330"/>
        </w:trPr>
        <w:tc>
          <w:tcPr>
            <w:tcW w:w="3535" w:type="dxa"/>
            <w:tcBorders>
              <w:top w:val="single" w:sz="4" w:space="0" w:color="000000"/>
              <w:left w:val="single" w:sz="4" w:space="0" w:color="000000"/>
              <w:bottom w:val="single" w:sz="4" w:space="0" w:color="000000"/>
              <w:right w:val="single" w:sz="4" w:space="0" w:color="000000"/>
            </w:tcBorders>
            <w:vAlign w:val="bottom"/>
          </w:tcPr>
          <w:p w14:paraId="4E847857" w14:textId="77777777" w:rsidR="000F036C" w:rsidRPr="00D57E40" w:rsidRDefault="000F036C" w:rsidP="003C4268">
            <w:pPr>
              <w:pStyle w:val="Tablebodytext"/>
              <w:widowControl w:val="0"/>
              <w:rPr>
                <w:lang w:val="en-GB"/>
              </w:rPr>
            </w:pPr>
            <w:r w:rsidRPr="00D57E40">
              <w:rPr>
                <w:lang w:val="en-GB"/>
              </w:rPr>
              <w:t>Indigo Trust</w:t>
            </w:r>
          </w:p>
        </w:tc>
        <w:tc>
          <w:tcPr>
            <w:tcW w:w="1420" w:type="dxa"/>
            <w:tcBorders>
              <w:top w:val="single" w:sz="4" w:space="0" w:color="000000"/>
              <w:left w:val="single" w:sz="4" w:space="0" w:color="000000"/>
              <w:bottom w:val="single" w:sz="4" w:space="0" w:color="000000"/>
              <w:right w:val="single" w:sz="4" w:space="0" w:color="000000"/>
            </w:tcBorders>
            <w:vAlign w:val="bottom"/>
          </w:tcPr>
          <w:p w14:paraId="4B09730D" w14:textId="77777777" w:rsidR="000F036C" w:rsidRPr="00D57E40" w:rsidRDefault="000F036C" w:rsidP="003C4268">
            <w:pPr>
              <w:pStyle w:val="Tablebodytext"/>
              <w:widowControl w:val="0"/>
              <w:jc w:val="center"/>
              <w:rPr>
                <w:lang w:val="en-GB"/>
              </w:rPr>
            </w:pPr>
            <w:r w:rsidRPr="00D57E40">
              <w:rPr>
                <w:lang w:val="en-GB"/>
              </w:rPr>
              <w:t>D</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448FA492"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55A94FA0"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5B609E1E"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4A39821C"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7889B005" w14:textId="77777777" w:rsidR="000F036C" w:rsidRPr="00D57E40" w:rsidRDefault="000F036C" w:rsidP="003C4268">
            <w:pPr>
              <w:pStyle w:val="Tablebodytext"/>
              <w:widowControl w:val="0"/>
              <w:rPr>
                <w:lang w:val="en-GB"/>
              </w:rPr>
            </w:pPr>
            <w:r w:rsidRPr="00D57E40">
              <w:rPr>
                <w:lang w:val="en-GB"/>
              </w:rPr>
              <w:t>John Ellerman Foundation</w:t>
            </w:r>
          </w:p>
        </w:tc>
        <w:tc>
          <w:tcPr>
            <w:tcW w:w="1420" w:type="dxa"/>
            <w:tcBorders>
              <w:top w:val="single" w:sz="4" w:space="0" w:color="000000"/>
              <w:left w:val="single" w:sz="4" w:space="0" w:color="000000"/>
              <w:bottom w:val="single" w:sz="4" w:space="0" w:color="000000"/>
              <w:right w:val="single" w:sz="4" w:space="0" w:color="000000"/>
            </w:tcBorders>
            <w:vAlign w:val="bottom"/>
          </w:tcPr>
          <w:p w14:paraId="5532A514" w14:textId="77777777" w:rsidR="000F036C" w:rsidRPr="00D57E40" w:rsidRDefault="000F036C" w:rsidP="003C4268">
            <w:pPr>
              <w:pStyle w:val="Tablebodytext"/>
              <w:widowControl w:val="0"/>
              <w:jc w:val="center"/>
              <w:rPr>
                <w:lang w:val="en-GB"/>
              </w:rPr>
            </w:pPr>
            <w:r w:rsidRPr="00D57E40">
              <w:rPr>
                <w:lang w:val="en-GB"/>
              </w:rPr>
              <w:t>B</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12F3D473"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2F29EDA3"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768E3FFB" w14:textId="77777777" w:rsidR="000F036C" w:rsidRPr="00D57E40" w:rsidRDefault="000F036C" w:rsidP="003C4268">
            <w:pPr>
              <w:pStyle w:val="Tablebodytext"/>
              <w:widowControl w:val="0"/>
              <w:jc w:val="center"/>
              <w:rPr>
                <w:lang w:val="en-GB"/>
              </w:rPr>
            </w:pPr>
            <w:r w:rsidRPr="00D57E40">
              <w:rPr>
                <w:lang w:val="en-GB"/>
              </w:rPr>
              <w:t>A</w:t>
            </w:r>
          </w:p>
        </w:tc>
      </w:tr>
      <w:tr w:rsidR="000F036C" w:rsidRPr="00D57E40" w14:paraId="5AD9CB47"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B4144D1" w14:textId="77777777" w:rsidR="000F036C" w:rsidRPr="00D57E40" w:rsidRDefault="000F036C" w:rsidP="003C4268">
            <w:pPr>
              <w:pStyle w:val="Tablebodytext"/>
              <w:widowControl w:val="0"/>
              <w:rPr>
                <w:lang w:val="en-GB"/>
              </w:rPr>
            </w:pPr>
            <w:r w:rsidRPr="00D57E40">
              <w:rPr>
                <w:lang w:val="en-GB"/>
              </w:rPr>
              <w:t>John Lyon’s Charity</w:t>
            </w:r>
          </w:p>
        </w:tc>
        <w:tc>
          <w:tcPr>
            <w:tcW w:w="1420" w:type="dxa"/>
            <w:tcBorders>
              <w:top w:val="single" w:sz="4" w:space="0" w:color="000000"/>
              <w:left w:val="single" w:sz="4" w:space="0" w:color="000000"/>
              <w:bottom w:val="single" w:sz="4" w:space="0" w:color="000000"/>
              <w:right w:val="single" w:sz="4" w:space="0" w:color="000000"/>
            </w:tcBorders>
            <w:vAlign w:val="bottom"/>
          </w:tcPr>
          <w:p w14:paraId="31F9B4D5" w14:textId="77777777" w:rsidR="000F036C" w:rsidRPr="00D57E40" w:rsidRDefault="000F036C" w:rsidP="003C4268">
            <w:pPr>
              <w:pStyle w:val="Tablebodytext"/>
              <w:widowControl w:val="0"/>
              <w:jc w:val="center"/>
              <w:rPr>
                <w:lang w:val="en-GB"/>
              </w:rPr>
            </w:pPr>
            <w:r w:rsidRPr="00D57E40">
              <w:rPr>
                <w:lang w:val="en-GB"/>
              </w:rPr>
              <w:t>C</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539B1DFA"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00D9EE6B"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439C363E"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0E633299"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70585787" w14:textId="77777777" w:rsidR="000F036C" w:rsidRPr="00D57E40" w:rsidRDefault="000F036C" w:rsidP="003C4268">
            <w:pPr>
              <w:pStyle w:val="Tablebodytext"/>
              <w:widowControl w:val="0"/>
              <w:rPr>
                <w:lang w:val="en-GB"/>
              </w:rPr>
            </w:pPr>
            <w:r w:rsidRPr="00D57E40">
              <w:rPr>
                <w:lang w:val="en-GB"/>
              </w:rPr>
              <w:t>Joseph Rowntree Charitable Trust</w:t>
            </w:r>
          </w:p>
        </w:tc>
        <w:tc>
          <w:tcPr>
            <w:tcW w:w="1420" w:type="dxa"/>
            <w:tcBorders>
              <w:top w:val="single" w:sz="4" w:space="0" w:color="000000"/>
              <w:left w:val="single" w:sz="4" w:space="0" w:color="000000"/>
              <w:bottom w:val="single" w:sz="4" w:space="0" w:color="000000"/>
              <w:right w:val="single" w:sz="4" w:space="0" w:color="000000"/>
            </w:tcBorders>
            <w:vAlign w:val="bottom"/>
          </w:tcPr>
          <w:p w14:paraId="0822D619" w14:textId="77777777" w:rsidR="000F036C" w:rsidRPr="00D57E40" w:rsidRDefault="000F036C" w:rsidP="003C4268">
            <w:pPr>
              <w:pStyle w:val="Tablebodytext"/>
              <w:widowControl w:val="0"/>
              <w:jc w:val="center"/>
              <w:rPr>
                <w:lang w:val="en-GB"/>
              </w:rPr>
            </w:pPr>
            <w:r w:rsidRPr="00D57E40">
              <w:rPr>
                <w:lang w:val="en-GB"/>
              </w:rPr>
              <w:t>B</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3B7C40E5"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28D2536E"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27D76C51"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58281223"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0E98E2E3" w14:textId="77777777" w:rsidR="000F036C" w:rsidRPr="00D57E40" w:rsidRDefault="000F036C" w:rsidP="003C4268">
            <w:pPr>
              <w:pStyle w:val="Tablebodytext"/>
              <w:widowControl w:val="0"/>
              <w:rPr>
                <w:lang w:val="en-GB"/>
              </w:rPr>
            </w:pPr>
            <w:r w:rsidRPr="00D57E40">
              <w:rPr>
                <w:lang w:val="en-GB"/>
              </w:rPr>
              <w:lastRenderedPageBreak/>
              <w:t>Joseph Rowntree Reform Trust</w:t>
            </w:r>
          </w:p>
        </w:tc>
        <w:tc>
          <w:tcPr>
            <w:tcW w:w="1420" w:type="dxa"/>
            <w:tcBorders>
              <w:top w:val="single" w:sz="4" w:space="0" w:color="000000"/>
              <w:left w:val="single" w:sz="4" w:space="0" w:color="000000"/>
              <w:bottom w:val="single" w:sz="4" w:space="0" w:color="000000"/>
              <w:right w:val="single" w:sz="4" w:space="0" w:color="000000"/>
            </w:tcBorders>
            <w:vAlign w:val="bottom"/>
          </w:tcPr>
          <w:p w14:paraId="1A44E700" w14:textId="77777777" w:rsidR="000F036C" w:rsidRPr="00D57E40" w:rsidRDefault="000F036C" w:rsidP="003C4268">
            <w:pPr>
              <w:pStyle w:val="Tablebodytext"/>
              <w:widowControl w:val="0"/>
              <w:jc w:val="center"/>
              <w:rPr>
                <w:lang w:val="en-GB"/>
              </w:rPr>
            </w:pPr>
            <w:r w:rsidRPr="00D57E40">
              <w:rPr>
                <w:lang w:val="en-GB"/>
              </w:rPr>
              <w:t>C</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605E97E1"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27F58B60"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11F0A64A"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6B99DC7C"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44CBDD5" w14:textId="77777777" w:rsidR="000F036C" w:rsidRPr="00D57E40" w:rsidRDefault="000F036C" w:rsidP="003C4268">
            <w:pPr>
              <w:pStyle w:val="Tablebodytext"/>
              <w:widowControl w:val="0"/>
              <w:rPr>
                <w:lang w:val="en-GB"/>
              </w:rPr>
            </w:pPr>
            <w:r w:rsidRPr="00D57E40">
              <w:rPr>
                <w:lang w:val="en-GB"/>
              </w:rPr>
              <w:t>Lankelly Chase Foundation</w:t>
            </w:r>
          </w:p>
        </w:tc>
        <w:tc>
          <w:tcPr>
            <w:tcW w:w="1420" w:type="dxa"/>
            <w:tcBorders>
              <w:top w:val="single" w:sz="4" w:space="0" w:color="000000"/>
              <w:left w:val="single" w:sz="4" w:space="0" w:color="000000"/>
              <w:bottom w:val="single" w:sz="4" w:space="0" w:color="000000"/>
              <w:right w:val="single" w:sz="4" w:space="0" w:color="000000"/>
            </w:tcBorders>
            <w:vAlign w:val="bottom"/>
          </w:tcPr>
          <w:p w14:paraId="5F1B442E" w14:textId="77777777" w:rsidR="000F036C" w:rsidRPr="00D57E40" w:rsidRDefault="000F036C" w:rsidP="003C4268">
            <w:pPr>
              <w:pStyle w:val="Tablebodytext"/>
              <w:widowControl w:val="0"/>
              <w:jc w:val="center"/>
              <w:rPr>
                <w:lang w:val="en-GB"/>
              </w:rPr>
            </w:pPr>
            <w:r w:rsidRPr="00D57E40">
              <w:rPr>
                <w:lang w:val="en-GB"/>
              </w:rPr>
              <w:t>D</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34139492"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6E37622E"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5DBE60F1"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02930A42"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08AC6036" w14:textId="77777777" w:rsidR="000F036C" w:rsidRPr="00D57E40" w:rsidRDefault="000F036C" w:rsidP="003C4268">
            <w:pPr>
              <w:pStyle w:val="Tablebodytext"/>
              <w:widowControl w:val="0"/>
              <w:rPr>
                <w:lang w:val="en-GB"/>
              </w:rPr>
            </w:pPr>
            <w:r w:rsidRPr="00D57E40">
              <w:rPr>
                <w:lang w:val="en-GB"/>
              </w:rPr>
              <w:t>Paul Hamlyn Foundation</w:t>
            </w:r>
          </w:p>
        </w:tc>
        <w:tc>
          <w:tcPr>
            <w:tcW w:w="1420" w:type="dxa"/>
            <w:tcBorders>
              <w:top w:val="single" w:sz="4" w:space="0" w:color="000000"/>
              <w:left w:val="single" w:sz="4" w:space="0" w:color="000000"/>
              <w:bottom w:val="single" w:sz="4" w:space="0" w:color="000000"/>
              <w:right w:val="single" w:sz="4" w:space="0" w:color="000000"/>
            </w:tcBorders>
            <w:vAlign w:val="bottom"/>
          </w:tcPr>
          <w:p w14:paraId="57F39F1A" w14:textId="77777777" w:rsidR="000F036C" w:rsidRPr="00D57E40" w:rsidRDefault="000F036C" w:rsidP="003C4268">
            <w:pPr>
              <w:pStyle w:val="Tablebodytext"/>
              <w:widowControl w:val="0"/>
              <w:jc w:val="center"/>
              <w:rPr>
                <w:lang w:val="en-GB"/>
              </w:rPr>
            </w:pPr>
            <w:r w:rsidRPr="00D57E40">
              <w:rPr>
                <w:lang w:val="en-GB"/>
              </w:rPr>
              <w:t>B</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382B9E15"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7C5C6C35"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00B032A1" w14:textId="77777777" w:rsidR="000F036C" w:rsidRPr="00D57E40" w:rsidRDefault="000F036C" w:rsidP="003C4268">
            <w:pPr>
              <w:pStyle w:val="Tablebodytext"/>
              <w:widowControl w:val="0"/>
              <w:jc w:val="center"/>
              <w:rPr>
                <w:lang w:val="en-GB"/>
              </w:rPr>
            </w:pPr>
            <w:r w:rsidRPr="00D57E40">
              <w:rPr>
                <w:lang w:val="en-GB"/>
              </w:rPr>
              <w:t>A</w:t>
            </w:r>
          </w:p>
        </w:tc>
      </w:tr>
      <w:tr w:rsidR="000F036C" w:rsidRPr="00D57E40" w14:paraId="3FB7BBB1"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5DFD2931" w14:textId="77777777" w:rsidR="000F036C" w:rsidRPr="00D57E40" w:rsidRDefault="000F036C" w:rsidP="003C4268">
            <w:pPr>
              <w:pStyle w:val="Tablebodytext"/>
              <w:widowControl w:val="0"/>
              <w:rPr>
                <w:lang w:val="en-GB"/>
              </w:rPr>
            </w:pPr>
            <w:r w:rsidRPr="00D57E40">
              <w:rPr>
                <w:lang w:val="en-GB"/>
              </w:rPr>
              <w:t>Power to Change</w:t>
            </w:r>
          </w:p>
        </w:tc>
        <w:tc>
          <w:tcPr>
            <w:tcW w:w="1420" w:type="dxa"/>
            <w:tcBorders>
              <w:top w:val="single" w:sz="4" w:space="0" w:color="000000"/>
              <w:left w:val="single" w:sz="4" w:space="0" w:color="000000"/>
              <w:bottom w:val="single" w:sz="4" w:space="0" w:color="000000"/>
              <w:right w:val="single" w:sz="4" w:space="0" w:color="000000"/>
            </w:tcBorders>
            <w:vAlign w:val="bottom"/>
          </w:tcPr>
          <w:p w14:paraId="54223060" w14:textId="77777777" w:rsidR="000F036C" w:rsidRPr="00D57E40" w:rsidRDefault="000F036C" w:rsidP="003C4268">
            <w:pPr>
              <w:pStyle w:val="Tablebodytext"/>
              <w:widowControl w:val="0"/>
              <w:jc w:val="center"/>
              <w:rPr>
                <w:lang w:val="en-GB"/>
              </w:rPr>
            </w:pPr>
            <w:r w:rsidRPr="00D57E40">
              <w:rPr>
                <w:lang w:val="en-GB"/>
              </w:rPr>
              <w:t>C</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3EA6AFDD"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1BB574B9"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1B4BA2F8"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00A9387F" w14:textId="77777777" w:rsidTr="003C4268">
        <w:trPr>
          <w:trHeight w:val="330"/>
        </w:trPr>
        <w:tc>
          <w:tcPr>
            <w:tcW w:w="9356" w:type="dxa"/>
            <w:gridSpan w:val="6"/>
            <w:tcBorders>
              <w:top w:val="single" w:sz="4" w:space="0" w:color="000000"/>
              <w:left w:val="single" w:sz="4" w:space="0" w:color="000000"/>
              <w:bottom w:val="single" w:sz="4" w:space="0" w:color="000000"/>
              <w:right w:val="single" w:sz="4" w:space="0" w:color="000000"/>
            </w:tcBorders>
            <w:shd w:val="clear" w:color="auto" w:fill="E0E0E0"/>
            <w:vAlign w:val="bottom"/>
          </w:tcPr>
          <w:p w14:paraId="06A8469A" w14:textId="77777777" w:rsidR="000F036C" w:rsidRPr="00D57E40" w:rsidRDefault="000F036C" w:rsidP="003C4268">
            <w:pPr>
              <w:pStyle w:val="Tablebodytext"/>
              <w:widowControl w:val="0"/>
              <w:rPr>
                <w:b/>
                <w:lang w:val="en-GB"/>
              </w:rPr>
            </w:pPr>
            <w:r w:rsidRPr="00D57E40">
              <w:rPr>
                <w:b/>
                <w:lang w:val="en-GB"/>
              </w:rPr>
              <w:t>Largest foundations by giving budget</w:t>
            </w:r>
          </w:p>
        </w:tc>
      </w:tr>
      <w:tr w:rsidR="000F036C" w:rsidRPr="00D57E40" w14:paraId="3B18055A"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76E91C9A" w14:textId="77777777" w:rsidR="000F036C" w:rsidRPr="00D57E40" w:rsidRDefault="000F036C" w:rsidP="003C4268">
            <w:pPr>
              <w:widowControl w:val="0"/>
              <w:rPr>
                <w:lang w:val="en-GB"/>
              </w:rPr>
            </w:pPr>
            <w:r w:rsidRPr="00D57E40">
              <w:rPr>
                <w:lang w:val="en-GB"/>
              </w:rPr>
              <w:t>Children’s Investment Fund Foundation</w:t>
            </w:r>
          </w:p>
        </w:tc>
        <w:tc>
          <w:tcPr>
            <w:tcW w:w="1420" w:type="dxa"/>
            <w:tcBorders>
              <w:top w:val="single" w:sz="4" w:space="0" w:color="000000"/>
              <w:left w:val="single" w:sz="4" w:space="0" w:color="000000"/>
              <w:bottom w:val="single" w:sz="4" w:space="0" w:color="000000"/>
              <w:right w:val="single" w:sz="4" w:space="0" w:color="000000"/>
            </w:tcBorders>
            <w:vAlign w:val="bottom"/>
          </w:tcPr>
          <w:p w14:paraId="67FB3030" w14:textId="77777777" w:rsidR="000F036C" w:rsidRPr="00D57E40" w:rsidRDefault="000F036C" w:rsidP="003C4268">
            <w:pPr>
              <w:widowControl w:val="0"/>
              <w:jc w:val="center"/>
              <w:rPr>
                <w:lang w:val="en-GB"/>
              </w:rPr>
            </w:pPr>
            <w:r w:rsidRPr="00D57E40">
              <w:rPr>
                <w:lang w:val="en-GB"/>
              </w:rPr>
              <w:t>C</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2A748A90" w14:textId="77777777" w:rsidR="000F036C" w:rsidRPr="00D57E40" w:rsidRDefault="000F036C" w:rsidP="003C4268">
            <w:pPr>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53F48A15" w14:textId="77777777" w:rsidR="000F036C" w:rsidRPr="00D57E40" w:rsidRDefault="000F036C" w:rsidP="003C4268">
            <w:pPr>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67622450" w14:textId="77777777" w:rsidR="000F036C" w:rsidRPr="00D57E40" w:rsidRDefault="000F036C" w:rsidP="003C4268">
            <w:pPr>
              <w:widowControl w:val="0"/>
              <w:jc w:val="center"/>
              <w:rPr>
                <w:lang w:val="en-GB"/>
              </w:rPr>
            </w:pPr>
            <w:r w:rsidRPr="00D57E40">
              <w:rPr>
                <w:lang w:val="en-GB"/>
              </w:rPr>
              <w:t>B</w:t>
            </w:r>
          </w:p>
        </w:tc>
      </w:tr>
      <w:tr w:rsidR="000F036C" w:rsidRPr="00D57E40" w14:paraId="35A49F54"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239223F1" w14:textId="77777777" w:rsidR="000F036C" w:rsidRPr="00D57E40" w:rsidRDefault="000F036C" w:rsidP="003C4268">
            <w:pPr>
              <w:widowControl w:val="0"/>
              <w:rPr>
                <w:lang w:val="en-GB"/>
              </w:rPr>
            </w:pPr>
            <w:r w:rsidRPr="00D57E40">
              <w:rPr>
                <w:lang w:val="en-GB"/>
              </w:rPr>
              <w:t>David and Claudia Harding Foundation</w:t>
            </w:r>
          </w:p>
        </w:tc>
        <w:tc>
          <w:tcPr>
            <w:tcW w:w="1420" w:type="dxa"/>
            <w:tcBorders>
              <w:top w:val="single" w:sz="4" w:space="0" w:color="000000"/>
              <w:left w:val="single" w:sz="4" w:space="0" w:color="000000"/>
              <w:bottom w:val="single" w:sz="4" w:space="0" w:color="000000"/>
              <w:right w:val="single" w:sz="4" w:space="0" w:color="000000"/>
            </w:tcBorders>
            <w:vAlign w:val="bottom"/>
          </w:tcPr>
          <w:p w14:paraId="38798AA6" w14:textId="77777777" w:rsidR="000F036C" w:rsidRPr="00D57E40" w:rsidRDefault="000F036C" w:rsidP="003C4268">
            <w:pPr>
              <w:widowControl w:val="0"/>
              <w:jc w:val="center"/>
              <w:rPr>
                <w:lang w:val="en-GB"/>
              </w:rPr>
            </w:pPr>
            <w:r w:rsidRPr="00D57E40">
              <w:rPr>
                <w:lang w:val="en-GB"/>
              </w:rPr>
              <w:t>D</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29C8E1B1" w14:textId="77777777" w:rsidR="000F036C" w:rsidRPr="00D57E40" w:rsidRDefault="000F036C" w:rsidP="003C4268">
            <w:pPr>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1A86FF8C" w14:textId="77777777" w:rsidR="000F036C" w:rsidRPr="00D57E40" w:rsidRDefault="000F036C" w:rsidP="003C4268">
            <w:pPr>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480652D5" w14:textId="77777777" w:rsidR="000F036C" w:rsidRPr="00D57E40" w:rsidRDefault="000F036C" w:rsidP="003C4268">
            <w:pPr>
              <w:widowControl w:val="0"/>
              <w:jc w:val="center"/>
              <w:rPr>
                <w:lang w:val="en-GB"/>
              </w:rPr>
            </w:pPr>
            <w:r w:rsidRPr="00D57E40">
              <w:rPr>
                <w:lang w:val="en-GB"/>
              </w:rPr>
              <w:t>C</w:t>
            </w:r>
          </w:p>
        </w:tc>
      </w:tr>
      <w:tr w:rsidR="000F036C" w:rsidRPr="00D57E40" w14:paraId="073A5E39"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07812D37" w14:textId="77777777" w:rsidR="000F036C" w:rsidRPr="00D57E40" w:rsidRDefault="000F036C" w:rsidP="003C4268">
            <w:pPr>
              <w:widowControl w:val="0"/>
              <w:rPr>
                <w:lang w:val="en-GB"/>
              </w:rPr>
            </w:pPr>
            <w:r w:rsidRPr="00D57E40">
              <w:rPr>
                <w:lang w:val="en-GB"/>
              </w:rPr>
              <w:t>Garfield Weston Foundation</w:t>
            </w:r>
          </w:p>
        </w:tc>
        <w:tc>
          <w:tcPr>
            <w:tcW w:w="1420" w:type="dxa"/>
            <w:tcBorders>
              <w:top w:val="single" w:sz="4" w:space="0" w:color="000000"/>
              <w:left w:val="single" w:sz="4" w:space="0" w:color="000000"/>
              <w:bottom w:val="single" w:sz="4" w:space="0" w:color="000000"/>
              <w:right w:val="single" w:sz="4" w:space="0" w:color="000000"/>
            </w:tcBorders>
            <w:vAlign w:val="bottom"/>
          </w:tcPr>
          <w:p w14:paraId="01B04657" w14:textId="77777777" w:rsidR="000F036C" w:rsidRPr="00D57E40" w:rsidRDefault="000F036C" w:rsidP="003C4268">
            <w:pPr>
              <w:widowControl w:val="0"/>
              <w:jc w:val="center"/>
              <w:rPr>
                <w:lang w:val="en-GB"/>
              </w:rPr>
            </w:pPr>
            <w:r w:rsidRPr="00D57E40">
              <w:rPr>
                <w:lang w:val="en-GB"/>
              </w:rPr>
              <w:t>C</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62872349" w14:textId="77777777" w:rsidR="000F036C" w:rsidRPr="00D57E40" w:rsidRDefault="000F036C" w:rsidP="003C4268">
            <w:pPr>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7561A3C0" w14:textId="77777777" w:rsidR="000F036C" w:rsidRPr="00D57E40" w:rsidRDefault="000F036C" w:rsidP="003C4268">
            <w:pPr>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3DD3F3BD" w14:textId="77777777" w:rsidR="000F036C" w:rsidRPr="00D57E40" w:rsidRDefault="000F036C" w:rsidP="003C4268">
            <w:pPr>
              <w:widowControl w:val="0"/>
              <w:jc w:val="center"/>
              <w:rPr>
                <w:lang w:val="en-GB"/>
              </w:rPr>
            </w:pPr>
            <w:r w:rsidRPr="00D57E40">
              <w:rPr>
                <w:lang w:val="en-GB"/>
              </w:rPr>
              <w:t>B</w:t>
            </w:r>
          </w:p>
        </w:tc>
      </w:tr>
      <w:tr w:rsidR="000F036C" w:rsidRPr="00D57E40" w14:paraId="57030B0C"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53D6BE6" w14:textId="77777777" w:rsidR="000F036C" w:rsidRPr="00D57E40" w:rsidRDefault="000F036C" w:rsidP="003C4268">
            <w:pPr>
              <w:widowControl w:val="0"/>
              <w:rPr>
                <w:lang w:val="en-GB"/>
              </w:rPr>
            </w:pPr>
            <w:r w:rsidRPr="00D57E40">
              <w:rPr>
                <w:lang w:val="en-GB"/>
              </w:rPr>
              <w:t>Leverhulme Trust</w:t>
            </w:r>
          </w:p>
        </w:tc>
        <w:tc>
          <w:tcPr>
            <w:tcW w:w="1420" w:type="dxa"/>
            <w:tcBorders>
              <w:top w:val="single" w:sz="4" w:space="0" w:color="000000"/>
              <w:left w:val="single" w:sz="4" w:space="0" w:color="000000"/>
              <w:bottom w:val="single" w:sz="4" w:space="0" w:color="000000"/>
              <w:right w:val="single" w:sz="4" w:space="0" w:color="000000"/>
            </w:tcBorders>
            <w:vAlign w:val="bottom"/>
          </w:tcPr>
          <w:p w14:paraId="0061436E" w14:textId="77777777" w:rsidR="000F036C" w:rsidRPr="00D57E40" w:rsidRDefault="000F036C" w:rsidP="003C4268">
            <w:pPr>
              <w:widowControl w:val="0"/>
              <w:jc w:val="center"/>
              <w:rPr>
                <w:lang w:val="en-GB"/>
              </w:rPr>
            </w:pPr>
            <w:r w:rsidRPr="00D57E40">
              <w:rPr>
                <w:lang w:val="en-GB"/>
              </w:rPr>
              <w:t>C</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2E648384" w14:textId="77777777" w:rsidR="000F036C" w:rsidRPr="00D57E40" w:rsidRDefault="000F036C" w:rsidP="003C4268">
            <w:pPr>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61162D67" w14:textId="77777777" w:rsidR="000F036C" w:rsidRPr="00D57E40" w:rsidRDefault="000F036C" w:rsidP="003C4268">
            <w:pPr>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2AD8B777" w14:textId="77777777" w:rsidR="000F036C" w:rsidRPr="00D57E40" w:rsidRDefault="000F036C" w:rsidP="003C4268">
            <w:pPr>
              <w:widowControl w:val="0"/>
              <w:jc w:val="center"/>
              <w:rPr>
                <w:lang w:val="en-GB"/>
              </w:rPr>
            </w:pPr>
            <w:r w:rsidRPr="00D57E40">
              <w:rPr>
                <w:lang w:val="en-GB"/>
              </w:rPr>
              <w:t>B</w:t>
            </w:r>
          </w:p>
        </w:tc>
      </w:tr>
      <w:tr w:rsidR="000F036C" w:rsidRPr="00D57E40" w14:paraId="651C040E"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2ACBBBC1" w14:textId="77777777" w:rsidR="000F036C" w:rsidRPr="00D57E40" w:rsidRDefault="000F036C" w:rsidP="003C4268">
            <w:pPr>
              <w:widowControl w:val="0"/>
              <w:rPr>
                <w:lang w:val="en-GB"/>
              </w:rPr>
            </w:pPr>
            <w:r w:rsidRPr="00D57E40">
              <w:rPr>
                <w:lang w:val="en-GB"/>
              </w:rPr>
              <w:t xml:space="preserve">Wellcome </w:t>
            </w:r>
          </w:p>
        </w:tc>
        <w:tc>
          <w:tcPr>
            <w:tcW w:w="1420" w:type="dxa"/>
            <w:tcBorders>
              <w:top w:val="single" w:sz="4" w:space="0" w:color="000000"/>
              <w:left w:val="single" w:sz="4" w:space="0" w:color="000000"/>
              <w:bottom w:val="single" w:sz="4" w:space="0" w:color="000000"/>
              <w:right w:val="single" w:sz="4" w:space="0" w:color="000000"/>
            </w:tcBorders>
            <w:vAlign w:val="bottom"/>
          </w:tcPr>
          <w:p w14:paraId="64EEA045" w14:textId="77777777" w:rsidR="000F036C" w:rsidRPr="00D57E40" w:rsidRDefault="000F036C" w:rsidP="003C4268">
            <w:pPr>
              <w:widowControl w:val="0"/>
              <w:jc w:val="center"/>
              <w:rPr>
                <w:lang w:val="en-GB"/>
              </w:rPr>
            </w:pPr>
            <w:r w:rsidRPr="00D57E40">
              <w:rPr>
                <w:lang w:val="en-GB"/>
              </w:rPr>
              <w:t>B</w:t>
            </w:r>
          </w:p>
        </w:tc>
        <w:tc>
          <w:tcPr>
            <w:tcW w:w="1704" w:type="dxa"/>
            <w:gridSpan w:val="2"/>
            <w:tcBorders>
              <w:top w:val="single" w:sz="4" w:space="0" w:color="000000"/>
              <w:left w:val="single" w:sz="4" w:space="0" w:color="000000"/>
              <w:bottom w:val="single" w:sz="4" w:space="0" w:color="000000"/>
              <w:right w:val="single" w:sz="4" w:space="0" w:color="000000"/>
            </w:tcBorders>
            <w:vAlign w:val="bottom"/>
          </w:tcPr>
          <w:p w14:paraId="31876A02" w14:textId="77777777" w:rsidR="000F036C" w:rsidRPr="00D57E40" w:rsidRDefault="000F036C" w:rsidP="003C4268">
            <w:pPr>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32FA9AA1" w14:textId="77777777" w:rsidR="000F036C" w:rsidRPr="00D57E40" w:rsidRDefault="000F036C" w:rsidP="003C4268">
            <w:pPr>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530AEC67" w14:textId="77777777" w:rsidR="000F036C" w:rsidRPr="00D57E40" w:rsidRDefault="000F036C" w:rsidP="003C4268">
            <w:pPr>
              <w:widowControl w:val="0"/>
              <w:jc w:val="center"/>
              <w:rPr>
                <w:lang w:val="en-GB"/>
              </w:rPr>
            </w:pPr>
            <w:r w:rsidRPr="00D57E40">
              <w:rPr>
                <w:lang w:val="en-GB"/>
              </w:rPr>
              <w:t>A</w:t>
            </w:r>
          </w:p>
        </w:tc>
      </w:tr>
      <w:tr w:rsidR="000F036C" w:rsidRPr="00D57E40" w14:paraId="3A8DC972" w14:textId="77777777" w:rsidTr="003C4268">
        <w:trPr>
          <w:trHeight w:val="330"/>
        </w:trPr>
        <w:tc>
          <w:tcPr>
            <w:tcW w:w="9356" w:type="dxa"/>
            <w:gridSpan w:val="6"/>
            <w:tcBorders>
              <w:top w:val="single" w:sz="4" w:space="0" w:color="000000"/>
              <w:left w:val="single" w:sz="4" w:space="0" w:color="000000"/>
              <w:bottom w:val="single" w:sz="4" w:space="0" w:color="000000"/>
              <w:right w:val="single" w:sz="4" w:space="0" w:color="000000"/>
            </w:tcBorders>
            <w:shd w:val="clear" w:color="auto" w:fill="E0E0E0"/>
            <w:vAlign w:val="bottom"/>
          </w:tcPr>
          <w:p w14:paraId="7ED488B7" w14:textId="77777777" w:rsidR="000F036C" w:rsidRPr="00D57E40" w:rsidRDefault="000F036C" w:rsidP="003C4268">
            <w:pPr>
              <w:pStyle w:val="Tablebodytext"/>
              <w:widowControl w:val="0"/>
              <w:rPr>
                <w:b/>
                <w:lang w:val="en-GB"/>
              </w:rPr>
            </w:pPr>
            <w:r w:rsidRPr="00D57E40">
              <w:rPr>
                <w:b/>
                <w:lang w:val="en-GB"/>
              </w:rPr>
              <w:t>Randomly selected foundations (other than community foundations)</w:t>
            </w:r>
          </w:p>
        </w:tc>
      </w:tr>
      <w:tr w:rsidR="000F036C" w:rsidRPr="00D57E40" w14:paraId="3F5B7570"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C75E2B8" w14:textId="77777777" w:rsidR="000F036C" w:rsidRPr="00D57E40" w:rsidRDefault="000F036C" w:rsidP="003C4268">
            <w:pPr>
              <w:pStyle w:val="Tablebodytext"/>
              <w:widowControl w:val="0"/>
              <w:rPr>
                <w:lang w:val="en-GB"/>
              </w:rPr>
            </w:pPr>
            <w:r w:rsidRPr="00D57E40">
              <w:rPr>
                <w:lang w:val="en-GB"/>
              </w:rPr>
              <w:t>4 Charity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187918D"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48E7867E"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751F796C"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53820DE2"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3996E90D"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2B51777" w14:textId="77777777" w:rsidR="000F036C" w:rsidRPr="00D57E40" w:rsidRDefault="000F036C" w:rsidP="003C4268">
            <w:pPr>
              <w:pStyle w:val="Tablebodytext"/>
              <w:widowControl w:val="0"/>
              <w:rPr>
                <w:lang w:val="en-GB"/>
              </w:rPr>
            </w:pPr>
            <w:r w:rsidRPr="00D57E40">
              <w:rPr>
                <w:lang w:val="en-GB"/>
              </w:rPr>
              <w:t>A B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6851F889"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2BB8847A"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60BEF497"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18BA2E82"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0CE576FD"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D77578F" w14:textId="77777777" w:rsidR="000F036C" w:rsidRPr="00D57E40" w:rsidRDefault="000F036C" w:rsidP="003C4268">
            <w:pPr>
              <w:pStyle w:val="Tablebodytext"/>
              <w:widowControl w:val="0"/>
              <w:rPr>
                <w:lang w:val="en-GB"/>
              </w:rPr>
            </w:pPr>
            <w:r w:rsidRPr="00D57E40">
              <w:rPr>
                <w:lang w:val="en-GB"/>
              </w:rPr>
              <w:t>Adrian Swire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1666FFDD"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08727EF4"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2B7D1CED"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79CB721B"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51BAC08C" w14:textId="77777777" w:rsidTr="003C4268">
        <w:trPr>
          <w:trHeight w:val="540"/>
        </w:trPr>
        <w:tc>
          <w:tcPr>
            <w:tcW w:w="3535" w:type="dxa"/>
            <w:tcBorders>
              <w:top w:val="single" w:sz="4" w:space="0" w:color="000000"/>
              <w:left w:val="single" w:sz="4" w:space="0" w:color="000000"/>
              <w:bottom w:val="single" w:sz="4" w:space="0" w:color="000000"/>
              <w:right w:val="single" w:sz="4" w:space="0" w:color="000000"/>
            </w:tcBorders>
            <w:vAlign w:val="bottom"/>
          </w:tcPr>
          <w:p w14:paraId="5A128114" w14:textId="77777777" w:rsidR="000F036C" w:rsidRPr="00D57E40" w:rsidRDefault="000F036C" w:rsidP="003C4268">
            <w:pPr>
              <w:pStyle w:val="Tablebodytext"/>
              <w:widowControl w:val="0"/>
              <w:rPr>
                <w:lang w:val="en-GB"/>
              </w:rPr>
            </w:pPr>
            <w:r w:rsidRPr="00D57E40">
              <w:rPr>
                <w:lang w:val="en-GB"/>
              </w:rPr>
              <w:t>African Medical &amp; Research Foundation UK Ltd</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12EECCD0"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6E33F44B"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5A2FCBF1" w14:textId="77777777" w:rsidR="000F036C" w:rsidRPr="00D57E40" w:rsidRDefault="000F036C" w:rsidP="003C4268">
            <w:pPr>
              <w:pStyle w:val="Tablebodytext"/>
              <w:widowControl w:val="0"/>
              <w:jc w:val="center"/>
              <w:rPr>
                <w:lang w:val="en-GB"/>
              </w:rPr>
            </w:pPr>
            <w:r w:rsidRPr="00D57E40">
              <w:rPr>
                <w:lang w:val="en-GB"/>
              </w:rPr>
              <w:t>B</w:t>
            </w:r>
          </w:p>
        </w:tc>
        <w:tc>
          <w:tcPr>
            <w:tcW w:w="1135" w:type="dxa"/>
            <w:tcBorders>
              <w:top w:val="single" w:sz="4" w:space="0" w:color="000000"/>
              <w:left w:val="single" w:sz="4" w:space="0" w:color="000000"/>
              <w:bottom w:val="single" w:sz="4" w:space="0" w:color="000000"/>
              <w:right w:val="single" w:sz="4" w:space="0" w:color="000000"/>
            </w:tcBorders>
            <w:vAlign w:val="bottom"/>
          </w:tcPr>
          <w:p w14:paraId="76AFCF90"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1B027B96"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047990CE" w14:textId="77777777" w:rsidR="000F036C" w:rsidRPr="00D57E40" w:rsidRDefault="000F036C" w:rsidP="003C4268">
            <w:pPr>
              <w:pStyle w:val="Tablebodytext"/>
              <w:widowControl w:val="0"/>
              <w:rPr>
                <w:lang w:val="en-GB"/>
              </w:rPr>
            </w:pPr>
            <w:r w:rsidRPr="00D57E40">
              <w:rPr>
                <w:lang w:val="en-GB"/>
              </w:rPr>
              <w:t>AKO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46B4EF6D"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2651F21B"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30C1B08E"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119EFAA6"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6EB25E05"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494BF5B2" w14:textId="77777777" w:rsidR="000F036C" w:rsidRPr="00D57E40" w:rsidRDefault="000F036C" w:rsidP="003C4268">
            <w:pPr>
              <w:pStyle w:val="Tablebodytext"/>
              <w:widowControl w:val="0"/>
              <w:rPr>
                <w:lang w:val="en-GB"/>
              </w:rPr>
            </w:pPr>
            <w:r w:rsidRPr="00D57E40">
              <w:rPr>
                <w:lang w:val="en-GB"/>
              </w:rPr>
              <w:t>Amabrill Limited</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21D7D18"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4054A383"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0A11AF5D"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638133F0"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36240C06"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4BCDCBDE" w14:textId="77777777" w:rsidR="000F036C" w:rsidRPr="00D57E40" w:rsidRDefault="000F036C" w:rsidP="003C4268">
            <w:pPr>
              <w:pStyle w:val="Tablebodytext"/>
              <w:widowControl w:val="0"/>
              <w:rPr>
                <w:lang w:val="en-GB"/>
              </w:rPr>
            </w:pPr>
            <w:r w:rsidRPr="00D57E40">
              <w:rPr>
                <w:lang w:val="en-GB"/>
              </w:rPr>
              <w:t>Amanat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3112ECC6"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3E123BB3"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5C891EB6" w14:textId="77777777" w:rsidR="000F036C" w:rsidRPr="00D57E40" w:rsidRDefault="000F036C" w:rsidP="003C4268">
            <w:pPr>
              <w:pStyle w:val="Tablebodytext"/>
              <w:widowControl w:val="0"/>
              <w:jc w:val="center"/>
              <w:rPr>
                <w:lang w:val="en-GB"/>
              </w:rPr>
            </w:pPr>
            <w:r w:rsidRPr="00D57E40">
              <w:rPr>
                <w:lang w:val="en-GB"/>
              </w:rPr>
              <w:t>B</w:t>
            </w:r>
          </w:p>
        </w:tc>
        <w:tc>
          <w:tcPr>
            <w:tcW w:w="1135" w:type="dxa"/>
            <w:tcBorders>
              <w:top w:val="single" w:sz="4" w:space="0" w:color="000000"/>
              <w:left w:val="single" w:sz="4" w:space="0" w:color="000000"/>
              <w:bottom w:val="single" w:sz="4" w:space="0" w:color="000000"/>
              <w:right w:val="single" w:sz="4" w:space="0" w:color="000000"/>
            </w:tcBorders>
            <w:vAlign w:val="bottom"/>
          </w:tcPr>
          <w:p w14:paraId="136C2069"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7FC0B75B"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FEE1EA5" w14:textId="77777777" w:rsidR="000F036C" w:rsidRPr="00D57E40" w:rsidRDefault="000F036C" w:rsidP="003C4268">
            <w:pPr>
              <w:pStyle w:val="Tablebodytext"/>
              <w:widowControl w:val="0"/>
              <w:rPr>
                <w:lang w:val="en-GB"/>
              </w:rPr>
            </w:pPr>
            <w:r w:rsidRPr="00D57E40">
              <w:rPr>
                <w:lang w:val="en-GB"/>
              </w:rPr>
              <w:t>Asda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D1A58F7"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46D3B7F9"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4345A6CB"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621CA3B1"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12FDCD2E"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F471A24" w14:textId="77777777" w:rsidR="000F036C" w:rsidRPr="00D57E40" w:rsidRDefault="000F036C" w:rsidP="003C4268">
            <w:pPr>
              <w:pStyle w:val="Tablebodytext"/>
              <w:widowControl w:val="0"/>
              <w:rPr>
                <w:lang w:val="en-GB"/>
              </w:rPr>
            </w:pPr>
            <w:r w:rsidRPr="00D57E40">
              <w:rPr>
                <w:lang w:val="en-GB"/>
              </w:rPr>
              <w:t>Asfari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5C2A921"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17DF067F"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6208EFC1"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0BE2B31B"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2318CF0D"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2DB5244B" w14:textId="77777777" w:rsidR="000F036C" w:rsidRPr="00D57E40" w:rsidRDefault="000F036C" w:rsidP="003C4268">
            <w:pPr>
              <w:pStyle w:val="Tablebodytext"/>
              <w:widowControl w:val="0"/>
              <w:rPr>
                <w:lang w:val="en-GB"/>
              </w:rPr>
            </w:pPr>
            <w:r w:rsidRPr="00D57E40">
              <w:rPr>
                <w:lang w:val="en-GB"/>
              </w:rPr>
              <w:lastRenderedPageBreak/>
              <w:t>Banister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193E2F22"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01A2F5AF"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63B7F53E"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23482DFC"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4B9DC096"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09CBE989" w14:textId="77777777" w:rsidR="000F036C" w:rsidRPr="00D57E40" w:rsidRDefault="000F036C" w:rsidP="003C4268">
            <w:pPr>
              <w:pStyle w:val="Tablebodytext"/>
              <w:widowControl w:val="0"/>
              <w:rPr>
                <w:lang w:val="en-GB"/>
              </w:rPr>
            </w:pPr>
            <w:r w:rsidRPr="00D57E40">
              <w:rPr>
                <w:lang w:val="en-GB"/>
              </w:rPr>
              <w:t>Barbour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6ECAEF01"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7A3FE914"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00DD9DE1" w14:textId="77777777" w:rsidR="000F036C" w:rsidRPr="00D57E40" w:rsidRDefault="000F036C" w:rsidP="003C4268">
            <w:pPr>
              <w:pStyle w:val="Tablebodytext"/>
              <w:widowControl w:val="0"/>
              <w:jc w:val="center"/>
              <w:rPr>
                <w:lang w:val="en-GB"/>
              </w:rPr>
            </w:pPr>
            <w:r w:rsidRPr="00D57E40">
              <w:rPr>
                <w:lang w:val="en-GB"/>
              </w:rPr>
              <w:t>C</w:t>
            </w:r>
          </w:p>
        </w:tc>
        <w:tc>
          <w:tcPr>
            <w:tcW w:w="1135" w:type="dxa"/>
            <w:tcBorders>
              <w:top w:val="single" w:sz="4" w:space="0" w:color="000000"/>
              <w:left w:val="single" w:sz="4" w:space="0" w:color="000000"/>
              <w:bottom w:val="single" w:sz="4" w:space="0" w:color="000000"/>
              <w:right w:val="single" w:sz="4" w:space="0" w:color="000000"/>
            </w:tcBorders>
            <w:vAlign w:val="bottom"/>
          </w:tcPr>
          <w:p w14:paraId="50FE6CB8"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65776F7E"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7DF21574" w14:textId="77777777" w:rsidR="000F036C" w:rsidRPr="00D57E40" w:rsidRDefault="000F036C" w:rsidP="003C4268">
            <w:pPr>
              <w:pStyle w:val="Tablebodytext"/>
              <w:widowControl w:val="0"/>
              <w:rPr>
                <w:lang w:val="en-GB"/>
              </w:rPr>
            </w:pPr>
            <w:r w:rsidRPr="00D57E40">
              <w:rPr>
                <w:lang w:val="en-GB"/>
              </w:rPr>
              <w:t>Baring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4B2DF09C"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3C74790C"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5B549C2C" w14:textId="77777777" w:rsidR="000F036C" w:rsidRPr="00D57E40" w:rsidRDefault="000F036C" w:rsidP="003C4268">
            <w:pPr>
              <w:pStyle w:val="Tablebodytext"/>
              <w:widowControl w:val="0"/>
              <w:jc w:val="center"/>
              <w:rPr>
                <w:lang w:val="en-GB"/>
              </w:rPr>
            </w:pPr>
            <w:r w:rsidRPr="00D57E40">
              <w:rPr>
                <w:lang w:val="en-GB"/>
              </w:rPr>
              <w:t>B</w:t>
            </w:r>
          </w:p>
        </w:tc>
        <w:tc>
          <w:tcPr>
            <w:tcW w:w="1135" w:type="dxa"/>
            <w:tcBorders>
              <w:top w:val="single" w:sz="4" w:space="0" w:color="000000"/>
              <w:left w:val="single" w:sz="4" w:space="0" w:color="000000"/>
              <w:bottom w:val="single" w:sz="4" w:space="0" w:color="000000"/>
              <w:right w:val="single" w:sz="4" w:space="0" w:color="000000"/>
            </w:tcBorders>
            <w:vAlign w:val="bottom"/>
          </w:tcPr>
          <w:p w14:paraId="57F82384"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1FA612DF"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1FD2E3C" w14:textId="77777777" w:rsidR="000F036C" w:rsidRPr="00D57E40" w:rsidRDefault="000F036C" w:rsidP="003C4268">
            <w:pPr>
              <w:pStyle w:val="Tablebodytext"/>
              <w:widowControl w:val="0"/>
              <w:rPr>
                <w:lang w:val="en-GB"/>
              </w:rPr>
            </w:pPr>
            <w:r w:rsidRPr="00D57E40">
              <w:rPr>
                <w:lang w:val="en-GB"/>
              </w:rPr>
              <w:t>Bloom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58E37821"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29847D01"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5ABC623C" w14:textId="77777777" w:rsidR="000F036C" w:rsidRPr="00D57E40" w:rsidRDefault="000F036C" w:rsidP="003C4268">
            <w:pPr>
              <w:pStyle w:val="Tablebodytext"/>
              <w:widowControl w:val="0"/>
              <w:jc w:val="center"/>
              <w:rPr>
                <w:lang w:val="en-GB"/>
              </w:rPr>
            </w:pPr>
            <w:r w:rsidRPr="00D57E40">
              <w:rPr>
                <w:lang w:val="en-GB"/>
              </w:rPr>
              <w:t>C</w:t>
            </w:r>
          </w:p>
        </w:tc>
        <w:tc>
          <w:tcPr>
            <w:tcW w:w="1135" w:type="dxa"/>
            <w:tcBorders>
              <w:top w:val="single" w:sz="4" w:space="0" w:color="000000"/>
              <w:left w:val="single" w:sz="4" w:space="0" w:color="000000"/>
              <w:bottom w:val="single" w:sz="4" w:space="0" w:color="000000"/>
              <w:right w:val="single" w:sz="4" w:space="0" w:color="000000"/>
            </w:tcBorders>
            <w:vAlign w:val="bottom"/>
          </w:tcPr>
          <w:p w14:paraId="08116D98"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7CA15300"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412EC6C2" w14:textId="77777777" w:rsidR="000F036C" w:rsidRPr="00D57E40" w:rsidRDefault="000F036C" w:rsidP="003C4268">
            <w:pPr>
              <w:pStyle w:val="Tablebodytext"/>
              <w:widowControl w:val="0"/>
              <w:rPr>
                <w:lang w:val="en-GB"/>
              </w:rPr>
            </w:pPr>
            <w:r w:rsidRPr="00D57E40">
              <w:rPr>
                <w:lang w:val="en-GB"/>
              </w:rPr>
              <w:t>British Gas Energy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3A8BE0D6"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233D3BD9"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7F2DBFF5" w14:textId="77777777" w:rsidR="000F036C" w:rsidRPr="00D57E40" w:rsidRDefault="000F036C" w:rsidP="003C4268">
            <w:pPr>
              <w:pStyle w:val="Tablebodytext"/>
              <w:widowControl w:val="0"/>
              <w:jc w:val="center"/>
              <w:rPr>
                <w:lang w:val="en-GB"/>
              </w:rPr>
            </w:pPr>
            <w:r w:rsidRPr="00D57E40">
              <w:rPr>
                <w:lang w:val="en-GB"/>
              </w:rPr>
              <w:t>B</w:t>
            </w:r>
          </w:p>
        </w:tc>
        <w:tc>
          <w:tcPr>
            <w:tcW w:w="1135" w:type="dxa"/>
            <w:tcBorders>
              <w:top w:val="single" w:sz="4" w:space="0" w:color="000000"/>
              <w:left w:val="single" w:sz="4" w:space="0" w:color="000000"/>
              <w:bottom w:val="single" w:sz="4" w:space="0" w:color="000000"/>
              <w:right w:val="single" w:sz="4" w:space="0" w:color="000000"/>
            </w:tcBorders>
            <w:vAlign w:val="bottom"/>
          </w:tcPr>
          <w:p w14:paraId="192A08D3"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021F475C"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53FA2AB9" w14:textId="77777777" w:rsidR="000F036C" w:rsidRPr="00D57E40" w:rsidRDefault="000F036C" w:rsidP="003C4268">
            <w:pPr>
              <w:pStyle w:val="Tablebodytext"/>
              <w:widowControl w:val="0"/>
              <w:rPr>
                <w:lang w:val="en-GB"/>
              </w:rPr>
            </w:pPr>
            <w:r w:rsidRPr="00D57E40">
              <w:rPr>
                <w:lang w:val="en-GB"/>
              </w:rPr>
              <w:t>British Record Industry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3F45E1A2"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76EDE94D"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201C2CEE" w14:textId="77777777" w:rsidR="000F036C" w:rsidRPr="00D57E40" w:rsidRDefault="000F036C" w:rsidP="003C4268">
            <w:pPr>
              <w:pStyle w:val="Tablebodytext"/>
              <w:widowControl w:val="0"/>
              <w:jc w:val="center"/>
              <w:rPr>
                <w:lang w:val="en-GB"/>
              </w:rPr>
            </w:pPr>
            <w:r w:rsidRPr="00D57E40">
              <w:rPr>
                <w:lang w:val="en-GB"/>
              </w:rPr>
              <w:t>B</w:t>
            </w:r>
          </w:p>
        </w:tc>
        <w:tc>
          <w:tcPr>
            <w:tcW w:w="1135" w:type="dxa"/>
            <w:tcBorders>
              <w:top w:val="single" w:sz="4" w:space="0" w:color="000000"/>
              <w:left w:val="single" w:sz="4" w:space="0" w:color="000000"/>
              <w:bottom w:val="single" w:sz="4" w:space="0" w:color="000000"/>
              <w:right w:val="single" w:sz="4" w:space="0" w:color="000000"/>
            </w:tcBorders>
            <w:vAlign w:val="bottom"/>
          </w:tcPr>
          <w:p w14:paraId="73F466F9"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6346283D"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0501534A" w14:textId="77777777" w:rsidR="000F036C" w:rsidRPr="00D57E40" w:rsidRDefault="000F036C" w:rsidP="003C4268">
            <w:pPr>
              <w:pStyle w:val="Tablebodytext"/>
              <w:widowControl w:val="0"/>
              <w:rPr>
                <w:lang w:val="en-GB"/>
              </w:rPr>
            </w:pPr>
            <w:r w:rsidRPr="00D57E40">
              <w:rPr>
                <w:lang w:val="en-GB"/>
              </w:rPr>
              <w:t>Buttle UK</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1EE50093"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5253C4D5"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72B30E3C"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5A35F6B3"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4B9AB479"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58285A1" w14:textId="77777777" w:rsidR="000F036C" w:rsidRPr="00D57E40" w:rsidRDefault="000F036C" w:rsidP="003C4268">
            <w:pPr>
              <w:pStyle w:val="Tablebodytext"/>
              <w:widowControl w:val="0"/>
              <w:rPr>
                <w:lang w:val="en-GB"/>
              </w:rPr>
            </w:pPr>
            <w:r w:rsidRPr="00D57E40">
              <w:rPr>
                <w:lang w:val="en-GB"/>
              </w:rPr>
              <w:t>Cadogan Charity</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4B4D2051"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68DDB16B"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1BEC4897"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52A97FDA"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5B232E8B"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090A5D7A" w14:textId="77777777" w:rsidR="000F036C" w:rsidRPr="00D57E40" w:rsidRDefault="000F036C" w:rsidP="003C4268">
            <w:pPr>
              <w:pStyle w:val="Tablebodytext"/>
              <w:widowControl w:val="0"/>
              <w:rPr>
                <w:lang w:val="en-GB"/>
              </w:rPr>
            </w:pPr>
            <w:r w:rsidRPr="00D57E40">
              <w:rPr>
                <w:lang w:val="en-GB"/>
              </w:rPr>
              <w:t>Calleva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6DB0CACA"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32608D70"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3D1EC473" w14:textId="77777777" w:rsidR="000F036C" w:rsidRPr="00D57E40" w:rsidRDefault="000F036C" w:rsidP="003C4268">
            <w:pPr>
              <w:pStyle w:val="Tablebodytext"/>
              <w:widowControl w:val="0"/>
              <w:jc w:val="center"/>
              <w:rPr>
                <w:lang w:val="en-GB"/>
              </w:rPr>
            </w:pPr>
            <w:r w:rsidRPr="00D57E40">
              <w:rPr>
                <w:lang w:val="en-GB"/>
              </w:rPr>
              <w:t>C</w:t>
            </w:r>
          </w:p>
        </w:tc>
        <w:tc>
          <w:tcPr>
            <w:tcW w:w="1135" w:type="dxa"/>
            <w:tcBorders>
              <w:top w:val="single" w:sz="4" w:space="0" w:color="000000"/>
              <w:left w:val="single" w:sz="4" w:space="0" w:color="000000"/>
              <w:bottom w:val="single" w:sz="4" w:space="0" w:color="000000"/>
              <w:right w:val="single" w:sz="4" w:space="0" w:color="000000"/>
            </w:tcBorders>
            <w:vAlign w:val="bottom"/>
          </w:tcPr>
          <w:p w14:paraId="6063438C"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4629528A"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FBD7EC8" w14:textId="77777777" w:rsidR="000F036C" w:rsidRPr="00D57E40" w:rsidRDefault="000F036C" w:rsidP="003C4268">
            <w:pPr>
              <w:pStyle w:val="Tablebodytext"/>
              <w:widowControl w:val="0"/>
              <w:rPr>
                <w:lang w:val="en-GB"/>
              </w:rPr>
            </w:pPr>
            <w:r w:rsidRPr="00D57E40">
              <w:rPr>
                <w:lang w:val="en-GB"/>
              </w:rPr>
              <w:t>Chevras Mo’oz Ladol</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53B5BB43"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7DDDD5DF"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4262D8BA"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65213634"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2D599CD7"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A505651" w14:textId="77777777" w:rsidR="000F036C" w:rsidRPr="00D57E40" w:rsidRDefault="000F036C" w:rsidP="003C4268">
            <w:pPr>
              <w:pStyle w:val="Tablebodytext"/>
              <w:widowControl w:val="0"/>
              <w:rPr>
                <w:lang w:val="en-GB"/>
              </w:rPr>
            </w:pPr>
            <w:r w:rsidRPr="00D57E40">
              <w:rPr>
                <w:lang w:val="en-GB"/>
              </w:rPr>
              <w:t>Coldstones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370C47A1"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6D24BC09"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354E893A"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20F33589"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3380DDAA"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1E2B64D" w14:textId="77777777" w:rsidR="000F036C" w:rsidRPr="00D57E40" w:rsidRDefault="000F036C" w:rsidP="003C4268">
            <w:pPr>
              <w:pStyle w:val="Tablebodytext"/>
              <w:widowControl w:val="0"/>
              <w:rPr>
                <w:lang w:val="en-GB"/>
              </w:rPr>
            </w:pPr>
            <w:r w:rsidRPr="00D57E40">
              <w:rPr>
                <w:lang w:val="en-GB"/>
              </w:rPr>
              <w:t>Credit Suisse EMEA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51788BC7"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18972909"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7A0E0CA4" w14:textId="77777777" w:rsidR="000F036C" w:rsidRPr="00D57E40" w:rsidRDefault="000F036C" w:rsidP="003C4268">
            <w:pPr>
              <w:pStyle w:val="Tablebodytext"/>
              <w:widowControl w:val="0"/>
              <w:jc w:val="center"/>
              <w:rPr>
                <w:lang w:val="en-GB"/>
              </w:rPr>
            </w:pPr>
            <w:r w:rsidRPr="00D57E40">
              <w:rPr>
                <w:lang w:val="en-GB"/>
              </w:rPr>
              <w:t>C</w:t>
            </w:r>
          </w:p>
        </w:tc>
        <w:tc>
          <w:tcPr>
            <w:tcW w:w="1135" w:type="dxa"/>
            <w:tcBorders>
              <w:top w:val="single" w:sz="4" w:space="0" w:color="000000"/>
              <w:left w:val="single" w:sz="4" w:space="0" w:color="000000"/>
              <w:bottom w:val="single" w:sz="4" w:space="0" w:color="000000"/>
              <w:right w:val="single" w:sz="4" w:space="0" w:color="000000"/>
            </w:tcBorders>
            <w:vAlign w:val="bottom"/>
          </w:tcPr>
          <w:p w14:paraId="0807EFA2"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49DD0710" w14:textId="77777777" w:rsidTr="003C4268">
        <w:trPr>
          <w:trHeight w:val="540"/>
        </w:trPr>
        <w:tc>
          <w:tcPr>
            <w:tcW w:w="3535" w:type="dxa"/>
            <w:tcBorders>
              <w:top w:val="single" w:sz="4" w:space="0" w:color="000000"/>
              <w:left w:val="single" w:sz="4" w:space="0" w:color="000000"/>
              <w:bottom w:val="single" w:sz="4" w:space="0" w:color="000000"/>
              <w:right w:val="single" w:sz="4" w:space="0" w:color="000000"/>
            </w:tcBorders>
            <w:vAlign w:val="bottom"/>
          </w:tcPr>
          <w:p w14:paraId="71C484FE" w14:textId="77777777" w:rsidR="000F036C" w:rsidRPr="00D57E40" w:rsidRDefault="000F036C" w:rsidP="003C4268">
            <w:pPr>
              <w:pStyle w:val="Tablebodytext"/>
              <w:widowControl w:val="0"/>
              <w:rPr>
                <w:lang w:val="en-GB"/>
              </w:rPr>
            </w:pPr>
            <w:r w:rsidRPr="00D57E40">
              <w:rPr>
                <w:lang w:val="en-GB"/>
              </w:rPr>
              <w:t>David &amp; Ruth Lewis Family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1B2EF3FE"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73532A84"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58930296"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1AD71F6B"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0C7697ED"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F64DDAF" w14:textId="77777777" w:rsidR="000F036C" w:rsidRPr="00D57E40" w:rsidRDefault="000F036C" w:rsidP="003C4268">
            <w:pPr>
              <w:pStyle w:val="Tablebodytext"/>
              <w:widowControl w:val="0"/>
              <w:rPr>
                <w:lang w:val="en-GB"/>
              </w:rPr>
            </w:pPr>
            <w:r w:rsidRPr="00D57E40">
              <w:rPr>
                <w:lang w:val="en-GB"/>
              </w:rPr>
              <w:t>Dollond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1B99597E"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650B0539"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72D43C5D"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531CA1C3"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6875013A"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CAF09A8" w14:textId="77777777" w:rsidR="000F036C" w:rsidRPr="00D57E40" w:rsidRDefault="000F036C" w:rsidP="003C4268">
            <w:pPr>
              <w:pStyle w:val="Tablebodytext"/>
              <w:widowControl w:val="0"/>
              <w:rPr>
                <w:lang w:val="en-GB"/>
              </w:rPr>
            </w:pPr>
            <w:r w:rsidRPr="00D57E40">
              <w:rPr>
                <w:lang w:val="en-GB"/>
              </w:rPr>
              <w:t>Dorfman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22125277"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33F2704E"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76CB2857"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6AD780CC"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72369227"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BBCF64B" w14:textId="77777777" w:rsidR="000F036C" w:rsidRPr="00D57E40" w:rsidRDefault="000F036C" w:rsidP="003C4268">
            <w:pPr>
              <w:pStyle w:val="Tablebodytext"/>
              <w:widowControl w:val="0"/>
              <w:rPr>
                <w:lang w:val="en-GB"/>
              </w:rPr>
            </w:pPr>
            <w:r w:rsidRPr="00D57E40">
              <w:rPr>
                <w:lang w:val="en-GB"/>
              </w:rPr>
              <w:t>Earl Haig Fund (Scotland)</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4B418E7C"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2D0412F9"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1058B1D4" w14:textId="77777777" w:rsidR="000F036C" w:rsidRPr="00D57E40" w:rsidRDefault="000F036C" w:rsidP="003C4268">
            <w:pPr>
              <w:pStyle w:val="Tablebodytext"/>
              <w:widowControl w:val="0"/>
              <w:jc w:val="center"/>
              <w:rPr>
                <w:lang w:val="en-GB"/>
              </w:rPr>
            </w:pPr>
            <w:r w:rsidRPr="00D57E40">
              <w:rPr>
                <w:lang w:val="en-GB"/>
              </w:rPr>
              <w:t>B</w:t>
            </w:r>
          </w:p>
        </w:tc>
        <w:tc>
          <w:tcPr>
            <w:tcW w:w="1135" w:type="dxa"/>
            <w:tcBorders>
              <w:top w:val="single" w:sz="4" w:space="0" w:color="000000"/>
              <w:left w:val="single" w:sz="4" w:space="0" w:color="000000"/>
              <w:bottom w:val="single" w:sz="4" w:space="0" w:color="000000"/>
              <w:right w:val="single" w:sz="4" w:space="0" w:color="000000"/>
            </w:tcBorders>
            <w:vAlign w:val="bottom"/>
          </w:tcPr>
          <w:p w14:paraId="35AABD8D"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53078043"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291CA65" w14:textId="77777777" w:rsidR="000F036C" w:rsidRPr="00D57E40" w:rsidRDefault="000F036C" w:rsidP="003C4268">
            <w:pPr>
              <w:pStyle w:val="Tablebodytext"/>
              <w:widowControl w:val="0"/>
              <w:rPr>
                <w:lang w:val="en-GB"/>
              </w:rPr>
            </w:pPr>
            <w:r w:rsidRPr="00D57E40">
              <w:rPr>
                <w:lang w:val="en-GB"/>
              </w:rPr>
              <w:t>Edward Gostling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1E0E51A5"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265EEF53"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23100877"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39217162"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56835BB6"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1D06500" w14:textId="77777777" w:rsidR="000F036C" w:rsidRPr="00D57E40" w:rsidRDefault="000F036C" w:rsidP="003C4268">
            <w:pPr>
              <w:pStyle w:val="Tablebodytext"/>
              <w:widowControl w:val="0"/>
              <w:rPr>
                <w:lang w:val="en-GB"/>
              </w:rPr>
            </w:pPr>
            <w:r w:rsidRPr="00D57E40">
              <w:rPr>
                <w:lang w:val="en-GB"/>
              </w:rPr>
              <w:t>Eranda Rothschild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12BFA8F7"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5DC1B7C9"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6BB492BA" w14:textId="77777777" w:rsidR="000F036C" w:rsidRPr="00D57E40" w:rsidRDefault="000F036C" w:rsidP="003C4268">
            <w:pPr>
              <w:pStyle w:val="Tablebodytext"/>
              <w:widowControl w:val="0"/>
              <w:jc w:val="center"/>
              <w:rPr>
                <w:lang w:val="en-GB"/>
              </w:rPr>
            </w:pPr>
            <w:r w:rsidRPr="00D57E40">
              <w:rPr>
                <w:lang w:val="en-GB"/>
              </w:rPr>
              <w:t>C</w:t>
            </w:r>
          </w:p>
        </w:tc>
        <w:tc>
          <w:tcPr>
            <w:tcW w:w="1135" w:type="dxa"/>
            <w:tcBorders>
              <w:top w:val="single" w:sz="4" w:space="0" w:color="000000"/>
              <w:left w:val="single" w:sz="4" w:space="0" w:color="000000"/>
              <w:bottom w:val="single" w:sz="4" w:space="0" w:color="000000"/>
              <w:right w:val="single" w:sz="4" w:space="0" w:color="000000"/>
            </w:tcBorders>
            <w:vAlign w:val="bottom"/>
          </w:tcPr>
          <w:p w14:paraId="096DDB51"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037096F4"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0862322F" w14:textId="77777777" w:rsidR="000F036C" w:rsidRPr="00D57E40" w:rsidRDefault="000F036C" w:rsidP="003C4268">
            <w:pPr>
              <w:pStyle w:val="Tablebodytext"/>
              <w:widowControl w:val="0"/>
              <w:rPr>
                <w:lang w:val="en-GB"/>
              </w:rPr>
            </w:pPr>
            <w:r w:rsidRPr="00D57E40">
              <w:rPr>
                <w:lang w:val="en-GB"/>
              </w:rPr>
              <w:t>Eureka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3A2BD91E"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3F351589"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7288071A"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67856495"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2FF364DD"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15BB48F" w14:textId="77777777" w:rsidR="000F036C" w:rsidRPr="00D57E40" w:rsidRDefault="000F036C" w:rsidP="003C4268">
            <w:pPr>
              <w:pStyle w:val="Tablebodytext"/>
              <w:widowControl w:val="0"/>
              <w:rPr>
                <w:lang w:val="en-GB"/>
              </w:rPr>
            </w:pPr>
            <w:r w:rsidRPr="00D57E40">
              <w:rPr>
                <w:lang w:val="en-GB"/>
              </w:rPr>
              <w:lastRenderedPageBreak/>
              <w:t>Four Acre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62A81FB"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27C93E38"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6E64C17C" w14:textId="77777777" w:rsidR="000F036C" w:rsidRPr="00D57E40" w:rsidRDefault="000F036C" w:rsidP="003C4268">
            <w:pPr>
              <w:pStyle w:val="Tablebodytext"/>
              <w:widowControl w:val="0"/>
              <w:jc w:val="center"/>
              <w:rPr>
                <w:lang w:val="en-GB"/>
              </w:rPr>
            </w:pPr>
            <w:r w:rsidRPr="00D57E40">
              <w:rPr>
                <w:lang w:val="en-GB"/>
              </w:rPr>
              <w:t>C</w:t>
            </w:r>
          </w:p>
        </w:tc>
        <w:tc>
          <w:tcPr>
            <w:tcW w:w="1135" w:type="dxa"/>
            <w:tcBorders>
              <w:top w:val="single" w:sz="4" w:space="0" w:color="000000"/>
              <w:left w:val="single" w:sz="4" w:space="0" w:color="000000"/>
              <w:bottom w:val="single" w:sz="4" w:space="0" w:color="000000"/>
              <w:right w:val="single" w:sz="4" w:space="0" w:color="000000"/>
            </w:tcBorders>
            <w:vAlign w:val="bottom"/>
          </w:tcPr>
          <w:p w14:paraId="2A5F9567"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4F61FDB8"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277140F6" w14:textId="77777777" w:rsidR="000F036C" w:rsidRPr="00D57E40" w:rsidRDefault="000F036C" w:rsidP="003C4268">
            <w:pPr>
              <w:pStyle w:val="Tablebodytext"/>
              <w:widowControl w:val="0"/>
              <w:rPr>
                <w:lang w:val="en-GB"/>
              </w:rPr>
            </w:pPr>
            <w:r w:rsidRPr="00D57E40">
              <w:rPr>
                <w:lang w:val="en-GB"/>
              </w:rPr>
              <w:t>Gilmoor Benevolent Fund Limited</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3ED5EC91"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2FE1504B"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71D20A03"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21D6FAD8"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217F7037"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7D4F6018" w14:textId="77777777" w:rsidR="000F036C" w:rsidRPr="00D57E40" w:rsidRDefault="000F036C" w:rsidP="003C4268">
            <w:pPr>
              <w:pStyle w:val="Tablebodytext"/>
              <w:widowControl w:val="0"/>
              <w:rPr>
                <w:lang w:val="en-GB"/>
              </w:rPr>
            </w:pPr>
            <w:r w:rsidRPr="00D57E40">
              <w:rPr>
                <w:lang w:val="en-GB"/>
              </w:rPr>
              <w:t>Global Charities</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69267A45"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042D8528"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615A0C12"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568E05C0"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67CAF638"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100C32D" w14:textId="77777777" w:rsidR="000F036C" w:rsidRPr="00D57E40" w:rsidRDefault="000F036C" w:rsidP="003C4268">
            <w:pPr>
              <w:pStyle w:val="Tablebodytext"/>
              <w:widowControl w:val="0"/>
              <w:rPr>
                <w:lang w:val="en-GB"/>
              </w:rPr>
            </w:pPr>
            <w:r w:rsidRPr="00D57E40">
              <w:rPr>
                <w:lang w:val="en-GB"/>
              </w:rPr>
              <w:t>Grace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54C5CFC"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5D97D589"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24E7C622"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6AA8C643"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2A290354"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7054A22D" w14:textId="77777777" w:rsidR="000F036C" w:rsidRPr="00D57E40" w:rsidRDefault="000F036C" w:rsidP="003C4268">
            <w:pPr>
              <w:pStyle w:val="Tablebodytext"/>
              <w:widowControl w:val="0"/>
              <w:rPr>
                <w:lang w:val="en-GB"/>
              </w:rPr>
            </w:pPr>
            <w:r w:rsidRPr="00D57E40">
              <w:rPr>
                <w:lang w:val="en-GB"/>
              </w:rPr>
              <w:t>Health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79DE7E66"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67A3F82D"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1874D08F"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5471BB3D"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2FFAD7B5"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02718423" w14:textId="77777777" w:rsidR="000F036C" w:rsidRPr="00D57E40" w:rsidRDefault="000F036C" w:rsidP="003C4268">
            <w:pPr>
              <w:pStyle w:val="Tablebodytext"/>
              <w:widowControl w:val="0"/>
              <w:rPr>
                <w:lang w:val="en-GB"/>
              </w:rPr>
            </w:pPr>
            <w:r w:rsidRPr="00D57E40">
              <w:rPr>
                <w:lang w:val="en-GB"/>
              </w:rPr>
              <w:t>Henry Oldfield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57E6E54A"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4FF73907"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5A5396A9"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53C7B86C"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2BEF9FDF"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453217BD" w14:textId="77777777" w:rsidR="000F036C" w:rsidRPr="00D57E40" w:rsidRDefault="000F036C" w:rsidP="003C4268">
            <w:pPr>
              <w:pStyle w:val="Tablebodytext"/>
              <w:widowControl w:val="0"/>
              <w:rPr>
                <w:lang w:val="en-GB"/>
              </w:rPr>
            </w:pPr>
            <w:r w:rsidRPr="00D57E40">
              <w:rPr>
                <w:lang w:val="en-GB"/>
              </w:rPr>
              <w:t>Henry Smith Charity</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2DC59776"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10504FA1"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740B8B15"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79E39C49"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777A6FB4"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22D4F186" w14:textId="77777777" w:rsidR="000F036C" w:rsidRPr="00D57E40" w:rsidRDefault="000F036C" w:rsidP="003C4268">
            <w:pPr>
              <w:pStyle w:val="Tablebodytext"/>
              <w:widowControl w:val="0"/>
              <w:rPr>
                <w:lang w:val="en-GB"/>
              </w:rPr>
            </w:pPr>
            <w:r w:rsidRPr="00D57E40">
              <w:rPr>
                <w:lang w:val="en-GB"/>
              </w:rPr>
              <w:t>Hintze Family Charitable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5E426E68"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3592659F"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4C51566F" w14:textId="77777777" w:rsidR="000F036C" w:rsidRPr="00D57E40" w:rsidRDefault="000F036C" w:rsidP="003C4268">
            <w:pPr>
              <w:pStyle w:val="Tablebodytext"/>
              <w:widowControl w:val="0"/>
              <w:jc w:val="center"/>
              <w:rPr>
                <w:lang w:val="en-GB"/>
              </w:rPr>
            </w:pPr>
            <w:r w:rsidRPr="00D57E40">
              <w:rPr>
                <w:lang w:val="en-GB"/>
              </w:rPr>
              <w:t>C</w:t>
            </w:r>
          </w:p>
        </w:tc>
        <w:tc>
          <w:tcPr>
            <w:tcW w:w="1135" w:type="dxa"/>
            <w:tcBorders>
              <w:top w:val="single" w:sz="4" w:space="0" w:color="000000"/>
              <w:left w:val="single" w:sz="4" w:space="0" w:color="000000"/>
              <w:bottom w:val="single" w:sz="4" w:space="0" w:color="000000"/>
              <w:right w:val="single" w:sz="4" w:space="0" w:color="000000"/>
            </w:tcBorders>
            <w:vAlign w:val="bottom"/>
          </w:tcPr>
          <w:p w14:paraId="676DB9B6"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45A632AE"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2F1C3E82" w14:textId="77777777" w:rsidR="000F036C" w:rsidRPr="00D57E40" w:rsidRDefault="000F036C" w:rsidP="003C4268">
            <w:pPr>
              <w:pStyle w:val="Tablebodytext"/>
              <w:widowControl w:val="0"/>
              <w:rPr>
                <w:lang w:val="en-GB"/>
              </w:rPr>
            </w:pPr>
            <w:r w:rsidRPr="00D57E40">
              <w:rPr>
                <w:lang w:val="en-GB"/>
              </w:rPr>
              <w:t>Holywood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6996CD47"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594E04A4"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2114FE57" w14:textId="77777777" w:rsidR="000F036C" w:rsidRPr="00D57E40" w:rsidRDefault="000F036C" w:rsidP="003C4268">
            <w:pPr>
              <w:pStyle w:val="Tablebodytext"/>
              <w:widowControl w:val="0"/>
              <w:jc w:val="center"/>
              <w:rPr>
                <w:lang w:val="en-GB"/>
              </w:rPr>
            </w:pPr>
            <w:r w:rsidRPr="00D57E40">
              <w:rPr>
                <w:lang w:val="en-GB"/>
              </w:rPr>
              <w:t>B</w:t>
            </w:r>
          </w:p>
        </w:tc>
        <w:tc>
          <w:tcPr>
            <w:tcW w:w="1135" w:type="dxa"/>
            <w:tcBorders>
              <w:top w:val="single" w:sz="4" w:space="0" w:color="000000"/>
              <w:left w:val="single" w:sz="4" w:space="0" w:color="000000"/>
              <w:bottom w:val="single" w:sz="4" w:space="0" w:color="000000"/>
              <w:right w:val="single" w:sz="4" w:space="0" w:color="000000"/>
            </w:tcBorders>
            <w:vAlign w:val="bottom"/>
          </w:tcPr>
          <w:p w14:paraId="3D6E25A0"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69A44EAD"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3F328F6" w14:textId="77777777" w:rsidR="000F036C" w:rsidRPr="00D57E40" w:rsidRDefault="000F036C" w:rsidP="003C4268">
            <w:pPr>
              <w:pStyle w:val="Tablebodytext"/>
              <w:widowControl w:val="0"/>
              <w:rPr>
                <w:lang w:val="en-GB"/>
              </w:rPr>
            </w:pPr>
            <w:r w:rsidRPr="00D57E40">
              <w:rPr>
                <w:lang w:val="en-GB"/>
              </w:rPr>
              <w:t>Hugh Fraser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7277207C"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5F261AF3"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53E4B750" w14:textId="77777777" w:rsidR="000F036C" w:rsidRPr="00D57E40" w:rsidRDefault="000F036C" w:rsidP="003C4268">
            <w:pPr>
              <w:pStyle w:val="Tablebodytext"/>
              <w:widowControl w:val="0"/>
              <w:jc w:val="center"/>
              <w:rPr>
                <w:lang w:val="en-GB"/>
              </w:rPr>
            </w:pPr>
            <w:r w:rsidRPr="00D57E40">
              <w:rPr>
                <w:lang w:val="en-GB"/>
              </w:rPr>
              <w:t>B</w:t>
            </w:r>
          </w:p>
        </w:tc>
        <w:tc>
          <w:tcPr>
            <w:tcW w:w="1135" w:type="dxa"/>
            <w:tcBorders>
              <w:top w:val="single" w:sz="4" w:space="0" w:color="000000"/>
              <w:left w:val="single" w:sz="4" w:space="0" w:color="000000"/>
              <w:bottom w:val="single" w:sz="4" w:space="0" w:color="000000"/>
              <w:right w:val="single" w:sz="4" w:space="0" w:color="000000"/>
            </w:tcBorders>
            <w:vAlign w:val="bottom"/>
          </w:tcPr>
          <w:p w14:paraId="08596C81"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22C6FA0F"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5F6B3D6E" w14:textId="77777777" w:rsidR="000F036C" w:rsidRPr="00D57E40" w:rsidRDefault="000F036C" w:rsidP="003C4268">
            <w:pPr>
              <w:pStyle w:val="Tablebodytext"/>
              <w:widowControl w:val="0"/>
              <w:rPr>
                <w:lang w:val="en-GB"/>
              </w:rPr>
            </w:pPr>
            <w:r w:rsidRPr="00D57E40">
              <w:rPr>
                <w:lang w:val="en-GB"/>
              </w:rPr>
              <w:t>IGY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30208518"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6A9EC547"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680333A5"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5DE12EA3"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23E51870"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4673D8EE" w14:textId="77777777" w:rsidR="000F036C" w:rsidRPr="00D57E40" w:rsidRDefault="000F036C" w:rsidP="003C4268">
            <w:pPr>
              <w:pStyle w:val="Tablebodytext"/>
              <w:widowControl w:val="0"/>
              <w:rPr>
                <w:lang w:val="en-GB"/>
              </w:rPr>
            </w:pPr>
            <w:r w:rsidRPr="00D57E40">
              <w:rPr>
                <w:lang w:val="en-GB"/>
              </w:rPr>
              <w:t>Innocent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6556073D"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306094C4"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0437E25F"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6EF40EB5"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07D1A2F7"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26E73CB5" w14:textId="77777777" w:rsidR="000F036C" w:rsidRPr="00D57E40" w:rsidRDefault="000F036C" w:rsidP="003C4268">
            <w:pPr>
              <w:pStyle w:val="Tablebodytext"/>
              <w:widowControl w:val="0"/>
              <w:rPr>
                <w:lang w:val="en-GB"/>
              </w:rPr>
            </w:pPr>
            <w:r w:rsidRPr="00D57E40">
              <w:rPr>
                <w:lang w:val="en-GB"/>
              </w:rPr>
              <w:t>Jack Petchey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1010B231"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6B90AB62"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280BC78A"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66F2B333"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467FEB70"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065A5BD" w14:textId="77777777" w:rsidR="000F036C" w:rsidRPr="00D57E40" w:rsidRDefault="000F036C" w:rsidP="003C4268">
            <w:pPr>
              <w:pStyle w:val="Tablebodytext"/>
              <w:widowControl w:val="0"/>
              <w:rPr>
                <w:lang w:val="en-GB"/>
              </w:rPr>
            </w:pPr>
            <w:r w:rsidRPr="00D57E40">
              <w:rPr>
                <w:lang w:val="en-GB"/>
              </w:rPr>
              <w:t>Joseph Rowntree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26940C7E"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18B00688"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33F75132"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31F2B113"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772261D4"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477F0BE" w14:textId="77777777" w:rsidR="000F036C" w:rsidRPr="00D57E40" w:rsidRDefault="000F036C" w:rsidP="003C4268">
            <w:pPr>
              <w:pStyle w:val="Tablebodytext"/>
              <w:widowControl w:val="0"/>
              <w:rPr>
                <w:lang w:val="en-GB"/>
              </w:rPr>
            </w:pPr>
            <w:r w:rsidRPr="00D57E40">
              <w:rPr>
                <w:lang w:val="en-GB"/>
              </w:rPr>
              <w:t>Keren Association Limited</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785B86AE"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6A4AC35C"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51358DE4"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0E914C22"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2C07C86D"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7D100C08" w14:textId="77777777" w:rsidR="000F036C" w:rsidRPr="00D57E40" w:rsidRDefault="000F036C" w:rsidP="003C4268">
            <w:pPr>
              <w:pStyle w:val="Tablebodytext"/>
              <w:widowControl w:val="0"/>
              <w:rPr>
                <w:lang w:val="en-GB"/>
              </w:rPr>
            </w:pPr>
            <w:r w:rsidRPr="00D57E40">
              <w:rPr>
                <w:lang w:val="en-GB"/>
              </w:rPr>
              <w:t>Kolyom Trust Limited</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6BAA7F39"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06DF9257"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49FDC4FC" w14:textId="77777777" w:rsidR="000F036C" w:rsidRPr="00D57E40" w:rsidRDefault="000F036C" w:rsidP="003C4268">
            <w:pPr>
              <w:pStyle w:val="Tablebodytext"/>
              <w:widowControl w:val="0"/>
              <w:jc w:val="center"/>
              <w:rPr>
                <w:lang w:val="en-GB"/>
              </w:rPr>
            </w:pPr>
            <w:r w:rsidRPr="00D57E40">
              <w:rPr>
                <w:lang w:val="en-GB"/>
              </w:rPr>
              <w:t>C</w:t>
            </w:r>
          </w:p>
        </w:tc>
        <w:tc>
          <w:tcPr>
            <w:tcW w:w="1135" w:type="dxa"/>
            <w:tcBorders>
              <w:top w:val="single" w:sz="4" w:space="0" w:color="000000"/>
              <w:left w:val="single" w:sz="4" w:space="0" w:color="000000"/>
              <w:bottom w:val="single" w:sz="4" w:space="0" w:color="000000"/>
              <w:right w:val="single" w:sz="4" w:space="0" w:color="000000"/>
            </w:tcBorders>
            <w:vAlign w:val="bottom"/>
          </w:tcPr>
          <w:p w14:paraId="277AC5EC"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2DC56E2A"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41A0C155" w14:textId="77777777" w:rsidR="000F036C" w:rsidRPr="00D57E40" w:rsidRDefault="000F036C" w:rsidP="003C4268">
            <w:pPr>
              <w:pStyle w:val="Tablebodytext"/>
              <w:widowControl w:val="0"/>
              <w:rPr>
                <w:lang w:val="en-GB"/>
              </w:rPr>
            </w:pPr>
            <w:r w:rsidRPr="00D57E40">
              <w:rPr>
                <w:lang w:val="en-GB"/>
              </w:rPr>
              <w:t>Law Family Charitable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4F25BB83"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75975E10"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4B0084F9"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6DFA135B"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11DD7EF2"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0A200E83" w14:textId="77777777" w:rsidR="000F036C" w:rsidRPr="00D57E40" w:rsidRDefault="000F036C" w:rsidP="003C4268">
            <w:pPr>
              <w:pStyle w:val="Tablebodytext"/>
              <w:widowControl w:val="0"/>
              <w:rPr>
                <w:lang w:val="en-GB"/>
              </w:rPr>
            </w:pPr>
            <w:r w:rsidRPr="00D57E40">
              <w:rPr>
                <w:lang w:val="en-GB"/>
              </w:rPr>
              <w:t>Legal Education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AD9757C"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537CCADF"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757FA905"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3D84271E"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30CBBC05"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795BC39B" w14:textId="77777777" w:rsidR="000F036C" w:rsidRPr="00D57E40" w:rsidRDefault="000F036C" w:rsidP="003C4268">
            <w:pPr>
              <w:pStyle w:val="Tablebodytext"/>
              <w:widowControl w:val="0"/>
              <w:rPr>
                <w:lang w:val="en-GB"/>
              </w:rPr>
            </w:pPr>
            <w:r w:rsidRPr="00D57E40">
              <w:rPr>
                <w:lang w:val="en-GB"/>
              </w:rPr>
              <w:t>Medlock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506C0C44"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5C1F6963"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3C1AEF41"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705966DA"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63423850"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2F8EB5A" w14:textId="77777777" w:rsidR="000F036C" w:rsidRPr="00D57E40" w:rsidRDefault="000F036C" w:rsidP="003C4268">
            <w:pPr>
              <w:pStyle w:val="Tablebodytext"/>
              <w:widowControl w:val="0"/>
              <w:rPr>
                <w:lang w:val="en-GB"/>
              </w:rPr>
            </w:pPr>
            <w:r w:rsidRPr="00D57E40">
              <w:rPr>
                <w:lang w:val="en-GB"/>
              </w:rPr>
              <w:lastRenderedPageBreak/>
              <w:t>Mercers’ Charitable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7269A5DF"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5A0D5578"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4C94C75E" w14:textId="77777777" w:rsidR="000F036C" w:rsidRPr="00D57E40" w:rsidRDefault="000F036C" w:rsidP="003C4268">
            <w:pPr>
              <w:pStyle w:val="Tablebodytext"/>
              <w:widowControl w:val="0"/>
              <w:jc w:val="center"/>
              <w:rPr>
                <w:lang w:val="en-GB"/>
              </w:rPr>
            </w:pPr>
            <w:r w:rsidRPr="00D57E40">
              <w:rPr>
                <w:lang w:val="en-GB"/>
              </w:rPr>
              <w:t>B</w:t>
            </w:r>
          </w:p>
        </w:tc>
        <w:tc>
          <w:tcPr>
            <w:tcW w:w="1135" w:type="dxa"/>
            <w:tcBorders>
              <w:top w:val="single" w:sz="4" w:space="0" w:color="000000"/>
              <w:left w:val="single" w:sz="4" w:space="0" w:color="000000"/>
              <w:bottom w:val="single" w:sz="4" w:space="0" w:color="000000"/>
              <w:right w:val="single" w:sz="4" w:space="0" w:color="000000"/>
            </w:tcBorders>
            <w:vAlign w:val="bottom"/>
          </w:tcPr>
          <w:p w14:paraId="02B134C6"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63FB4CD2"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7E775198" w14:textId="77777777" w:rsidR="000F036C" w:rsidRPr="00D57E40" w:rsidRDefault="000F036C" w:rsidP="003C4268">
            <w:pPr>
              <w:pStyle w:val="Tablebodytext"/>
              <w:widowControl w:val="0"/>
              <w:rPr>
                <w:lang w:val="en-GB"/>
              </w:rPr>
            </w:pPr>
            <w:r w:rsidRPr="00D57E40">
              <w:rPr>
                <w:lang w:val="en-GB"/>
              </w:rPr>
              <w:t>Mike Gooley Trailfinder Charity</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428220B7"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152DE6EC"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1D00A86E"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3D4A3C62"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4A2CDE85"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ABF1099" w14:textId="77777777" w:rsidR="000F036C" w:rsidRPr="00D57E40" w:rsidRDefault="000F036C" w:rsidP="003C4268">
            <w:pPr>
              <w:pStyle w:val="Tablebodytext"/>
              <w:widowControl w:val="0"/>
              <w:rPr>
                <w:lang w:val="en-GB"/>
              </w:rPr>
            </w:pPr>
            <w:r w:rsidRPr="00D57E40">
              <w:rPr>
                <w:lang w:val="en-GB"/>
              </w:rPr>
              <w:t>Mission Aviation Fellowship UK Ltd</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4EEC7E2B"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61B1277D"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6444C784"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3DA6FC61"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50F0BF10"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6616085" w14:textId="77777777" w:rsidR="000F036C" w:rsidRPr="00D57E40" w:rsidRDefault="000F036C" w:rsidP="003C4268">
            <w:pPr>
              <w:pStyle w:val="Tablebodytext"/>
              <w:widowControl w:val="0"/>
              <w:rPr>
                <w:lang w:val="en-GB"/>
              </w:rPr>
            </w:pPr>
            <w:r w:rsidRPr="00D57E40">
              <w:rPr>
                <w:lang w:val="en-GB"/>
              </w:rPr>
              <w:t>Mohn Westlake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50C09DBD"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08704A2F"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56DA9D7A"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1BD83833"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706B5147"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EDEAE0B" w14:textId="77777777" w:rsidR="000F036C" w:rsidRPr="00D57E40" w:rsidRDefault="000F036C" w:rsidP="003C4268">
            <w:pPr>
              <w:pStyle w:val="Tablebodytext"/>
              <w:widowControl w:val="0"/>
              <w:rPr>
                <w:lang w:val="en-GB"/>
              </w:rPr>
            </w:pPr>
            <w:r w:rsidRPr="00D57E40">
              <w:rPr>
                <w:lang w:val="en-GB"/>
              </w:rPr>
              <w:t>Monday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7FC79EAE"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281F6C61"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588D7FC2"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476B09FF"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1CDB2740"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01A023C" w14:textId="77777777" w:rsidR="000F036C" w:rsidRPr="00D57E40" w:rsidRDefault="000F036C" w:rsidP="003C4268">
            <w:pPr>
              <w:pStyle w:val="Tablebodytext"/>
              <w:widowControl w:val="0"/>
              <w:rPr>
                <w:lang w:val="en-GB"/>
              </w:rPr>
            </w:pPr>
            <w:r w:rsidRPr="00D57E40">
              <w:rPr>
                <w:lang w:val="en-GB"/>
              </w:rPr>
              <w:t>Nationwide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60D491EF"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55EF6B5E"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5CF6E46A"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06A5AC99"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74A903A9"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E7D8889" w14:textId="77777777" w:rsidR="000F036C" w:rsidRPr="00D57E40" w:rsidRDefault="000F036C" w:rsidP="003C4268">
            <w:pPr>
              <w:pStyle w:val="Tablebodytext"/>
              <w:widowControl w:val="0"/>
              <w:rPr>
                <w:lang w:val="en-GB"/>
              </w:rPr>
            </w:pPr>
            <w:r w:rsidRPr="00D57E40">
              <w:rPr>
                <w:lang w:val="en-GB"/>
              </w:rPr>
              <w:t>Newmarston Limited Group</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50EBB1C8"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7D102077"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6EBA7B20"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03126B3F"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24370ABF"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2FE57F2" w14:textId="77777777" w:rsidR="000F036C" w:rsidRPr="00D57E40" w:rsidRDefault="000F036C" w:rsidP="003C4268">
            <w:pPr>
              <w:pStyle w:val="Tablebodytext"/>
              <w:widowControl w:val="0"/>
              <w:rPr>
                <w:lang w:val="en-GB"/>
              </w:rPr>
            </w:pPr>
            <w:r w:rsidRPr="00D57E40">
              <w:rPr>
                <w:lang w:val="en-GB"/>
              </w:rPr>
              <w:t>One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42809889"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5A688D65"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78053C6C"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7BEBE82D"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694F27F9"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EA419BA" w14:textId="77777777" w:rsidR="000F036C" w:rsidRPr="00D57E40" w:rsidRDefault="000F036C" w:rsidP="003C4268">
            <w:pPr>
              <w:pStyle w:val="Tablebodytext"/>
              <w:widowControl w:val="0"/>
              <w:rPr>
                <w:lang w:val="en-GB"/>
              </w:rPr>
            </w:pPr>
            <w:r w:rsidRPr="00D57E40">
              <w:rPr>
                <w:lang w:val="en-GB"/>
              </w:rPr>
              <w:t>Peacock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287BD455"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318D79C0"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1B848F6C"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477EDF73"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7A40AF69"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CBD7C90" w14:textId="77777777" w:rsidR="000F036C" w:rsidRPr="00D57E40" w:rsidRDefault="000F036C" w:rsidP="003C4268">
            <w:pPr>
              <w:pStyle w:val="Tablebodytext"/>
              <w:widowControl w:val="0"/>
              <w:rPr>
                <w:lang w:val="en-GB"/>
              </w:rPr>
            </w:pPr>
            <w:r w:rsidRPr="00D57E40">
              <w:rPr>
                <w:lang w:val="en-GB"/>
              </w:rPr>
              <w:t>Restore Our Planet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2C605284"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064A6042"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6E5B7055" w14:textId="77777777" w:rsidR="000F036C" w:rsidRPr="00D57E40" w:rsidRDefault="000F036C" w:rsidP="003C4268">
            <w:pPr>
              <w:pStyle w:val="Tablebodytext"/>
              <w:widowControl w:val="0"/>
              <w:jc w:val="center"/>
              <w:rPr>
                <w:lang w:val="en-GB"/>
              </w:rPr>
            </w:pPr>
            <w:r w:rsidRPr="00D57E40">
              <w:rPr>
                <w:lang w:val="en-GB"/>
              </w:rPr>
              <w:t>C</w:t>
            </w:r>
          </w:p>
        </w:tc>
        <w:tc>
          <w:tcPr>
            <w:tcW w:w="1135" w:type="dxa"/>
            <w:tcBorders>
              <w:top w:val="single" w:sz="4" w:space="0" w:color="000000"/>
              <w:left w:val="single" w:sz="4" w:space="0" w:color="000000"/>
              <w:bottom w:val="single" w:sz="4" w:space="0" w:color="000000"/>
              <w:right w:val="single" w:sz="4" w:space="0" w:color="000000"/>
            </w:tcBorders>
            <w:vAlign w:val="bottom"/>
          </w:tcPr>
          <w:p w14:paraId="44F15B19"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138ECC6D"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E964D7A" w14:textId="77777777" w:rsidR="000F036C" w:rsidRPr="00D57E40" w:rsidRDefault="000F036C" w:rsidP="003C4268">
            <w:pPr>
              <w:pStyle w:val="Tablebodytext"/>
              <w:widowControl w:val="0"/>
              <w:rPr>
                <w:lang w:val="en-GB"/>
              </w:rPr>
            </w:pPr>
            <w:r w:rsidRPr="00D57E40">
              <w:rPr>
                <w:lang w:val="en-GB"/>
              </w:rPr>
              <w:t>Reuben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726FE64"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7DF9F739"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798E4F0C"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637B7D9D"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52EC445F"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84523A6" w14:textId="77777777" w:rsidR="000F036C" w:rsidRPr="00D57E40" w:rsidRDefault="000F036C" w:rsidP="003C4268">
            <w:pPr>
              <w:pStyle w:val="Tablebodytext"/>
              <w:widowControl w:val="0"/>
              <w:rPr>
                <w:lang w:val="en-GB"/>
              </w:rPr>
            </w:pPr>
            <w:r w:rsidRPr="00D57E40">
              <w:rPr>
                <w:lang w:val="en-GB"/>
              </w:rPr>
              <w:t>R S Macdonald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3F757E08"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1970D3DF"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187CD91F"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08A23C34"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55AC9F11"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4D07D42A" w14:textId="77777777" w:rsidR="000F036C" w:rsidRPr="00D57E40" w:rsidRDefault="000F036C" w:rsidP="003C4268">
            <w:pPr>
              <w:pStyle w:val="Tablebodytext"/>
              <w:widowControl w:val="0"/>
              <w:rPr>
                <w:lang w:val="en-GB"/>
              </w:rPr>
            </w:pPr>
            <w:r w:rsidRPr="00D57E40">
              <w:rPr>
                <w:lang w:val="en-GB"/>
              </w:rPr>
              <w:t>Rufford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40633F6D"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3A850F37"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1DA589EC" w14:textId="77777777" w:rsidR="000F036C" w:rsidRPr="00D57E40" w:rsidRDefault="000F036C" w:rsidP="003C4268">
            <w:pPr>
              <w:pStyle w:val="Tablebodytext"/>
              <w:widowControl w:val="0"/>
              <w:jc w:val="center"/>
              <w:rPr>
                <w:lang w:val="en-GB"/>
              </w:rPr>
            </w:pPr>
            <w:r w:rsidRPr="00D57E40">
              <w:rPr>
                <w:lang w:val="en-GB"/>
              </w:rPr>
              <w:t>B</w:t>
            </w:r>
          </w:p>
        </w:tc>
        <w:tc>
          <w:tcPr>
            <w:tcW w:w="1135" w:type="dxa"/>
            <w:tcBorders>
              <w:top w:val="single" w:sz="4" w:space="0" w:color="000000"/>
              <w:left w:val="single" w:sz="4" w:space="0" w:color="000000"/>
              <w:bottom w:val="single" w:sz="4" w:space="0" w:color="000000"/>
              <w:right w:val="single" w:sz="4" w:space="0" w:color="000000"/>
            </w:tcBorders>
            <w:vAlign w:val="bottom"/>
          </w:tcPr>
          <w:p w14:paraId="72A8ED83"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1555BFD4"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5A5F3F58" w14:textId="77777777" w:rsidR="000F036C" w:rsidRPr="00D57E40" w:rsidRDefault="000F036C" w:rsidP="003C4268">
            <w:pPr>
              <w:pStyle w:val="Tablebodytext"/>
              <w:widowControl w:val="0"/>
              <w:rPr>
                <w:lang w:val="en-GB"/>
              </w:rPr>
            </w:pPr>
            <w:r w:rsidRPr="00D57E40">
              <w:rPr>
                <w:lang w:val="en-GB"/>
              </w:rPr>
              <w:t>S F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130DE997"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17C6F86F"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4735851A"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6B401AEC"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6369F58C"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5ACF7AB" w14:textId="77777777" w:rsidR="000F036C" w:rsidRPr="00D57E40" w:rsidRDefault="000F036C" w:rsidP="003C4268">
            <w:pPr>
              <w:pStyle w:val="Tablebodytext"/>
              <w:widowControl w:val="0"/>
              <w:rPr>
                <w:lang w:val="en-GB"/>
              </w:rPr>
            </w:pPr>
            <w:r w:rsidRPr="00D57E40">
              <w:rPr>
                <w:lang w:val="en-GB"/>
              </w:rPr>
              <w:t>Steel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27A611D2"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29066FB2"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76F7C14C"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19BF854F"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5D738636"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72FDF17E" w14:textId="77777777" w:rsidR="000F036C" w:rsidRPr="00D57E40" w:rsidRDefault="000F036C" w:rsidP="003C4268">
            <w:pPr>
              <w:pStyle w:val="Tablebodytext"/>
              <w:widowControl w:val="0"/>
              <w:rPr>
                <w:lang w:val="en-GB"/>
              </w:rPr>
            </w:pPr>
            <w:r w:rsidRPr="00D57E40">
              <w:rPr>
                <w:lang w:val="en-GB"/>
              </w:rPr>
              <w:t>Steve Morgan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132675B9"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457EF2EE"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323A5B32" w14:textId="77777777" w:rsidR="000F036C" w:rsidRPr="00D57E40" w:rsidRDefault="000F036C" w:rsidP="003C4268">
            <w:pPr>
              <w:pStyle w:val="Tablebodytext"/>
              <w:widowControl w:val="0"/>
              <w:jc w:val="center"/>
              <w:rPr>
                <w:lang w:val="en-GB"/>
              </w:rPr>
            </w:pPr>
            <w:r w:rsidRPr="00D57E40">
              <w:rPr>
                <w:lang w:val="en-GB"/>
              </w:rPr>
              <w:t>B</w:t>
            </w:r>
          </w:p>
        </w:tc>
        <w:tc>
          <w:tcPr>
            <w:tcW w:w="1135" w:type="dxa"/>
            <w:tcBorders>
              <w:top w:val="single" w:sz="4" w:space="0" w:color="000000"/>
              <w:left w:val="single" w:sz="4" w:space="0" w:color="000000"/>
              <w:bottom w:val="single" w:sz="4" w:space="0" w:color="000000"/>
              <w:right w:val="single" w:sz="4" w:space="0" w:color="000000"/>
            </w:tcBorders>
            <w:vAlign w:val="bottom"/>
          </w:tcPr>
          <w:p w14:paraId="03C952A0"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39173468"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3F0A766" w14:textId="77777777" w:rsidR="000F036C" w:rsidRPr="00D57E40" w:rsidRDefault="000F036C" w:rsidP="003C4268">
            <w:pPr>
              <w:pStyle w:val="Tablebodytext"/>
              <w:widowControl w:val="0"/>
              <w:rPr>
                <w:lang w:val="en-GB"/>
              </w:rPr>
            </w:pPr>
            <w:r w:rsidRPr="00D57E40">
              <w:rPr>
                <w:lang w:val="en-GB"/>
              </w:rPr>
              <w:t>Stewards Company Ltd</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3252CF78"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2DEDF926"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1D7BF662" w14:textId="77777777" w:rsidR="000F036C" w:rsidRPr="00D57E40" w:rsidRDefault="000F036C" w:rsidP="003C4268">
            <w:pPr>
              <w:pStyle w:val="Tablebodytext"/>
              <w:widowControl w:val="0"/>
              <w:jc w:val="center"/>
              <w:rPr>
                <w:lang w:val="en-GB"/>
              </w:rPr>
            </w:pPr>
            <w:r w:rsidRPr="00D57E40">
              <w:rPr>
                <w:lang w:val="en-GB"/>
              </w:rPr>
              <w:t>D</w:t>
            </w:r>
          </w:p>
        </w:tc>
        <w:tc>
          <w:tcPr>
            <w:tcW w:w="1135" w:type="dxa"/>
            <w:tcBorders>
              <w:top w:val="single" w:sz="4" w:space="0" w:color="000000"/>
              <w:left w:val="single" w:sz="4" w:space="0" w:color="000000"/>
              <w:bottom w:val="single" w:sz="4" w:space="0" w:color="000000"/>
              <w:right w:val="single" w:sz="4" w:space="0" w:color="000000"/>
            </w:tcBorders>
            <w:vAlign w:val="bottom"/>
          </w:tcPr>
          <w:p w14:paraId="37A7BD55"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443869E4"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4A423B0B" w14:textId="77777777" w:rsidR="000F036C" w:rsidRPr="00D57E40" w:rsidRDefault="000F036C" w:rsidP="003C4268">
            <w:pPr>
              <w:pStyle w:val="Tablebodytext"/>
              <w:widowControl w:val="0"/>
              <w:rPr>
                <w:lang w:val="en-GB"/>
              </w:rPr>
            </w:pPr>
            <w:r w:rsidRPr="00D57E40">
              <w:rPr>
                <w:lang w:val="en-GB"/>
              </w:rPr>
              <w:t>St John’s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69DFF6DA"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500DEB93"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41135333" w14:textId="77777777" w:rsidR="000F036C" w:rsidRPr="00D57E40" w:rsidRDefault="000F036C" w:rsidP="003C4268">
            <w:pPr>
              <w:pStyle w:val="Tablebodytext"/>
              <w:widowControl w:val="0"/>
              <w:jc w:val="center"/>
              <w:rPr>
                <w:lang w:val="en-GB"/>
              </w:rPr>
            </w:pPr>
            <w:r w:rsidRPr="00D57E40">
              <w:rPr>
                <w:lang w:val="en-GB"/>
              </w:rPr>
              <w:t>B</w:t>
            </w:r>
          </w:p>
        </w:tc>
        <w:tc>
          <w:tcPr>
            <w:tcW w:w="1135" w:type="dxa"/>
            <w:tcBorders>
              <w:top w:val="single" w:sz="4" w:space="0" w:color="000000"/>
              <w:left w:val="single" w:sz="4" w:space="0" w:color="000000"/>
              <w:bottom w:val="single" w:sz="4" w:space="0" w:color="000000"/>
              <w:right w:val="single" w:sz="4" w:space="0" w:color="000000"/>
            </w:tcBorders>
            <w:vAlign w:val="bottom"/>
          </w:tcPr>
          <w:p w14:paraId="1D6B9B7A"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04B79645"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4343301C" w14:textId="77777777" w:rsidR="000F036C" w:rsidRPr="00D57E40" w:rsidRDefault="000F036C" w:rsidP="003C4268">
            <w:pPr>
              <w:pStyle w:val="Tablebodytext"/>
              <w:widowControl w:val="0"/>
              <w:rPr>
                <w:lang w:val="en-GB"/>
              </w:rPr>
            </w:pPr>
            <w:r w:rsidRPr="00D57E40">
              <w:rPr>
                <w:lang w:val="en-GB"/>
              </w:rPr>
              <w:t>Stoneygate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3998BAD"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349015BC"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169E9561" w14:textId="77777777" w:rsidR="000F036C" w:rsidRPr="00D57E40" w:rsidRDefault="000F036C" w:rsidP="003C4268">
            <w:pPr>
              <w:pStyle w:val="Tablebodytext"/>
              <w:widowControl w:val="0"/>
              <w:jc w:val="center"/>
              <w:rPr>
                <w:lang w:val="en-GB"/>
              </w:rPr>
            </w:pPr>
            <w:r w:rsidRPr="00D57E40">
              <w:rPr>
                <w:lang w:val="en-GB"/>
              </w:rPr>
              <w:t>C</w:t>
            </w:r>
          </w:p>
        </w:tc>
        <w:tc>
          <w:tcPr>
            <w:tcW w:w="1135" w:type="dxa"/>
            <w:tcBorders>
              <w:top w:val="single" w:sz="4" w:space="0" w:color="000000"/>
              <w:left w:val="single" w:sz="4" w:space="0" w:color="000000"/>
              <w:bottom w:val="single" w:sz="4" w:space="0" w:color="000000"/>
              <w:right w:val="single" w:sz="4" w:space="0" w:color="000000"/>
            </w:tcBorders>
            <w:vAlign w:val="bottom"/>
          </w:tcPr>
          <w:p w14:paraId="5CD57A09" w14:textId="77777777" w:rsidR="000F036C" w:rsidRPr="00D57E40" w:rsidRDefault="000F036C" w:rsidP="003C4268">
            <w:pPr>
              <w:pStyle w:val="Tablebodytext"/>
              <w:widowControl w:val="0"/>
              <w:jc w:val="center"/>
              <w:rPr>
                <w:lang w:val="en-GB"/>
              </w:rPr>
            </w:pPr>
            <w:r w:rsidRPr="00D57E40">
              <w:rPr>
                <w:lang w:val="en-GB"/>
              </w:rPr>
              <w:t>D</w:t>
            </w:r>
          </w:p>
        </w:tc>
      </w:tr>
      <w:tr w:rsidR="000F036C" w:rsidRPr="00D57E40" w14:paraId="4F01AB5A"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20C973B" w14:textId="77777777" w:rsidR="000F036C" w:rsidRPr="00D57E40" w:rsidRDefault="000F036C" w:rsidP="003C4268">
            <w:pPr>
              <w:pStyle w:val="Tablebodytext"/>
              <w:widowControl w:val="0"/>
              <w:rPr>
                <w:lang w:val="en-GB"/>
              </w:rPr>
            </w:pPr>
            <w:r w:rsidRPr="00D57E40">
              <w:rPr>
                <w:lang w:val="en-GB"/>
              </w:rPr>
              <w:lastRenderedPageBreak/>
              <w:t>Swire Charitable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81274D3"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47187395"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1016E60F"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59849980"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2D2D72A0"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0E176C19" w14:textId="77777777" w:rsidR="000F036C" w:rsidRPr="00D57E40" w:rsidRDefault="000F036C" w:rsidP="003C4268">
            <w:pPr>
              <w:pStyle w:val="Tablebodytext"/>
              <w:widowControl w:val="0"/>
              <w:rPr>
                <w:lang w:val="en-GB"/>
              </w:rPr>
            </w:pPr>
            <w:r w:rsidRPr="00D57E40">
              <w:rPr>
                <w:lang w:val="en-GB"/>
              </w:rPr>
              <w:t>The Hunter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339AAABD"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4F94DC37"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1CD115BB" w14:textId="77777777" w:rsidR="000F036C" w:rsidRPr="00D57E40" w:rsidRDefault="000F036C" w:rsidP="003C4268">
            <w:pPr>
              <w:pStyle w:val="Tablebodytext"/>
              <w:widowControl w:val="0"/>
              <w:jc w:val="center"/>
              <w:rPr>
                <w:lang w:val="en-GB"/>
              </w:rPr>
            </w:pPr>
            <w:r w:rsidRPr="00D57E40">
              <w:rPr>
                <w:lang w:val="en-GB"/>
              </w:rPr>
              <w:t>C</w:t>
            </w:r>
          </w:p>
        </w:tc>
        <w:tc>
          <w:tcPr>
            <w:tcW w:w="1135" w:type="dxa"/>
            <w:tcBorders>
              <w:top w:val="single" w:sz="4" w:space="0" w:color="000000"/>
              <w:left w:val="single" w:sz="4" w:space="0" w:color="000000"/>
              <w:bottom w:val="single" w:sz="4" w:space="0" w:color="000000"/>
              <w:right w:val="single" w:sz="4" w:space="0" w:color="000000"/>
            </w:tcBorders>
            <w:vAlign w:val="bottom"/>
          </w:tcPr>
          <w:p w14:paraId="1C3B620E"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6CE6017D"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43933F2A" w14:textId="77777777" w:rsidR="000F036C" w:rsidRPr="00D57E40" w:rsidRDefault="000F036C" w:rsidP="003C4268">
            <w:pPr>
              <w:pStyle w:val="Tablebodytext"/>
              <w:widowControl w:val="0"/>
              <w:rPr>
                <w:lang w:val="en-GB"/>
              </w:rPr>
            </w:pPr>
            <w:r w:rsidRPr="00D57E40">
              <w:rPr>
                <w:lang w:val="en-GB"/>
              </w:rPr>
              <w:t>Tolkien Trust</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2EAFC56" w14:textId="77777777" w:rsidR="000F036C" w:rsidRPr="00D57E40" w:rsidRDefault="000F036C" w:rsidP="003C4268">
            <w:pPr>
              <w:pStyle w:val="Tablebodytext"/>
              <w:widowControl w:val="0"/>
              <w:jc w:val="center"/>
              <w:rPr>
                <w:lang w:val="en-GB"/>
              </w:rPr>
            </w:pPr>
            <w:r w:rsidRPr="00D57E40">
              <w:rPr>
                <w:lang w:val="en-GB"/>
              </w:rPr>
              <w:t>D</w:t>
            </w:r>
          </w:p>
        </w:tc>
        <w:tc>
          <w:tcPr>
            <w:tcW w:w="1697" w:type="dxa"/>
            <w:tcBorders>
              <w:top w:val="single" w:sz="4" w:space="0" w:color="000000"/>
              <w:left w:val="single" w:sz="4" w:space="0" w:color="000000"/>
              <w:bottom w:val="single" w:sz="4" w:space="0" w:color="000000"/>
              <w:right w:val="single" w:sz="4" w:space="0" w:color="000000"/>
            </w:tcBorders>
            <w:vAlign w:val="bottom"/>
          </w:tcPr>
          <w:p w14:paraId="0BDF2D10" w14:textId="77777777" w:rsidR="000F036C" w:rsidRPr="00D57E40" w:rsidRDefault="000F036C" w:rsidP="003C4268">
            <w:pPr>
              <w:pStyle w:val="Tablebodytext"/>
              <w:widowControl w:val="0"/>
              <w:jc w:val="center"/>
              <w:rPr>
                <w:lang w:val="en-GB"/>
              </w:rPr>
            </w:pPr>
            <w:r w:rsidRPr="00D57E40">
              <w:rPr>
                <w:lang w:val="en-GB"/>
              </w:rPr>
              <w:t>D</w:t>
            </w:r>
          </w:p>
        </w:tc>
        <w:tc>
          <w:tcPr>
            <w:tcW w:w="1562" w:type="dxa"/>
            <w:tcBorders>
              <w:top w:val="single" w:sz="4" w:space="0" w:color="000000"/>
              <w:left w:val="single" w:sz="4" w:space="0" w:color="000000"/>
              <w:bottom w:val="single" w:sz="4" w:space="0" w:color="000000"/>
              <w:right w:val="single" w:sz="4" w:space="0" w:color="000000"/>
            </w:tcBorders>
            <w:vAlign w:val="bottom"/>
          </w:tcPr>
          <w:p w14:paraId="0BD06CAD" w14:textId="77777777" w:rsidR="000F036C" w:rsidRPr="00D57E40" w:rsidRDefault="000F036C" w:rsidP="003C4268">
            <w:pPr>
              <w:pStyle w:val="Tablebodytext"/>
              <w:widowControl w:val="0"/>
              <w:jc w:val="center"/>
              <w:rPr>
                <w:lang w:val="en-GB"/>
              </w:rPr>
            </w:pPr>
            <w:r w:rsidRPr="00D57E40">
              <w:rPr>
                <w:lang w:val="en-GB"/>
              </w:rPr>
              <w:t>B</w:t>
            </w:r>
          </w:p>
        </w:tc>
        <w:tc>
          <w:tcPr>
            <w:tcW w:w="1135" w:type="dxa"/>
            <w:tcBorders>
              <w:top w:val="single" w:sz="4" w:space="0" w:color="000000"/>
              <w:left w:val="single" w:sz="4" w:space="0" w:color="000000"/>
              <w:bottom w:val="single" w:sz="4" w:space="0" w:color="000000"/>
              <w:right w:val="single" w:sz="4" w:space="0" w:color="000000"/>
            </w:tcBorders>
            <w:vAlign w:val="bottom"/>
          </w:tcPr>
          <w:p w14:paraId="55E5D33F"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052BCBA4"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4ED3F70B" w14:textId="77777777" w:rsidR="000F036C" w:rsidRPr="00D57E40" w:rsidRDefault="000F036C" w:rsidP="003C4268">
            <w:pPr>
              <w:pStyle w:val="Tablebodytext"/>
              <w:widowControl w:val="0"/>
              <w:rPr>
                <w:lang w:val="en-GB"/>
              </w:rPr>
            </w:pPr>
            <w:r w:rsidRPr="00D57E40">
              <w:rPr>
                <w:lang w:val="en-GB"/>
              </w:rPr>
              <w:t>Walcot Educational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34B94AB9" w14:textId="77777777" w:rsidR="000F036C" w:rsidRPr="00D57E40" w:rsidRDefault="000F036C" w:rsidP="003C4268">
            <w:pPr>
              <w:pStyle w:val="Tablebodytext"/>
              <w:widowControl w:val="0"/>
              <w:jc w:val="center"/>
              <w:rPr>
                <w:lang w:val="en-GB"/>
              </w:rPr>
            </w:pPr>
            <w:r w:rsidRPr="00D57E40">
              <w:rPr>
                <w:lang w:val="en-GB"/>
              </w:rPr>
              <w:t>B</w:t>
            </w:r>
          </w:p>
        </w:tc>
        <w:tc>
          <w:tcPr>
            <w:tcW w:w="1697" w:type="dxa"/>
            <w:tcBorders>
              <w:top w:val="single" w:sz="4" w:space="0" w:color="000000"/>
              <w:left w:val="single" w:sz="4" w:space="0" w:color="000000"/>
              <w:bottom w:val="single" w:sz="4" w:space="0" w:color="000000"/>
              <w:right w:val="single" w:sz="4" w:space="0" w:color="000000"/>
            </w:tcBorders>
            <w:vAlign w:val="bottom"/>
          </w:tcPr>
          <w:p w14:paraId="437459FF"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61AD6DB7"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5556FCC4" w14:textId="77777777" w:rsidR="000F036C" w:rsidRPr="00D57E40" w:rsidRDefault="000F036C" w:rsidP="003C4268">
            <w:pPr>
              <w:pStyle w:val="Tablebodytext"/>
              <w:widowControl w:val="0"/>
              <w:jc w:val="center"/>
              <w:rPr>
                <w:lang w:val="en-GB"/>
              </w:rPr>
            </w:pPr>
            <w:r w:rsidRPr="00D57E40">
              <w:rPr>
                <w:lang w:val="en-GB"/>
              </w:rPr>
              <w:t>A</w:t>
            </w:r>
          </w:p>
        </w:tc>
      </w:tr>
      <w:tr w:rsidR="000F036C" w:rsidRPr="00D57E40" w14:paraId="32579431"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7C2FFD49" w14:textId="77777777" w:rsidR="000F036C" w:rsidRPr="00D57E40" w:rsidRDefault="000F036C" w:rsidP="003C4268">
            <w:pPr>
              <w:pStyle w:val="Tablebodytext"/>
              <w:widowControl w:val="0"/>
              <w:rPr>
                <w:lang w:val="en-GB"/>
              </w:rPr>
            </w:pPr>
            <w:r w:rsidRPr="00D57E40">
              <w:rPr>
                <w:lang w:val="en-GB"/>
              </w:rPr>
              <w:t>Wolfson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5814C7E3"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30453EBC"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6B848205"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557CDDD8"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79E6FFE1"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4DCE4C7" w14:textId="77777777" w:rsidR="000F036C" w:rsidRPr="00D57E40" w:rsidRDefault="000F036C" w:rsidP="003C4268">
            <w:pPr>
              <w:pStyle w:val="Tablebodytext"/>
              <w:widowControl w:val="0"/>
              <w:rPr>
                <w:lang w:val="en-GB"/>
              </w:rPr>
            </w:pPr>
            <w:r w:rsidRPr="00D57E40">
              <w:rPr>
                <w:lang w:val="en-GB"/>
              </w:rPr>
              <w:t>Womankind (Worldwide) Limited</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941A35A"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36246D3E"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2E7FAA2F"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72B08B90"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7E9DA1F1"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2DF36296" w14:textId="77777777" w:rsidR="000F036C" w:rsidRPr="00D57E40" w:rsidRDefault="000F036C" w:rsidP="003C4268">
            <w:pPr>
              <w:pStyle w:val="Tablebodytext"/>
              <w:widowControl w:val="0"/>
              <w:rPr>
                <w:lang w:val="en-GB"/>
              </w:rPr>
            </w:pPr>
            <w:r w:rsidRPr="00D57E40">
              <w:rPr>
                <w:lang w:val="en-GB"/>
              </w:rPr>
              <w:t>World Children’s Fund</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6D19D41B"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12EAF1D1"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5A4BA8E1" w14:textId="77777777" w:rsidR="000F036C" w:rsidRPr="00D57E40" w:rsidRDefault="000F036C" w:rsidP="003C4268">
            <w:pPr>
              <w:pStyle w:val="Tablebodytext"/>
              <w:widowControl w:val="0"/>
              <w:jc w:val="center"/>
              <w:rPr>
                <w:lang w:val="en-GB"/>
              </w:rPr>
            </w:pPr>
            <w:r w:rsidRPr="00D57E40">
              <w:rPr>
                <w:lang w:val="en-GB"/>
              </w:rPr>
              <w:t>C</w:t>
            </w:r>
          </w:p>
        </w:tc>
        <w:tc>
          <w:tcPr>
            <w:tcW w:w="1135" w:type="dxa"/>
            <w:tcBorders>
              <w:top w:val="single" w:sz="4" w:space="0" w:color="000000"/>
              <w:left w:val="single" w:sz="4" w:space="0" w:color="000000"/>
              <w:bottom w:val="single" w:sz="4" w:space="0" w:color="000000"/>
              <w:right w:val="single" w:sz="4" w:space="0" w:color="000000"/>
            </w:tcBorders>
            <w:vAlign w:val="bottom"/>
          </w:tcPr>
          <w:p w14:paraId="239AA44B" w14:textId="77777777" w:rsidR="000F036C" w:rsidRPr="00D57E40" w:rsidRDefault="000F036C" w:rsidP="003C4268">
            <w:pPr>
              <w:pStyle w:val="Tablebodytext"/>
              <w:widowControl w:val="0"/>
              <w:jc w:val="center"/>
              <w:rPr>
                <w:lang w:val="en-GB"/>
              </w:rPr>
            </w:pPr>
            <w:r w:rsidRPr="00D57E40">
              <w:rPr>
                <w:lang w:val="en-GB"/>
              </w:rPr>
              <w:t>C</w:t>
            </w:r>
          </w:p>
        </w:tc>
      </w:tr>
      <w:tr w:rsidR="000F036C" w:rsidRPr="00D57E40" w14:paraId="1B97556E" w14:textId="77777777" w:rsidTr="00F018C5">
        <w:trPr>
          <w:trHeight w:val="315"/>
        </w:trPr>
        <w:tc>
          <w:tcPr>
            <w:tcW w:w="3535" w:type="dxa"/>
            <w:tcBorders>
              <w:top w:val="single" w:sz="4" w:space="0" w:color="000000"/>
              <w:left w:val="single" w:sz="4" w:space="0" w:color="000000"/>
              <w:bottom w:val="single" w:sz="4" w:space="0" w:color="auto"/>
              <w:right w:val="single" w:sz="4" w:space="0" w:color="000000"/>
            </w:tcBorders>
            <w:vAlign w:val="bottom"/>
          </w:tcPr>
          <w:p w14:paraId="005A8C72" w14:textId="77777777" w:rsidR="000F036C" w:rsidRPr="00D57E40" w:rsidRDefault="000F036C" w:rsidP="003C4268">
            <w:pPr>
              <w:pStyle w:val="Tablebodytext"/>
              <w:widowControl w:val="0"/>
              <w:rPr>
                <w:lang w:val="en-GB"/>
              </w:rPr>
            </w:pPr>
            <w:r w:rsidRPr="00D57E40">
              <w:rPr>
                <w:lang w:val="en-GB"/>
              </w:rPr>
              <w:t>Zurich Community Trust (UK)</w:t>
            </w:r>
          </w:p>
        </w:tc>
        <w:tc>
          <w:tcPr>
            <w:tcW w:w="1427" w:type="dxa"/>
            <w:gridSpan w:val="2"/>
            <w:tcBorders>
              <w:top w:val="single" w:sz="4" w:space="0" w:color="000000"/>
              <w:left w:val="single" w:sz="4" w:space="0" w:color="000000"/>
              <w:bottom w:val="single" w:sz="4" w:space="0" w:color="auto"/>
              <w:right w:val="single" w:sz="4" w:space="0" w:color="000000"/>
            </w:tcBorders>
            <w:vAlign w:val="bottom"/>
          </w:tcPr>
          <w:p w14:paraId="2CCAA87D"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auto"/>
              <w:right w:val="single" w:sz="4" w:space="0" w:color="000000"/>
            </w:tcBorders>
            <w:vAlign w:val="bottom"/>
          </w:tcPr>
          <w:p w14:paraId="75AE8A4A"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auto"/>
              <w:right w:val="single" w:sz="4" w:space="0" w:color="000000"/>
            </w:tcBorders>
            <w:vAlign w:val="bottom"/>
          </w:tcPr>
          <w:p w14:paraId="43FC4107"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auto"/>
              <w:right w:val="single" w:sz="4" w:space="0" w:color="000000"/>
            </w:tcBorders>
            <w:vAlign w:val="bottom"/>
          </w:tcPr>
          <w:p w14:paraId="3F578508"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1BDC40FA" w14:textId="77777777" w:rsidTr="00F018C5">
        <w:trPr>
          <w:trHeight w:val="330"/>
        </w:trPr>
        <w:tc>
          <w:tcPr>
            <w:tcW w:w="9356" w:type="dxa"/>
            <w:gridSpan w:val="6"/>
            <w:tcBorders>
              <w:top w:val="single" w:sz="4" w:space="0" w:color="auto"/>
              <w:left w:val="single" w:sz="4" w:space="0" w:color="000000"/>
              <w:bottom w:val="single" w:sz="4" w:space="0" w:color="000000"/>
              <w:right w:val="single" w:sz="4" w:space="0" w:color="000000"/>
            </w:tcBorders>
            <w:shd w:val="clear" w:color="auto" w:fill="E0E0E0"/>
            <w:tcMar>
              <w:left w:w="0" w:type="dxa"/>
              <w:right w:w="0" w:type="dxa"/>
            </w:tcMar>
            <w:vAlign w:val="bottom"/>
          </w:tcPr>
          <w:p w14:paraId="17B5286B" w14:textId="77777777" w:rsidR="000F036C" w:rsidRPr="00D57E40" w:rsidRDefault="000F036C" w:rsidP="003C4268">
            <w:pPr>
              <w:pStyle w:val="Tablebodytext"/>
              <w:widowControl w:val="0"/>
              <w:rPr>
                <w:b/>
                <w:lang w:val="en-GB"/>
              </w:rPr>
            </w:pPr>
            <w:r w:rsidRPr="00D57E40">
              <w:rPr>
                <w:b/>
                <w:lang w:val="en-GB"/>
              </w:rPr>
              <w:t>Community foundations selected as part of the random set</w:t>
            </w:r>
          </w:p>
        </w:tc>
      </w:tr>
      <w:tr w:rsidR="000F036C" w:rsidRPr="00D57E40" w14:paraId="27753DFD"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6BB581D2" w14:textId="77777777" w:rsidR="000F036C" w:rsidRPr="00D57E40" w:rsidRDefault="000F036C" w:rsidP="003C4268">
            <w:pPr>
              <w:pStyle w:val="Tablebodytext"/>
              <w:widowControl w:val="0"/>
              <w:rPr>
                <w:lang w:val="en-GB"/>
              </w:rPr>
            </w:pPr>
            <w:r w:rsidRPr="00D57E40">
              <w:rPr>
                <w:lang w:val="en-GB"/>
              </w:rPr>
              <w:t>Berkshire Community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2D424EAD"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63D10036"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64020EC0"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3DFCD49C"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498E51F5"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57D7DA2A" w14:textId="77777777" w:rsidR="000F036C" w:rsidRPr="00D57E40" w:rsidRDefault="000F036C" w:rsidP="003C4268">
            <w:pPr>
              <w:pStyle w:val="Tablebodytext"/>
              <w:widowControl w:val="0"/>
              <w:rPr>
                <w:lang w:val="en-GB"/>
              </w:rPr>
            </w:pPr>
            <w:r w:rsidRPr="00D57E40">
              <w:rPr>
                <w:lang w:val="en-GB"/>
              </w:rPr>
              <w:t>Community Foundation for Calderdale</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ED9737F"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47309ABD" w14:textId="77777777" w:rsidR="000F036C" w:rsidRPr="00D57E40" w:rsidRDefault="000F036C" w:rsidP="003C4268">
            <w:pPr>
              <w:pStyle w:val="Tablebodytext"/>
              <w:widowControl w:val="0"/>
              <w:jc w:val="center"/>
              <w:rPr>
                <w:lang w:val="en-GB"/>
              </w:rPr>
            </w:pPr>
            <w:r w:rsidRPr="00D57E40">
              <w:rPr>
                <w:lang w:val="en-GB"/>
              </w:rPr>
              <w:t>C</w:t>
            </w:r>
          </w:p>
        </w:tc>
        <w:tc>
          <w:tcPr>
            <w:tcW w:w="1562" w:type="dxa"/>
            <w:tcBorders>
              <w:top w:val="single" w:sz="4" w:space="0" w:color="000000"/>
              <w:left w:val="single" w:sz="4" w:space="0" w:color="000000"/>
              <w:bottom w:val="single" w:sz="4" w:space="0" w:color="000000"/>
              <w:right w:val="single" w:sz="4" w:space="0" w:color="000000"/>
            </w:tcBorders>
            <w:vAlign w:val="bottom"/>
          </w:tcPr>
          <w:p w14:paraId="2EAD2911"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440D33F0"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6051846B"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73EB00B0" w14:textId="77777777" w:rsidR="000F036C" w:rsidRPr="00D57E40" w:rsidRDefault="000F036C" w:rsidP="003C4268">
            <w:pPr>
              <w:pStyle w:val="Tablebodytext"/>
              <w:widowControl w:val="0"/>
              <w:rPr>
                <w:lang w:val="en-GB"/>
              </w:rPr>
            </w:pPr>
            <w:r w:rsidRPr="00D57E40">
              <w:rPr>
                <w:lang w:val="en-GB"/>
              </w:rPr>
              <w:t>Gloucestershire Community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1986543B"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515A0B50"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0670D887"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322F6C11"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5A7E9DA0"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251D836" w14:textId="77777777" w:rsidR="000F036C" w:rsidRPr="00D57E40" w:rsidRDefault="000F036C" w:rsidP="003C4268">
            <w:pPr>
              <w:pStyle w:val="Tablebodytext"/>
              <w:widowControl w:val="0"/>
              <w:rPr>
                <w:lang w:val="en-GB"/>
              </w:rPr>
            </w:pPr>
            <w:r w:rsidRPr="00D57E40">
              <w:rPr>
                <w:lang w:val="en-GB"/>
              </w:rPr>
              <w:t>Herefordshire Community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08E05335"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20E4C596"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037CE137"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68D8A6A9"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4AAE5813"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4671E31C" w14:textId="77777777" w:rsidR="000F036C" w:rsidRPr="00D57E40" w:rsidRDefault="000F036C" w:rsidP="003C4268">
            <w:pPr>
              <w:pStyle w:val="Tablebodytext"/>
              <w:widowControl w:val="0"/>
              <w:rPr>
                <w:lang w:val="en-GB"/>
              </w:rPr>
            </w:pPr>
            <w:r w:rsidRPr="00D57E40">
              <w:rPr>
                <w:lang w:val="en-GB"/>
              </w:rPr>
              <w:t>Lincolnshire Community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1A2276CD"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373450D8"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6D0E350C"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5516119B"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4B51F438"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1D75B8E8" w14:textId="77777777" w:rsidR="000F036C" w:rsidRPr="00D57E40" w:rsidRDefault="000F036C" w:rsidP="003C4268">
            <w:pPr>
              <w:pStyle w:val="Tablebodytext"/>
              <w:widowControl w:val="0"/>
              <w:rPr>
                <w:lang w:val="en-GB"/>
              </w:rPr>
            </w:pPr>
            <w:r w:rsidRPr="00D57E40">
              <w:rPr>
                <w:lang w:val="en-GB"/>
              </w:rPr>
              <w:t>Norfolk Community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48435441"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5A040F63"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68CF37A2"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7096268D" w14:textId="77777777" w:rsidR="000F036C" w:rsidRPr="00D57E40" w:rsidRDefault="000F036C" w:rsidP="003C4268">
            <w:pPr>
              <w:pStyle w:val="Tablebodytext"/>
              <w:widowControl w:val="0"/>
              <w:jc w:val="center"/>
              <w:rPr>
                <w:lang w:val="en-GB"/>
              </w:rPr>
            </w:pPr>
            <w:r w:rsidRPr="00D57E40">
              <w:rPr>
                <w:lang w:val="en-GB"/>
              </w:rPr>
              <w:t>B</w:t>
            </w:r>
          </w:p>
        </w:tc>
      </w:tr>
      <w:tr w:rsidR="000F036C" w:rsidRPr="00D57E40" w14:paraId="669346AE"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2212F212" w14:textId="77777777" w:rsidR="000F036C" w:rsidRPr="00D57E40" w:rsidRDefault="000F036C" w:rsidP="003C4268">
            <w:pPr>
              <w:pStyle w:val="Tablebodytext"/>
              <w:widowControl w:val="0"/>
              <w:rPr>
                <w:lang w:val="en-GB"/>
              </w:rPr>
            </w:pPr>
            <w:r w:rsidRPr="00D57E40">
              <w:rPr>
                <w:lang w:val="en-GB"/>
              </w:rPr>
              <w:t>Oxfordshire Community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4BDD5B54" w14:textId="77777777" w:rsidR="000F036C" w:rsidRPr="00D57E40" w:rsidRDefault="000F036C" w:rsidP="003C4268">
            <w:pPr>
              <w:pStyle w:val="Tablebodytext"/>
              <w:widowControl w:val="0"/>
              <w:jc w:val="center"/>
              <w:rPr>
                <w:lang w:val="en-GB"/>
              </w:rPr>
            </w:pPr>
            <w:r w:rsidRPr="00D57E40">
              <w:rPr>
                <w:lang w:val="en-GB"/>
              </w:rPr>
              <w:t>B</w:t>
            </w:r>
          </w:p>
        </w:tc>
        <w:tc>
          <w:tcPr>
            <w:tcW w:w="1697" w:type="dxa"/>
            <w:tcBorders>
              <w:top w:val="single" w:sz="4" w:space="0" w:color="000000"/>
              <w:left w:val="single" w:sz="4" w:space="0" w:color="000000"/>
              <w:bottom w:val="single" w:sz="4" w:space="0" w:color="000000"/>
              <w:right w:val="single" w:sz="4" w:space="0" w:color="000000"/>
            </w:tcBorders>
            <w:vAlign w:val="bottom"/>
          </w:tcPr>
          <w:p w14:paraId="0605879A" w14:textId="77777777" w:rsidR="000F036C" w:rsidRPr="00D57E40" w:rsidRDefault="000F036C" w:rsidP="003C4268">
            <w:pPr>
              <w:pStyle w:val="Tablebodytext"/>
              <w:widowControl w:val="0"/>
              <w:jc w:val="center"/>
              <w:rPr>
                <w:lang w:val="en-GB"/>
              </w:rPr>
            </w:pPr>
            <w:r w:rsidRPr="00D57E40">
              <w:rPr>
                <w:lang w:val="en-GB"/>
              </w:rPr>
              <w:t>A</w:t>
            </w:r>
          </w:p>
        </w:tc>
        <w:tc>
          <w:tcPr>
            <w:tcW w:w="1562" w:type="dxa"/>
            <w:tcBorders>
              <w:top w:val="single" w:sz="4" w:space="0" w:color="000000"/>
              <w:left w:val="single" w:sz="4" w:space="0" w:color="000000"/>
              <w:bottom w:val="single" w:sz="4" w:space="0" w:color="000000"/>
              <w:right w:val="single" w:sz="4" w:space="0" w:color="000000"/>
            </w:tcBorders>
            <w:vAlign w:val="bottom"/>
          </w:tcPr>
          <w:p w14:paraId="1D2FC982"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4D523A4C" w14:textId="77777777" w:rsidR="000F036C" w:rsidRPr="00D57E40" w:rsidRDefault="000F036C" w:rsidP="003C4268">
            <w:pPr>
              <w:pStyle w:val="Tablebodytext"/>
              <w:widowControl w:val="0"/>
              <w:jc w:val="center"/>
              <w:rPr>
                <w:lang w:val="en-GB"/>
              </w:rPr>
            </w:pPr>
            <w:r w:rsidRPr="00D57E40">
              <w:rPr>
                <w:lang w:val="en-GB"/>
              </w:rPr>
              <w:t>A</w:t>
            </w:r>
          </w:p>
        </w:tc>
      </w:tr>
      <w:tr w:rsidR="000F036C" w:rsidRPr="00D57E40" w14:paraId="0B066868" w14:textId="77777777" w:rsidTr="003C4268">
        <w:trPr>
          <w:trHeight w:val="315"/>
        </w:trPr>
        <w:tc>
          <w:tcPr>
            <w:tcW w:w="3535" w:type="dxa"/>
            <w:tcBorders>
              <w:top w:val="single" w:sz="4" w:space="0" w:color="000000"/>
              <w:left w:val="single" w:sz="4" w:space="0" w:color="000000"/>
              <w:bottom w:val="single" w:sz="4" w:space="0" w:color="000000"/>
              <w:right w:val="single" w:sz="4" w:space="0" w:color="000000"/>
            </w:tcBorders>
            <w:vAlign w:val="bottom"/>
          </w:tcPr>
          <w:p w14:paraId="3B0B6F95" w14:textId="77777777" w:rsidR="000F036C" w:rsidRPr="00D57E40" w:rsidRDefault="000F036C" w:rsidP="003C4268">
            <w:pPr>
              <w:pStyle w:val="Tablebodytext"/>
              <w:widowControl w:val="0"/>
              <w:rPr>
                <w:lang w:val="en-GB"/>
              </w:rPr>
            </w:pPr>
            <w:r w:rsidRPr="00D57E40">
              <w:rPr>
                <w:lang w:val="en-GB"/>
              </w:rPr>
              <w:t>Suffolk Community Foundation</w:t>
            </w:r>
          </w:p>
        </w:tc>
        <w:tc>
          <w:tcPr>
            <w:tcW w:w="1427" w:type="dxa"/>
            <w:gridSpan w:val="2"/>
            <w:tcBorders>
              <w:top w:val="single" w:sz="4" w:space="0" w:color="000000"/>
              <w:left w:val="single" w:sz="4" w:space="0" w:color="000000"/>
              <w:bottom w:val="single" w:sz="4" w:space="0" w:color="000000"/>
              <w:right w:val="single" w:sz="4" w:space="0" w:color="000000"/>
            </w:tcBorders>
            <w:vAlign w:val="bottom"/>
          </w:tcPr>
          <w:p w14:paraId="40C46FF6" w14:textId="77777777" w:rsidR="000F036C" w:rsidRPr="00D57E40" w:rsidRDefault="000F036C" w:rsidP="003C4268">
            <w:pPr>
              <w:pStyle w:val="Tablebodytext"/>
              <w:widowControl w:val="0"/>
              <w:jc w:val="center"/>
              <w:rPr>
                <w:lang w:val="en-GB"/>
              </w:rPr>
            </w:pPr>
            <w:r w:rsidRPr="00D57E40">
              <w:rPr>
                <w:lang w:val="en-GB"/>
              </w:rPr>
              <w:t>C</w:t>
            </w:r>
          </w:p>
        </w:tc>
        <w:tc>
          <w:tcPr>
            <w:tcW w:w="1697" w:type="dxa"/>
            <w:tcBorders>
              <w:top w:val="single" w:sz="4" w:space="0" w:color="000000"/>
              <w:left w:val="single" w:sz="4" w:space="0" w:color="000000"/>
              <w:bottom w:val="single" w:sz="4" w:space="0" w:color="000000"/>
              <w:right w:val="single" w:sz="4" w:space="0" w:color="000000"/>
            </w:tcBorders>
            <w:vAlign w:val="bottom"/>
          </w:tcPr>
          <w:p w14:paraId="4B07F91F" w14:textId="77777777" w:rsidR="000F036C" w:rsidRPr="00D57E40" w:rsidRDefault="000F036C" w:rsidP="003C4268">
            <w:pPr>
              <w:pStyle w:val="Tablebodytext"/>
              <w:widowControl w:val="0"/>
              <w:jc w:val="center"/>
              <w:rPr>
                <w:lang w:val="en-GB"/>
              </w:rPr>
            </w:pPr>
            <w:r w:rsidRPr="00D57E40">
              <w:rPr>
                <w:lang w:val="en-GB"/>
              </w:rPr>
              <w:t>B</w:t>
            </w:r>
          </w:p>
        </w:tc>
        <w:tc>
          <w:tcPr>
            <w:tcW w:w="1562" w:type="dxa"/>
            <w:tcBorders>
              <w:top w:val="single" w:sz="4" w:space="0" w:color="000000"/>
              <w:left w:val="single" w:sz="4" w:space="0" w:color="000000"/>
              <w:bottom w:val="single" w:sz="4" w:space="0" w:color="000000"/>
              <w:right w:val="single" w:sz="4" w:space="0" w:color="000000"/>
            </w:tcBorders>
            <w:vAlign w:val="bottom"/>
          </w:tcPr>
          <w:p w14:paraId="0BED026A" w14:textId="77777777" w:rsidR="000F036C" w:rsidRPr="00D57E40" w:rsidRDefault="000F036C" w:rsidP="003C4268">
            <w:pPr>
              <w:pStyle w:val="Tablebodytext"/>
              <w:widowControl w:val="0"/>
              <w:jc w:val="center"/>
              <w:rPr>
                <w:lang w:val="en-GB"/>
              </w:rPr>
            </w:pPr>
            <w:r w:rsidRPr="00D57E40">
              <w:rPr>
                <w:lang w:val="en-GB"/>
              </w:rPr>
              <w:t>A</w:t>
            </w:r>
          </w:p>
        </w:tc>
        <w:tc>
          <w:tcPr>
            <w:tcW w:w="1135" w:type="dxa"/>
            <w:tcBorders>
              <w:top w:val="single" w:sz="4" w:space="0" w:color="000000"/>
              <w:left w:val="single" w:sz="4" w:space="0" w:color="000000"/>
              <w:bottom w:val="single" w:sz="4" w:space="0" w:color="000000"/>
              <w:right w:val="single" w:sz="4" w:space="0" w:color="000000"/>
            </w:tcBorders>
            <w:vAlign w:val="bottom"/>
          </w:tcPr>
          <w:p w14:paraId="1E82626B" w14:textId="77777777" w:rsidR="000F036C" w:rsidRPr="00D57E40" w:rsidRDefault="000F036C" w:rsidP="003C4268">
            <w:pPr>
              <w:pStyle w:val="Tablebodytext"/>
              <w:widowControl w:val="0"/>
              <w:jc w:val="center"/>
              <w:rPr>
                <w:lang w:val="en-GB"/>
              </w:rPr>
            </w:pPr>
            <w:r w:rsidRPr="00D57E40">
              <w:rPr>
                <w:lang w:val="en-GB"/>
              </w:rPr>
              <w:t>B</w:t>
            </w:r>
          </w:p>
        </w:tc>
      </w:tr>
    </w:tbl>
    <w:p w14:paraId="3E977EEE" w14:textId="77777777" w:rsidR="001B466B" w:rsidRDefault="001B466B" w:rsidP="00946CC5">
      <w:pPr>
        <w:pStyle w:val="Heading3"/>
        <w:rPr>
          <w:lang w:val="en-GB"/>
        </w:rPr>
      </w:pPr>
      <w:r>
        <w:rPr>
          <w:lang w:val="en-GB"/>
        </w:rPr>
        <w:lastRenderedPageBreak/>
        <w:t>Opt-in results</w:t>
      </w:r>
    </w:p>
    <w:p w14:paraId="54ED37F1" w14:textId="3CB85DA7" w:rsidR="001B466B" w:rsidRPr="007B031C" w:rsidRDefault="001B466B" w:rsidP="001B466B">
      <w:pPr>
        <w:pStyle w:val="Text"/>
        <w:rPr>
          <w:lang w:val="en-GB"/>
        </w:rPr>
      </w:pPr>
      <w:r w:rsidRPr="007B031C">
        <w:rPr>
          <w:lang w:val="en-GB"/>
        </w:rPr>
        <w:t xml:space="preserve">As mentioned, this year foundations </w:t>
      </w:r>
      <w:r>
        <w:rPr>
          <w:lang w:val="en-GB"/>
        </w:rPr>
        <w:t xml:space="preserve">were offered </w:t>
      </w:r>
      <w:r w:rsidRPr="007B031C">
        <w:rPr>
          <w:lang w:val="en-GB"/>
        </w:rPr>
        <w:t xml:space="preserve">the option to opt-in to be rated. This involved a small fee and 'opt-in' foundations were researched and assessed in exactly the same way as all the other included foundations. </w:t>
      </w:r>
    </w:p>
    <w:p w14:paraId="2B87FD55" w14:textId="0CF87060" w:rsidR="001B466B" w:rsidRPr="007B031C" w:rsidRDefault="001B466B" w:rsidP="001B466B">
      <w:pPr>
        <w:pStyle w:val="Text"/>
        <w:rPr>
          <w:lang w:val="en-GB"/>
        </w:rPr>
      </w:pPr>
      <w:r w:rsidRPr="007B031C">
        <w:rPr>
          <w:lang w:val="en-GB"/>
        </w:rPr>
        <w:t xml:space="preserve">One foundation did opt-in: the KPMG Foundation. It had been included in Year One, when it achieved C on diversity, C on accountability, and A on transparency, leading to B overall. This year, KPMG Foundation's numerical scores had improved on all three pillars. Its grade in Year Two </w:t>
      </w:r>
      <w:r>
        <w:rPr>
          <w:lang w:val="en-GB"/>
        </w:rPr>
        <w:t>was</w:t>
      </w:r>
      <w:r w:rsidRPr="007B031C">
        <w:rPr>
          <w:lang w:val="en-GB"/>
        </w:rPr>
        <w:t xml:space="preserve"> C on diversity,</w:t>
      </w:r>
      <w:r>
        <w:rPr>
          <w:lang w:val="en-GB"/>
        </w:rPr>
        <w:t xml:space="preserve"> and</w:t>
      </w:r>
      <w:r w:rsidRPr="007B031C">
        <w:rPr>
          <w:lang w:val="en-GB"/>
        </w:rPr>
        <w:t xml:space="preserve"> it moved up to B on accountability and again achieved A on transparency, leading again to B overall. </w:t>
      </w:r>
    </w:p>
    <w:p w14:paraId="124A156E" w14:textId="6540199C" w:rsidR="001B466B" w:rsidRPr="00D57E40" w:rsidRDefault="001B466B" w:rsidP="001B466B">
      <w:pPr>
        <w:pStyle w:val="Text"/>
        <w:rPr>
          <w:lang w:val="en-GB"/>
        </w:rPr>
      </w:pPr>
      <w:r w:rsidRPr="007B031C">
        <w:rPr>
          <w:lang w:val="en-GB"/>
        </w:rPr>
        <w:t xml:space="preserve">Interestingly, KPMG Foundation reported the diversity of its trustees on gender, ethnicity and socio-economic background. Unusually, this </w:t>
      </w:r>
      <w:r>
        <w:rPr>
          <w:lang w:val="en-GB"/>
        </w:rPr>
        <w:t>is</w:t>
      </w:r>
      <w:r w:rsidRPr="007B031C">
        <w:rPr>
          <w:lang w:val="en-GB"/>
        </w:rPr>
        <w:t xml:space="preserve"> not buried in some report but rather appears as a very clear graph on its website. KPMG Foundation was the sole foundation researched this year </w:t>
      </w:r>
      <w:r>
        <w:rPr>
          <w:lang w:val="en-GB"/>
        </w:rPr>
        <w:t>that</w:t>
      </w:r>
      <w:r w:rsidRPr="007B031C">
        <w:rPr>
          <w:lang w:val="en-GB"/>
        </w:rPr>
        <w:t xml:space="preserve"> reported on</w:t>
      </w:r>
      <w:r>
        <w:rPr>
          <w:lang w:val="en-GB"/>
        </w:rPr>
        <w:t xml:space="preserve"> the</w:t>
      </w:r>
      <w:r w:rsidRPr="007B031C">
        <w:rPr>
          <w:lang w:val="en-GB"/>
        </w:rPr>
        <w:t xml:space="preserve"> socio-economic background of trustees. (To be clear, reporting on this was not a criterion this year. Rather, we gathered information about whether and what foundations report on this.) We noticed that KPMG LLP (the company) produced a report in December 2022 about the diversity of its workforce by social class, and in particular the differential speed at which people from different social classes move up the career ladder.</w:t>
      </w:r>
      <w:r>
        <w:rPr>
          <w:rStyle w:val="EndnoteReference"/>
          <w:lang w:val="en-GB"/>
        </w:rPr>
        <w:endnoteReference w:id="16"/>
      </w:r>
    </w:p>
    <w:p w14:paraId="253EBD68" w14:textId="7B7378DB" w:rsidR="000F036C" w:rsidRPr="00D57E40" w:rsidRDefault="002431A3" w:rsidP="000F036C">
      <w:pPr>
        <w:pStyle w:val="Heading3"/>
        <w:rPr>
          <w:lang w:val="en-GB"/>
        </w:rPr>
      </w:pPr>
      <w:r>
        <w:rPr>
          <w:lang w:val="en-GB"/>
        </w:rPr>
        <w:t>Foundations</w:t>
      </w:r>
      <w:r w:rsidR="000F036C" w:rsidRPr="00D57E40">
        <w:rPr>
          <w:lang w:val="en-GB"/>
        </w:rPr>
        <w:t xml:space="preserve"> reporting about lived experience and social class</w:t>
      </w:r>
    </w:p>
    <w:p w14:paraId="1F78CEB1" w14:textId="0C77ADBB" w:rsidR="00D073CE" w:rsidRPr="00D57E40" w:rsidRDefault="000F036C" w:rsidP="000F036C">
      <w:pPr>
        <w:pStyle w:val="Text"/>
        <w:rPr>
          <w:lang w:val="en-GB"/>
        </w:rPr>
      </w:pPr>
      <w:r w:rsidRPr="00D57E40">
        <w:rPr>
          <w:lang w:val="en-GB"/>
        </w:rPr>
        <w:t xml:space="preserve">In Year Two the researchers collected data on whether or not foundations reported </w:t>
      </w:r>
      <w:r w:rsidR="002431A3">
        <w:rPr>
          <w:lang w:val="en-GB"/>
        </w:rPr>
        <w:t xml:space="preserve">information </w:t>
      </w:r>
      <w:r w:rsidRPr="00D57E40">
        <w:rPr>
          <w:lang w:val="en-GB"/>
        </w:rPr>
        <w:t>about the lived experience and/or social class of their staff and trustees, to find out whether and how foundations report on these issues and what definitions they use. This was done with a view to possibly adding relevant criteria in future: FPR in Year Two did not include cr</w:t>
      </w:r>
      <w:r w:rsidR="00A43ACD">
        <w:rPr>
          <w:lang w:val="en-GB"/>
        </w:rPr>
        <w:t>iteria about these issues.</w:t>
      </w:r>
      <w:r w:rsidRPr="00D57E40">
        <w:rPr>
          <w:lang w:val="en-GB"/>
        </w:rPr>
        <w:t xml:space="preserve"> Specifically, information was collected on whether or not either category was mentioned in staff and trustee biographies, in the staff and trustee diversity reporting and/or as targets for staff and trustees in any diversity pl</w:t>
      </w:r>
      <w:r w:rsidR="00A43ACD">
        <w:rPr>
          <w:lang w:val="en-GB"/>
        </w:rPr>
        <w:t>ans</w:t>
      </w:r>
      <w:r w:rsidRPr="00D57E40">
        <w:rPr>
          <w:lang w:val="en-GB"/>
        </w:rPr>
        <w:t>.</w:t>
      </w:r>
    </w:p>
    <w:p w14:paraId="72F4F434" w14:textId="4AF9CEC2" w:rsidR="000F036C" w:rsidRPr="00D57E40" w:rsidRDefault="000F036C" w:rsidP="000F036C">
      <w:pPr>
        <w:pStyle w:val="Text"/>
        <w:rPr>
          <w:lang w:val="en-GB"/>
        </w:rPr>
      </w:pPr>
      <w:r w:rsidRPr="00D57E40">
        <w:rPr>
          <w:b/>
          <w:i/>
          <w:lang w:val="en-GB"/>
        </w:rPr>
        <w:t>Lived experience</w:t>
      </w:r>
      <w:r w:rsidR="00BB56EC" w:rsidRPr="00D57E40">
        <w:rPr>
          <w:rStyle w:val="FootnoteReference"/>
          <w:b/>
          <w:i/>
          <w:lang w:val="en-GB"/>
        </w:rPr>
        <w:footnoteReference w:id="15"/>
      </w:r>
    </w:p>
    <w:p w14:paraId="3A495C49" w14:textId="5DE2DF03" w:rsidR="000F036C" w:rsidRPr="00D57E40" w:rsidRDefault="000F036C" w:rsidP="000F036C">
      <w:pPr>
        <w:pStyle w:val="Text"/>
        <w:rPr>
          <w:lang w:val="en-GB"/>
        </w:rPr>
      </w:pPr>
      <w:r w:rsidRPr="00D57E40">
        <w:rPr>
          <w:b/>
          <w:lang w:val="en-GB"/>
        </w:rPr>
        <w:t>Staff:</w:t>
      </w:r>
      <w:r w:rsidRPr="00D57E40">
        <w:rPr>
          <w:lang w:val="en-GB"/>
        </w:rPr>
        <w:t xml:space="preserve"> Seven foundations provided information about lived experience in staff biographies (Blagrave Trust, Joseph Rowntree Charitable Trust, Wellcome, African Medical &amp; Research Foundation, Health Foundation, Jack Petchey Foundation and Womankind Ltd). No foundation’s diversity report included information on the lived experience of its staff.</w:t>
      </w:r>
    </w:p>
    <w:p w14:paraId="2B663DDA" w14:textId="058F2187" w:rsidR="000F036C" w:rsidRPr="00D57E40" w:rsidRDefault="000F036C" w:rsidP="000F036C">
      <w:pPr>
        <w:pStyle w:val="Text"/>
        <w:rPr>
          <w:lang w:val="en-GB"/>
        </w:rPr>
      </w:pPr>
      <w:r w:rsidRPr="00D57E40">
        <w:rPr>
          <w:b/>
          <w:lang w:val="en-GB"/>
        </w:rPr>
        <w:t>Trustees:</w:t>
      </w:r>
      <w:r w:rsidRPr="00D57E40">
        <w:rPr>
          <w:lang w:val="en-GB"/>
        </w:rPr>
        <w:t xml:space="preserve"> Four provided information</w:t>
      </w:r>
      <w:r w:rsidR="00515D2B">
        <w:rPr>
          <w:lang w:val="en-GB"/>
        </w:rPr>
        <w:t xml:space="preserve"> on lived experience</w:t>
      </w:r>
      <w:r w:rsidRPr="00D57E40">
        <w:rPr>
          <w:lang w:val="en-GB"/>
        </w:rPr>
        <w:t xml:space="preserve"> in trustee biographies (Blagrave Trust, Paul Hamlyn Foundation, Health Foundation and Jack Petchey Foundation).</w:t>
      </w:r>
    </w:p>
    <w:p w14:paraId="0C5FAC2A" w14:textId="77777777" w:rsidR="000F036C" w:rsidRPr="00D57E40" w:rsidRDefault="000F036C" w:rsidP="000F036C">
      <w:pPr>
        <w:pStyle w:val="Text"/>
        <w:rPr>
          <w:lang w:val="en-GB"/>
        </w:rPr>
      </w:pPr>
      <w:r w:rsidRPr="00D57E40">
        <w:rPr>
          <w:lang w:val="en-GB"/>
        </w:rPr>
        <w:t>One foundation, Blagrave Trust, reported in its diversity report on the lived experience of its board members.</w:t>
      </w:r>
    </w:p>
    <w:p w14:paraId="4D5C842D" w14:textId="77777777" w:rsidR="000F036C" w:rsidRPr="00D57E40" w:rsidRDefault="000F036C" w:rsidP="000F036C">
      <w:pPr>
        <w:pStyle w:val="Text"/>
        <w:rPr>
          <w:b/>
          <w:i/>
          <w:lang w:val="en-GB"/>
        </w:rPr>
      </w:pPr>
      <w:r w:rsidRPr="00D57E40">
        <w:rPr>
          <w:b/>
          <w:i/>
          <w:lang w:val="en-GB"/>
        </w:rPr>
        <w:t>Social class</w:t>
      </w:r>
    </w:p>
    <w:p w14:paraId="71477FAC" w14:textId="77777777" w:rsidR="000F036C" w:rsidRPr="00D57E40" w:rsidRDefault="000F036C" w:rsidP="000F036C">
      <w:pPr>
        <w:pStyle w:val="Text"/>
        <w:rPr>
          <w:lang w:val="en-GB"/>
        </w:rPr>
      </w:pPr>
      <w:r w:rsidRPr="00D57E40">
        <w:rPr>
          <w:b/>
          <w:lang w:val="en-GB"/>
        </w:rPr>
        <w:t xml:space="preserve">Staff: </w:t>
      </w:r>
      <w:r w:rsidRPr="00D57E40">
        <w:rPr>
          <w:lang w:val="en-GB"/>
        </w:rPr>
        <w:t>No foundation provided any information about social class in staff biographies.</w:t>
      </w:r>
    </w:p>
    <w:p w14:paraId="5EF9D4B5" w14:textId="77777777" w:rsidR="000F036C" w:rsidRPr="00D57E40" w:rsidRDefault="000F036C" w:rsidP="000F036C">
      <w:pPr>
        <w:pStyle w:val="Text"/>
        <w:rPr>
          <w:lang w:val="en-GB"/>
        </w:rPr>
      </w:pPr>
      <w:r w:rsidRPr="00D57E40">
        <w:rPr>
          <w:lang w:val="en-GB"/>
        </w:rPr>
        <w:lastRenderedPageBreak/>
        <w:t>One foundation, Garfield Weston, reported on the social class of its staff members (as ‘first generation university graduates’) in its diversity report.</w:t>
      </w:r>
    </w:p>
    <w:p w14:paraId="3161FAE6" w14:textId="2E34C971" w:rsidR="000F036C" w:rsidRPr="00D57E40" w:rsidRDefault="000F036C" w:rsidP="000F036C">
      <w:pPr>
        <w:pStyle w:val="Text"/>
        <w:rPr>
          <w:lang w:val="en-GB"/>
        </w:rPr>
      </w:pPr>
      <w:r w:rsidRPr="00D57E40">
        <w:rPr>
          <w:b/>
          <w:lang w:val="en-GB"/>
        </w:rPr>
        <w:t>Trustees:</w:t>
      </w:r>
      <w:r w:rsidRPr="00D57E40">
        <w:rPr>
          <w:lang w:val="en-GB"/>
        </w:rPr>
        <w:t xml:space="preserve"> </w:t>
      </w:r>
      <w:r w:rsidR="00A653F3">
        <w:rPr>
          <w:lang w:val="en-GB"/>
        </w:rPr>
        <w:t>None</w:t>
      </w:r>
      <w:r w:rsidRPr="00D57E40">
        <w:rPr>
          <w:lang w:val="en-GB"/>
        </w:rPr>
        <w:t xml:space="preserve"> </w:t>
      </w:r>
      <w:r w:rsidR="00A653F3">
        <w:rPr>
          <w:lang w:val="en-GB"/>
        </w:rPr>
        <w:t xml:space="preserve">in the main sample of 100 foundations </w:t>
      </w:r>
      <w:r w:rsidRPr="00D57E40">
        <w:rPr>
          <w:lang w:val="en-GB"/>
        </w:rPr>
        <w:t>reported on the social class of its board, nor included it in trustee biographies.</w:t>
      </w:r>
      <w:r w:rsidR="00A653F3">
        <w:rPr>
          <w:lang w:val="en-GB"/>
        </w:rPr>
        <w:t xml:space="preserve"> </w:t>
      </w:r>
      <w:r w:rsidR="00A653F3" w:rsidRPr="00A653F3">
        <w:rPr>
          <w:lang w:val="en-GB"/>
        </w:rPr>
        <w:t>KPMG Foundation</w:t>
      </w:r>
      <w:r w:rsidR="00BA15BB">
        <w:rPr>
          <w:lang w:val="en-GB"/>
        </w:rPr>
        <w:t xml:space="preserve">, </w:t>
      </w:r>
      <w:r w:rsidR="00A653F3" w:rsidRPr="00A653F3">
        <w:rPr>
          <w:lang w:val="en-GB"/>
        </w:rPr>
        <w:t xml:space="preserve">which opted-in and so is outside </w:t>
      </w:r>
      <w:r w:rsidR="00A653F3">
        <w:rPr>
          <w:lang w:val="en-GB"/>
        </w:rPr>
        <w:t>the</w:t>
      </w:r>
      <w:r w:rsidR="00A653F3" w:rsidRPr="00A653F3">
        <w:rPr>
          <w:lang w:val="en-GB"/>
        </w:rPr>
        <w:t xml:space="preserve"> main sample of 100 foundations</w:t>
      </w:r>
      <w:r w:rsidR="00BA15BB">
        <w:rPr>
          <w:lang w:val="en-GB"/>
        </w:rPr>
        <w:t>,</w:t>
      </w:r>
      <w:r w:rsidR="00A653F3" w:rsidRPr="00A653F3">
        <w:rPr>
          <w:lang w:val="en-GB"/>
        </w:rPr>
        <w:t xml:space="preserve"> did report on this: specifically on the proportion of trustees </w:t>
      </w:r>
      <w:r w:rsidR="0027614F">
        <w:rPr>
          <w:lang w:val="en-GB"/>
        </w:rPr>
        <w:t>‘</w:t>
      </w:r>
      <w:r w:rsidR="00A653F3" w:rsidRPr="00A653F3">
        <w:rPr>
          <w:lang w:val="en-GB"/>
        </w:rPr>
        <w:t>from working-class backgrounds</w:t>
      </w:r>
      <w:r w:rsidR="0027614F">
        <w:rPr>
          <w:lang w:val="en-GB"/>
        </w:rPr>
        <w:t>’.</w:t>
      </w:r>
    </w:p>
    <w:p w14:paraId="16E3068D" w14:textId="77777777" w:rsidR="000F036C" w:rsidRPr="00D57E40" w:rsidRDefault="000F036C" w:rsidP="000F036C">
      <w:pPr>
        <w:pStyle w:val="Text"/>
        <w:rPr>
          <w:lang w:val="en-GB"/>
        </w:rPr>
      </w:pPr>
      <w:r w:rsidRPr="00D57E40">
        <w:rPr>
          <w:lang w:val="en-GB"/>
        </w:rPr>
        <w:t>No foundation’s diversity plans reported specific targets for either the lived experience or social class of staff and for trustees. However three foundations did mention within their diversity plans an aim to hire staff with ‘lived experience’: Paul Hamlyn Foundation, Power to Change and Oxfordshire Community Foundation.</w:t>
      </w:r>
    </w:p>
    <w:p w14:paraId="0D9CDCBB" w14:textId="77777777" w:rsidR="00E3322F" w:rsidRPr="00D57E40" w:rsidRDefault="00E3322F">
      <w:pPr>
        <w:rPr>
          <w:lang w:val="en-GB"/>
        </w:rPr>
        <w:sectPr w:rsidR="00E3322F" w:rsidRPr="00D57E40" w:rsidSect="005F4747">
          <w:headerReference w:type="even" r:id="rId57"/>
          <w:headerReference w:type="default" r:id="rId58"/>
          <w:footerReference w:type="even" r:id="rId59"/>
          <w:footerReference w:type="default" r:id="rId60"/>
          <w:headerReference w:type="first" r:id="rId61"/>
          <w:footerReference w:type="first" r:id="rId62"/>
          <w:footnotePr>
            <w:numFmt w:val="chicago"/>
            <w:numRestart w:val="eachPage"/>
          </w:footnotePr>
          <w:endnotePr>
            <w:numFmt w:val="decimal"/>
          </w:endnotePr>
          <w:pgSz w:w="12240" w:h="15840"/>
          <w:pgMar w:top="1440" w:right="1440" w:bottom="1440" w:left="1440" w:header="720" w:footer="720" w:gutter="0"/>
          <w:cols w:space="720"/>
          <w:formProt w:val="0"/>
          <w:titlePg/>
          <w:docGrid w:linePitch="100" w:charSpace="4096"/>
        </w:sectPr>
      </w:pPr>
    </w:p>
    <w:p w14:paraId="1F1E2244" w14:textId="2E523AAF" w:rsidR="00391916" w:rsidRPr="00D57E40" w:rsidRDefault="00391916" w:rsidP="00AF35F1">
      <w:pPr>
        <w:pStyle w:val="Heading1"/>
        <w:rPr>
          <w:lang w:val="en-GB"/>
        </w:rPr>
      </w:pPr>
      <w:bookmarkStart w:id="54" w:name="_Toc507760211"/>
      <w:bookmarkStart w:id="55" w:name="_Toc1735767"/>
      <w:r w:rsidRPr="00D57E40">
        <w:rPr>
          <w:lang w:val="en-GB"/>
        </w:rPr>
        <w:lastRenderedPageBreak/>
        <w:t xml:space="preserve">05. </w:t>
      </w:r>
      <w:bookmarkEnd w:id="54"/>
      <w:r w:rsidR="008F448B" w:rsidRPr="00D57E40">
        <w:rPr>
          <w:lang w:val="en-GB"/>
        </w:rPr>
        <w:t>Analysis of results</w:t>
      </w:r>
      <w:bookmarkEnd w:id="55"/>
    </w:p>
    <w:p w14:paraId="0DB0905E" w14:textId="77777777" w:rsidR="0011161E" w:rsidRDefault="00E67FE5" w:rsidP="00E67FE5">
      <w:pPr>
        <w:pStyle w:val="Heading2"/>
        <w:rPr>
          <w:lang w:val="en-GB"/>
        </w:rPr>
      </w:pPr>
      <w:bookmarkStart w:id="56" w:name="_Toc1735768"/>
      <w:r w:rsidRPr="00D57E40">
        <w:rPr>
          <w:lang w:val="en-GB"/>
        </w:rPr>
        <w:t>High</w:t>
      </w:r>
      <w:r w:rsidR="00515D2B">
        <w:rPr>
          <w:lang w:val="en-GB"/>
        </w:rPr>
        <w:t>-</w:t>
      </w:r>
      <w:r w:rsidRPr="00D57E40">
        <w:rPr>
          <w:lang w:val="en-GB"/>
        </w:rPr>
        <w:t>level observations</w:t>
      </w:r>
      <w:bookmarkEnd w:id="56"/>
    </w:p>
    <w:p w14:paraId="512CD372" w14:textId="6496F136" w:rsidR="00E67FE5" w:rsidRPr="00D57E40" w:rsidRDefault="00E67FE5" w:rsidP="00E67FE5">
      <w:pPr>
        <w:pStyle w:val="Heading3"/>
        <w:rPr>
          <w:lang w:val="en-GB"/>
        </w:rPr>
      </w:pPr>
      <w:bookmarkStart w:id="57" w:name="_vzzx0hy4jmk1"/>
      <w:bookmarkEnd w:id="57"/>
      <w:r w:rsidRPr="00D57E40">
        <w:rPr>
          <w:lang w:val="en-GB"/>
        </w:rPr>
        <w:t>Overall grades and relationship with pillar scores</w:t>
      </w:r>
    </w:p>
    <w:p w14:paraId="78CC139A" w14:textId="77777777" w:rsidR="0011161E" w:rsidRDefault="00E67FE5" w:rsidP="00E67FE5">
      <w:pPr>
        <w:pStyle w:val="Text"/>
        <w:rPr>
          <w:lang w:val="en-GB"/>
        </w:rPr>
      </w:pPr>
      <w:r w:rsidRPr="00D57E40">
        <w:rPr>
          <w:lang w:val="en-GB"/>
        </w:rPr>
        <w:t>Figure 8 compares the overall ratings in Year One and Year Two.</w:t>
      </w:r>
    </w:p>
    <w:p w14:paraId="2951B74D" w14:textId="499F2144" w:rsidR="00E67FE5" w:rsidRPr="00D57E40" w:rsidRDefault="00E67FE5" w:rsidP="00E67FE5">
      <w:pPr>
        <w:pStyle w:val="Text"/>
        <w:rPr>
          <w:lang w:val="en-GB"/>
        </w:rPr>
      </w:pPr>
      <w:r w:rsidRPr="00D57E40">
        <w:rPr>
          <w:lang w:val="en-GB"/>
        </w:rPr>
        <w:t>Note that this covers all the foundations included in each year, so some foundations appear in both years, and others in one year only. The effect of the sample changes year-on-year, and changes in performance despite that, are assessed later in this section.</w:t>
      </w:r>
    </w:p>
    <w:p w14:paraId="3EF1D452" w14:textId="77777777" w:rsidR="00E67FE5" w:rsidRPr="00D57E40" w:rsidRDefault="00E67FE5" w:rsidP="00E67FE5">
      <w:pPr>
        <w:pStyle w:val="Figurecaptions"/>
        <w:rPr>
          <w:b w:val="0"/>
          <w:lang w:val="en-GB"/>
        </w:rPr>
      </w:pPr>
      <w:r w:rsidRPr="00D57E40">
        <w:rPr>
          <w:lang w:val="en-GB"/>
        </w:rPr>
        <w:t xml:space="preserve">Figure 8: </w:t>
      </w:r>
      <w:r w:rsidRPr="00D57E40">
        <w:rPr>
          <w:b w:val="0"/>
          <w:lang w:val="en-GB"/>
        </w:rPr>
        <w:t>Comparison of overall grades in Year One and Year Two</w:t>
      </w:r>
    </w:p>
    <w:p w14:paraId="5E6B3557" w14:textId="77777777" w:rsidR="00E67FE5" w:rsidRPr="00D57E40" w:rsidRDefault="00E67FE5" w:rsidP="00E67FE5">
      <w:pPr>
        <w:rPr>
          <w:lang w:val="en-GB"/>
        </w:rPr>
      </w:pPr>
      <w:r w:rsidRPr="00D57E40">
        <w:rPr>
          <w:noProof/>
          <w:lang w:val="en-US" w:eastAsia="en-US"/>
        </w:rPr>
        <w:drawing>
          <wp:inline distT="0" distB="0" distL="0" distR="0" wp14:anchorId="1FA0FD8D" wp14:editId="7E2BDDD7">
            <wp:extent cx="5731510" cy="1993900"/>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63"/>
                    <a:stretch>
                      <a:fillRect/>
                    </a:stretch>
                  </pic:blipFill>
                  <pic:spPr bwMode="auto">
                    <a:xfrm>
                      <a:off x="0" y="0"/>
                      <a:ext cx="5731510" cy="1993900"/>
                    </a:xfrm>
                    <a:prstGeom prst="rect">
                      <a:avLst/>
                    </a:prstGeom>
                  </pic:spPr>
                </pic:pic>
              </a:graphicData>
            </a:graphic>
          </wp:inline>
        </w:drawing>
      </w:r>
    </w:p>
    <w:p w14:paraId="51EA257E" w14:textId="16426C50" w:rsidR="00E67FE5" w:rsidRPr="00D57E40" w:rsidRDefault="00E67FE5" w:rsidP="00E67FE5">
      <w:pPr>
        <w:pStyle w:val="Text"/>
        <w:rPr>
          <w:lang w:val="en-GB"/>
        </w:rPr>
      </w:pPr>
      <w:r w:rsidRPr="00D57E40">
        <w:rPr>
          <w:lang w:val="en-GB"/>
        </w:rPr>
        <w:t xml:space="preserve">The performance between the two years is broadly similar. There are some slight changes – encouragingly, fewer foundations scored D and more scored A. However, there was an increase in the number scoring C and a decrease in B scores. Page </w:t>
      </w:r>
      <w:r w:rsidR="004B0240">
        <w:rPr>
          <w:lang w:val="en-GB"/>
        </w:rPr>
        <w:t>37-40</w:t>
      </w:r>
      <w:r w:rsidRPr="00D57E40">
        <w:rPr>
          <w:lang w:val="en-GB"/>
        </w:rPr>
        <w:t xml:space="preserve"> sets out a more detailed analysis.</w:t>
      </w:r>
    </w:p>
    <w:p w14:paraId="1EAD3947" w14:textId="5C81D717" w:rsidR="00E67FE5" w:rsidRPr="00D57E40" w:rsidRDefault="00E67FE5" w:rsidP="00E67FE5">
      <w:pPr>
        <w:pStyle w:val="Text"/>
        <w:rPr>
          <w:lang w:val="en-GB"/>
        </w:rPr>
      </w:pPr>
      <w:r w:rsidRPr="00D57E40">
        <w:rPr>
          <w:lang w:val="en-GB"/>
        </w:rPr>
        <w:t xml:space="preserve">Figure 9 shows the scores for each </w:t>
      </w:r>
      <w:r w:rsidR="009C0B2B" w:rsidRPr="00D57E40">
        <w:rPr>
          <w:lang w:val="en-GB"/>
        </w:rPr>
        <w:t xml:space="preserve">included </w:t>
      </w:r>
      <w:r w:rsidRPr="00D57E40">
        <w:rPr>
          <w:lang w:val="en-GB"/>
        </w:rPr>
        <w:t xml:space="preserve">foundation in each pillar. The bars are coloured according to the foundation’s </w:t>
      </w:r>
      <w:r w:rsidRPr="00D57E40">
        <w:rPr>
          <w:i/>
          <w:lang w:val="en-GB"/>
        </w:rPr>
        <w:t>overall score</w:t>
      </w:r>
      <w:r w:rsidRPr="00D57E40">
        <w:rPr>
          <w:lang w:val="en-GB"/>
        </w:rPr>
        <w:t>, rather than its rating on that pillar.</w:t>
      </w:r>
    </w:p>
    <w:p w14:paraId="767B1ED9" w14:textId="77777777" w:rsidR="00E67FE5" w:rsidRPr="00D57E40" w:rsidRDefault="00E67FE5" w:rsidP="00E67FE5">
      <w:pPr>
        <w:spacing w:line="240" w:lineRule="auto"/>
        <w:rPr>
          <w:b/>
          <w:i/>
          <w:sz w:val="24"/>
          <w:lang w:val="en-GB"/>
        </w:rPr>
      </w:pPr>
      <w:r w:rsidRPr="00D57E40">
        <w:rPr>
          <w:lang w:val="en-GB"/>
        </w:rPr>
        <w:br w:type="page"/>
      </w:r>
    </w:p>
    <w:p w14:paraId="6C5B64AA" w14:textId="77777777" w:rsidR="00E67FE5" w:rsidRPr="00D57E40" w:rsidRDefault="00E67FE5" w:rsidP="00E67FE5">
      <w:pPr>
        <w:pStyle w:val="Figurecaptions"/>
        <w:rPr>
          <w:lang w:val="en-GB"/>
        </w:rPr>
      </w:pPr>
      <w:r w:rsidRPr="00D57E40">
        <w:rPr>
          <w:lang w:val="en-GB"/>
        </w:rPr>
        <w:lastRenderedPageBreak/>
        <w:t xml:space="preserve">Figure 9: </w:t>
      </w:r>
      <w:r w:rsidRPr="00D57E40">
        <w:rPr>
          <w:b w:val="0"/>
          <w:lang w:val="en-GB"/>
        </w:rPr>
        <w:t>Scores in each pillar in Year Two, with overall rating indicated by colour</w:t>
      </w:r>
    </w:p>
    <w:p w14:paraId="0931B516" w14:textId="77777777" w:rsidR="00E67FE5" w:rsidRPr="00D57E40" w:rsidRDefault="00E67FE5" w:rsidP="00E67FE5">
      <w:pPr>
        <w:rPr>
          <w:lang w:val="en-GB"/>
        </w:rPr>
      </w:pPr>
      <w:r w:rsidRPr="00D57E40">
        <w:rPr>
          <w:noProof/>
          <w:lang w:val="en-US" w:eastAsia="en-US"/>
        </w:rPr>
        <w:drawing>
          <wp:inline distT="0" distB="0" distL="0" distR="0" wp14:anchorId="73EA7637" wp14:editId="04C61897">
            <wp:extent cx="5942965" cy="7886700"/>
            <wp:effectExtent l="0" t="0" r="0" b="0"/>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a:picLocks noChangeAspect="1" noChangeArrowheads="1"/>
                    </pic:cNvPicPr>
                  </pic:nvPicPr>
                  <pic:blipFill>
                    <a:blip r:embed="rId64"/>
                    <a:stretch>
                      <a:fillRect/>
                    </a:stretch>
                  </pic:blipFill>
                  <pic:spPr bwMode="auto">
                    <a:xfrm>
                      <a:off x="0" y="0"/>
                      <a:ext cx="5942965" cy="7886700"/>
                    </a:xfrm>
                    <a:prstGeom prst="rect">
                      <a:avLst/>
                    </a:prstGeom>
                  </pic:spPr>
                </pic:pic>
              </a:graphicData>
            </a:graphic>
          </wp:inline>
        </w:drawing>
      </w:r>
    </w:p>
    <w:p w14:paraId="52FCD30D" w14:textId="77777777" w:rsidR="00E67FE5" w:rsidRPr="00D57E40" w:rsidRDefault="00E67FE5" w:rsidP="00E67FE5">
      <w:pPr>
        <w:pStyle w:val="Text"/>
        <w:rPr>
          <w:lang w:val="en-GB"/>
        </w:rPr>
      </w:pPr>
      <w:r w:rsidRPr="00D57E40">
        <w:rPr>
          <w:lang w:val="en-GB"/>
        </w:rPr>
        <w:lastRenderedPageBreak/>
        <w:t>In Figure 9, the distribution of scores in each pillar is quite continuous, i.e. there are no ‘clumps’ of foundations or large jumps in the scores, there are only some very small discontinuities.</w:t>
      </w:r>
    </w:p>
    <w:p w14:paraId="5E1ED7FA" w14:textId="19ED7C06" w:rsidR="00E67FE5" w:rsidRPr="00D57E40" w:rsidRDefault="00E67FE5" w:rsidP="00E67FE5">
      <w:pPr>
        <w:pStyle w:val="Text"/>
        <w:rPr>
          <w:lang w:val="en-GB"/>
        </w:rPr>
      </w:pPr>
      <w:r w:rsidRPr="00D57E40">
        <w:rPr>
          <w:lang w:val="en-GB"/>
        </w:rPr>
        <w:t xml:space="preserve">However, some ‘B overall’ foundations are out-performed on that pillar by ‘C overall’ foundations. Similarly, on all three pillars, some ‘C overall’ foundations are out-performed on that pillar by at least one foundation </w:t>
      </w:r>
      <w:r w:rsidR="003922A5">
        <w:rPr>
          <w:lang w:val="en-GB"/>
        </w:rPr>
        <w:t>that</w:t>
      </w:r>
      <w:r w:rsidRPr="00D57E40">
        <w:rPr>
          <w:lang w:val="en-GB"/>
        </w:rPr>
        <w:t xml:space="preserve"> scores D overall.</w:t>
      </w:r>
      <w:r w:rsidR="00462CB3">
        <w:rPr>
          <w:lang w:val="en-GB"/>
        </w:rPr>
        <w:t xml:space="preserve"> </w:t>
      </w:r>
      <w:r w:rsidRPr="00D57E40">
        <w:rPr>
          <w:lang w:val="en-GB"/>
        </w:rPr>
        <w:t>The graphs all have the same y-axis scale: notice how the scores on diversity are lower than those on the other pillars.</w:t>
      </w:r>
    </w:p>
    <w:p w14:paraId="6050703A" w14:textId="77777777" w:rsidR="00E67FE5" w:rsidRPr="00D57E40" w:rsidRDefault="00E67FE5" w:rsidP="00E67FE5">
      <w:pPr>
        <w:pStyle w:val="Heading3"/>
        <w:rPr>
          <w:lang w:val="en-GB"/>
        </w:rPr>
      </w:pPr>
      <w:bookmarkStart w:id="58" w:name="_wxc559hx4ucs"/>
      <w:bookmarkEnd w:id="58"/>
      <w:r w:rsidRPr="00D57E40">
        <w:rPr>
          <w:lang w:val="en-GB"/>
        </w:rPr>
        <w:t>Diversity</w:t>
      </w:r>
    </w:p>
    <w:p w14:paraId="08EE5C2E" w14:textId="77777777" w:rsidR="00E67FE5" w:rsidRPr="00D57E40" w:rsidRDefault="00E67FE5" w:rsidP="00E67FE5">
      <w:pPr>
        <w:pStyle w:val="Text"/>
        <w:rPr>
          <w:lang w:val="en-GB"/>
        </w:rPr>
      </w:pPr>
      <w:r w:rsidRPr="00D57E40">
        <w:rPr>
          <w:lang w:val="en-GB"/>
        </w:rPr>
        <w:t>Figure 10 shows the grades achieved in diversity in the two years.</w:t>
      </w:r>
    </w:p>
    <w:p w14:paraId="3B5314E5" w14:textId="77777777" w:rsidR="00E67FE5" w:rsidRPr="00D57E40" w:rsidRDefault="00E67FE5" w:rsidP="00E67FE5">
      <w:pPr>
        <w:pStyle w:val="Figurecaptions"/>
        <w:rPr>
          <w:b w:val="0"/>
          <w:lang w:val="en-GB"/>
        </w:rPr>
      </w:pPr>
      <w:r w:rsidRPr="00D57E40">
        <w:rPr>
          <w:lang w:val="en-GB"/>
        </w:rPr>
        <w:t xml:space="preserve">Figure 10: </w:t>
      </w:r>
      <w:r w:rsidRPr="00D57E40">
        <w:rPr>
          <w:b w:val="0"/>
          <w:lang w:val="en-GB"/>
        </w:rPr>
        <w:t>Diversity grades in Year One and Year Two</w:t>
      </w:r>
    </w:p>
    <w:p w14:paraId="7D557A44" w14:textId="77777777" w:rsidR="00E67FE5" w:rsidRPr="00D57E40" w:rsidRDefault="00E67FE5" w:rsidP="00E67FE5">
      <w:pPr>
        <w:rPr>
          <w:lang w:val="en-GB"/>
        </w:rPr>
      </w:pPr>
      <w:r w:rsidRPr="00D57E40">
        <w:rPr>
          <w:noProof/>
          <w:lang w:val="en-US" w:eastAsia="en-US"/>
        </w:rPr>
        <w:drawing>
          <wp:inline distT="0" distB="0" distL="0" distR="0" wp14:anchorId="3EAA0F07" wp14:editId="47AE14F7">
            <wp:extent cx="5372100" cy="1868867"/>
            <wp:effectExtent l="0" t="0" r="0" b="10795"/>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png"/>
                    <pic:cNvPicPr>
                      <a:picLocks noChangeAspect="1" noChangeArrowheads="1"/>
                    </pic:cNvPicPr>
                  </pic:nvPicPr>
                  <pic:blipFill>
                    <a:blip r:embed="rId65"/>
                    <a:stretch>
                      <a:fillRect/>
                    </a:stretch>
                  </pic:blipFill>
                  <pic:spPr bwMode="auto">
                    <a:xfrm>
                      <a:off x="0" y="0"/>
                      <a:ext cx="5372100" cy="1868867"/>
                    </a:xfrm>
                    <a:prstGeom prst="rect">
                      <a:avLst/>
                    </a:prstGeom>
                  </pic:spPr>
                </pic:pic>
              </a:graphicData>
            </a:graphic>
          </wp:inline>
        </w:drawing>
      </w:r>
    </w:p>
    <w:p w14:paraId="5340842E" w14:textId="0E0828A9" w:rsidR="00E67FE5" w:rsidRPr="00D57E40" w:rsidRDefault="00E67FE5" w:rsidP="00E67FE5">
      <w:pPr>
        <w:pStyle w:val="Text"/>
        <w:rPr>
          <w:highlight w:val="white"/>
          <w:lang w:val="en-GB"/>
        </w:rPr>
      </w:pPr>
      <w:r w:rsidRPr="00D57E40">
        <w:rPr>
          <w:highlight w:val="white"/>
          <w:lang w:val="en-GB"/>
        </w:rPr>
        <w:t xml:space="preserve">No foundation scored A in either year. A few more scored B in Year Two, but a few more scored D. There is a more detailed commentary on page </w:t>
      </w:r>
      <w:r w:rsidR="004B0240">
        <w:rPr>
          <w:highlight w:val="white"/>
          <w:lang w:val="en-GB"/>
        </w:rPr>
        <w:t>48-49</w:t>
      </w:r>
      <w:r w:rsidRPr="00D57E40">
        <w:rPr>
          <w:highlight w:val="white"/>
          <w:lang w:val="en-GB"/>
        </w:rPr>
        <w:t xml:space="preserve"> about performance on diversity.</w:t>
      </w:r>
    </w:p>
    <w:p w14:paraId="6D1BADC1" w14:textId="0DCF1847" w:rsidR="00E67FE5" w:rsidRPr="00D57E40" w:rsidRDefault="00E67FE5" w:rsidP="00E67FE5">
      <w:pPr>
        <w:pStyle w:val="Text"/>
        <w:rPr>
          <w:lang w:val="en-GB"/>
        </w:rPr>
      </w:pPr>
      <w:r w:rsidRPr="00D57E40">
        <w:rPr>
          <w:lang w:val="en-GB"/>
        </w:rPr>
        <w:t xml:space="preserve">As mentioned, </w:t>
      </w:r>
      <w:r w:rsidRPr="00D57E40">
        <w:rPr>
          <w:color w:val="000000"/>
          <w:lang w:val="en-GB"/>
        </w:rPr>
        <w:t xml:space="preserve">one criterion was </w:t>
      </w:r>
      <w:r w:rsidRPr="00D57E40">
        <w:rPr>
          <w:lang w:val="en-GB"/>
        </w:rPr>
        <w:t xml:space="preserve">changed, and </w:t>
      </w:r>
      <w:r w:rsidRPr="00D57E40">
        <w:rPr>
          <w:color w:val="000000"/>
          <w:lang w:val="en-GB"/>
        </w:rPr>
        <w:t xml:space="preserve">the balance of scoring on another was adjusted. Both </w:t>
      </w:r>
      <w:r w:rsidRPr="00D57E40">
        <w:rPr>
          <w:lang w:val="en-GB"/>
        </w:rPr>
        <w:t>relate to diversity. They are: the exemption for reporting staff diversity breakdowns was reduced from ten or fewer staff in Year One, to five or fewer staff in Year Two</w:t>
      </w:r>
      <w:r w:rsidRPr="00D57E40">
        <w:rPr>
          <w:color w:val="000000"/>
          <w:lang w:val="en-GB"/>
        </w:rPr>
        <w:t>; and the scoring for social media communication was simplified.</w:t>
      </w:r>
      <w:r w:rsidRPr="00D57E40">
        <w:rPr>
          <w:lang w:val="en-GB"/>
        </w:rPr>
        <w:t xml:space="preserve"> </w:t>
      </w:r>
      <w:r w:rsidRPr="00D57E40">
        <w:rPr>
          <w:color w:val="000000"/>
          <w:lang w:val="en-GB"/>
        </w:rPr>
        <w:t>The first change affected some foundations’ scores: it caused four foundations to drop by one</w:t>
      </w:r>
      <w:r w:rsidR="00D9696E">
        <w:rPr>
          <w:color w:val="000000"/>
          <w:lang w:val="en-GB"/>
        </w:rPr>
        <w:t xml:space="preserve"> grade in their diversity score,</w:t>
      </w:r>
      <w:r w:rsidRPr="00D57E40">
        <w:rPr>
          <w:color w:val="000000"/>
          <w:lang w:val="en-GB"/>
        </w:rPr>
        <w:t xml:space="preserve"> and five foundations to drop by one grade in their overall assessment (those four, plus one other whose numerical average score fell because of that change, but this foundation still received the same grade as in Year One). The second </w:t>
      </w:r>
      <w:r w:rsidR="00DA7623">
        <w:rPr>
          <w:color w:val="000000"/>
          <w:lang w:val="en-GB"/>
        </w:rPr>
        <w:t>change</w:t>
      </w:r>
      <w:r w:rsidRPr="00D57E40">
        <w:rPr>
          <w:color w:val="000000"/>
          <w:lang w:val="en-GB"/>
        </w:rPr>
        <w:t xml:space="preserve"> also caused </w:t>
      </w:r>
      <w:r w:rsidR="00DA7623">
        <w:rPr>
          <w:color w:val="000000"/>
          <w:lang w:val="en-GB"/>
        </w:rPr>
        <w:t xml:space="preserve">a </w:t>
      </w:r>
      <w:r w:rsidRPr="00D57E40">
        <w:rPr>
          <w:color w:val="000000"/>
          <w:lang w:val="en-GB"/>
        </w:rPr>
        <w:t xml:space="preserve">foundation to drop by one grade in </w:t>
      </w:r>
      <w:r w:rsidR="00DA7623">
        <w:rPr>
          <w:color w:val="000000"/>
          <w:lang w:val="en-GB"/>
        </w:rPr>
        <w:t xml:space="preserve">its </w:t>
      </w:r>
      <w:r w:rsidRPr="00D57E40">
        <w:rPr>
          <w:color w:val="000000"/>
          <w:lang w:val="en-GB"/>
        </w:rPr>
        <w:t xml:space="preserve">diversity score, which </w:t>
      </w:r>
      <w:r w:rsidR="00DA7623">
        <w:rPr>
          <w:color w:val="000000"/>
          <w:lang w:val="en-GB"/>
        </w:rPr>
        <w:t>fed through into a fall in its</w:t>
      </w:r>
      <w:r w:rsidRPr="00D57E40">
        <w:rPr>
          <w:color w:val="000000"/>
          <w:lang w:val="en-GB"/>
        </w:rPr>
        <w:t xml:space="preserve"> overall assessment.</w:t>
      </w:r>
    </w:p>
    <w:p w14:paraId="59E5A52C" w14:textId="64678CA1" w:rsidR="00E67FE5" w:rsidRPr="00D57E40" w:rsidRDefault="00E67FE5" w:rsidP="00E67FE5">
      <w:pPr>
        <w:pStyle w:val="Text"/>
        <w:rPr>
          <w:highlight w:val="white"/>
          <w:lang w:val="en-GB"/>
        </w:rPr>
      </w:pPr>
      <w:r w:rsidRPr="00D57E40">
        <w:rPr>
          <w:highlight w:val="white"/>
          <w:lang w:val="en-GB"/>
        </w:rPr>
        <w:t>Encouragingly, the number of foundations reporting the diversity of trustees and staff increased. One foundation reported trustee diversity in Year One, but five did so in Year Two</w:t>
      </w:r>
      <w:r w:rsidR="00DA7623">
        <w:rPr>
          <w:highlight w:val="white"/>
          <w:lang w:val="en-GB"/>
        </w:rPr>
        <w:t>.</w:t>
      </w:r>
      <w:r w:rsidRPr="00D57E40">
        <w:rPr>
          <w:rStyle w:val="FootnoteAnchor"/>
          <w:highlight w:val="white"/>
          <w:lang w:val="en-GB"/>
        </w:rPr>
        <w:footnoteReference w:id="16"/>
      </w:r>
      <w:r w:rsidRPr="00D57E40">
        <w:rPr>
          <w:highlight w:val="white"/>
          <w:lang w:val="en-GB"/>
        </w:rPr>
        <w:t xml:space="preserve"> On staff, whereas in Year One, only one foundation reported staff diversity,</w:t>
      </w:r>
      <w:r w:rsidR="00580F39" w:rsidRPr="00D57E40">
        <w:rPr>
          <w:highlight w:val="white"/>
          <w:lang w:val="en-GB"/>
        </w:rPr>
        <w:t xml:space="preserve"> </w:t>
      </w:r>
      <w:r w:rsidRPr="00D57E40">
        <w:rPr>
          <w:highlight w:val="white"/>
          <w:lang w:val="en-GB"/>
        </w:rPr>
        <w:t>six did so in Year Two.</w:t>
      </w:r>
      <w:r w:rsidRPr="00D57E40">
        <w:rPr>
          <w:rStyle w:val="FootnoteAnchor"/>
          <w:highlight w:val="white"/>
          <w:lang w:val="en-GB"/>
        </w:rPr>
        <w:footnoteReference w:id="17"/>
      </w:r>
    </w:p>
    <w:p w14:paraId="59FE5DBA" w14:textId="77777777" w:rsidR="00E67FE5" w:rsidRPr="00D57E40" w:rsidRDefault="00E67FE5" w:rsidP="00E67FE5">
      <w:pPr>
        <w:pStyle w:val="Heading3"/>
        <w:rPr>
          <w:lang w:val="en-GB"/>
        </w:rPr>
      </w:pPr>
      <w:r w:rsidRPr="00D57E40">
        <w:rPr>
          <w:lang w:val="en-GB"/>
        </w:rPr>
        <w:lastRenderedPageBreak/>
        <w:t>Accountability</w:t>
      </w:r>
    </w:p>
    <w:p w14:paraId="0E5E931F" w14:textId="77777777" w:rsidR="00E67FE5" w:rsidRPr="00D57E40" w:rsidRDefault="00E67FE5" w:rsidP="00E67FE5">
      <w:pPr>
        <w:pStyle w:val="Text"/>
        <w:rPr>
          <w:lang w:val="en-GB"/>
        </w:rPr>
      </w:pPr>
      <w:r w:rsidRPr="00D57E40">
        <w:rPr>
          <w:lang w:val="en-GB"/>
        </w:rPr>
        <w:t>Figure 11 shows the grades achieved in accountability in the two years.</w:t>
      </w:r>
    </w:p>
    <w:p w14:paraId="5D3ECAFA" w14:textId="77777777" w:rsidR="00E67FE5" w:rsidRPr="00D57E40" w:rsidRDefault="00E67FE5" w:rsidP="00E67FE5">
      <w:pPr>
        <w:pStyle w:val="Figurecaptions"/>
        <w:rPr>
          <w:b w:val="0"/>
          <w:lang w:val="en-GB"/>
        </w:rPr>
      </w:pPr>
      <w:r w:rsidRPr="00D57E40">
        <w:rPr>
          <w:lang w:val="en-GB"/>
        </w:rPr>
        <w:t>Figure 11:</w:t>
      </w:r>
      <w:r w:rsidRPr="00D57E40">
        <w:rPr>
          <w:b w:val="0"/>
          <w:lang w:val="en-GB"/>
        </w:rPr>
        <w:t xml:space="preserve"> Accountability grades in Year One and Year Two</w:t>
      </w:r>
    </w:p>
    <w:p w14:paraId="4CFDB3EF" w14:textId="77777777" w:rsidR="00E67FE5" w:rsidRPr="00D57E40" w:rsidRDefault="00E67FE5" w:rsidP="00E67FE5">
      <w:pPr>
        <w:rPr>
          <w:lang w:val="en-GB"/>
        </w:rPr>
      </w:pPr>
      <w:r w:rsidRPr="00D57E40">
        <w:rPr>
          <w:noProof/>
          <w:lang w:val="en-US" w:eastAsia="en-US"/>
        </w:rPr>
        <w:drawing>
          <wp:inline distT="0" distB="0" distL="0" distR="0" wp14:anchorId="72C4E0AC" wp14:editId="05EC2890">
            <wp:extent cx="5731510" cy="1993900"/>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a:picLocks noChangeAspect="1" noChangeArrowheads="1"/>
                    </pic:cNvPicPr>
                  </pic:nvPicPr>
                  <pic:blipFill>
                    <a:blip r:embed="rId66"/>
                    <a:stretch>
                      <a:fillRect/>
                    </a:stretch>
                  </pic:blipFill>
                  <pic:spPr bwMode="auto">
                    <a:xfrm>
                      <a:off x="0" y="0"/>
                      <a:ext cx="5731510" cy="1993900"/>
                    </a:xfrm>
                    <a:prstGeom prst="rect">
                      <a:avLst/>
                    </a:prstGeom>
                  </pic:spPr>
                </pic:pic>
              </a:graphicData>
            </a:graphic>
          </wp:inline>
        </w:drawing>
      </w:r>
    </w:p>
    <w:p w14:paraId="3BECACDE" w14:textId="77777777" w:rsidR="00E67FE5" w:rsidRPr="00D57E40" w:rsidRDefault="00E67FE5" w:rsidP="00E67FE5">
      <w:pPr>
        <w:pStyle w:val="Text"/>
        <w:rPr>
          <w:lang w:val="en-GB"/>
        </w:rPr>
      </w:pPr>
      <w:r w:rsidRPr="00D57E40">
        <w:rPr>
          <w:lang w:val="en-GB"/>
        </w:rPr>
        <w:t>The clearest change is that in Year Two many more foundations scored B for accountability, and many fewer scored C.</w:t>
      </w:r>
    </w:p>
    <w:p w14:paraId="01B0A0B6" w14:textId="77777777" w:rsidR="00E67FE5" w:rsidRPr="00D57E40" w:rsidRDefault="00E67FE5" w:rsidP="00E67FE5">
      <w:pPr>
        <w:pStyle w:val="Heading3"/>
        <w:rPr>
          <w:lang w:val="en-GB"/>
        </w:rPr>
      </w:pPr>
      <w:bookmarkStart w:id="59" w:name="_1rsl9v1do570"/>
      <w:bookmarkEnd w:id="59"/>
      <w:r w:rsidRPr="00D57E40">
        <w:rPr>
          <w:lang w:val="en-GB"/>
        </w:rPr>
        <w:t>Transparency</w:t>
      </w:r>
    </w:p>
    <w:p w14:paraId="70121458" w14:textId="77777777" w:rsidR="00E67FE5" w:rsidRPr="00D57E40" w:rsidRDefault="00E67FE5" w:rsidP="00E67FE5">
      <w:pPr>
        <w:pStyle w:val="Text"/>
        <w:rPr>
          <w:lang w:val="en-GB"/>
        </w:rPr>
      </w:pPr>
      <w:r w:rsidRPr="00D57E40">
        <w:rPr>
          <w:lang w:val="en-GB"/>
        </w:rPr>
        <w:t>Figure 12 shows the grades in transparency in the two years.</w:t>
      </w:r>
    </w:p>
    <w:p w14:paraId="00A376F3" w14:textId="77777777" w:rsidR="00E67FE5" w:rsidRPr="00D57E40" w:rsidRDefault="00E67FE5" w:rsidP="00E67FE5">
      <w:pPr>
        <w:pStyle w:val="Figurecaptions"/>
        <w:rPr>
          <w:b w:val="0"/>
          <w:lang w:val="en-GB"/>
        </w:rPr>
      </w:pPr>
      <w:r w:rsidRPr="00D57E40">
        <w:rPr>
          <w:lang w:val="en-GB"/>
        </w:rPr>
        <w:t xml:space="preserve">Figure 12: </w:t>
      </w:r>
      <w:r w:rsidRPr="00D57E40">
        <w:rPr>
          <w:b w:val="0"/>
          <w:lang w:val="en-GB"/>
        </w:rPr>
        <w:t>Transparency grades in Year One and Year Two</w:t>
      </w:r>
    </w:p>
    <w:p w14:paraId="1A16FFF4" w14:textId="77777777" w:rsidR="00E67FE5" w:rsidRPr="00D57E40" w:rsidRDefault="00E67FE5" w:rsidP="00E67FE5">
      <w:pPr>
        <w:rPr>
          <w:lang w:val="en-GB"/>
        </w:rPr>
      </w:pPr>
      <w:r w:rsidRPr="00D57E40">
        <w:rPr>
          <w:noProof/>
          <w:lang w:val="en-US" w:eastAsia="en-US"/>
        </w:rPr>
        <w:drawing>
          <wp:inline distT="0" distB="0" distL="0" distR="0" wp14:anchorId="4FDCDC60" wp14:editId="66FF3453">
            <wp:extent cx="5731510" cy="1993900"/>
            <wp:effectExtent l="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noChangeArrowheads="1"/>
                    </pic:cNvPicPr>
                  </pic:nvPicPr>
                  <pic:blipFill>
                    <a:blip r:embed="rId67"/>
                    <a:stretch>
                      <a:fillRect/>
                    </a:stretch>
                  </pic:blipFill>
                  <pic:spPr bwMode="auto">
                    <a:xfrm>
                      <a:off x="0" y="0"/>
                      <a:ext cx="5731510" cy="1993900"/>
                    </a:xfrm>
                    <a:prstGeom prst="rect">
                      <a:avLst/>
                    </a:prstGeom>
                  </pic:spPr>
                </pic:pic>
              </a:graphicData>
            </a:graphic>
          </wp:inline>
        </w:drawing>
      </w:r>
    </w:p>
    <w:p w14:paraId="7F65E58A" w14:textId="77777777" w:rsidR="00E67FE5" w:rsidRPr="00D57E40" w:rsidRDefault="00E67FE5" w:rsidP="00E67FE5">
      <w:pPr>
        <w:pStyle w:val="Text"/>
        <w:rPr>
          <w:lang w:val="en-GB"/>
        </w:rPr>
      </w:pPr>
      <w:r w:rsidRPr="00D57E40">
        <w:rPr>
          <w:lang w:val="en-GB"/>
        </w:rPr>
        <w:t>Overall, the sample in Year Two scored better on transparency than the sample in Year One. There were more As and fewer Ds, and a similar number of those in the middle (either B or C). As mentioned, this does not necessarily mean that performance has improved: perhaps these changes are just a function of the new sample (discussed below).</w:t>
      </w:r>
    </w:p>
    <w:p w14:paraId="0323E9CB" w14:textId="77777777" w:rsidR="00E67FE5" w:rsidRPr="00D57E40" w:rsidRDefault="00E67FE5" w:rsidP="00E67FE5">
      <w:pPr>
        <w:pStyle w:val="Heading2"/>
        <w:rPr>
          <w:lang w:val="en-GB"/>
        </w:rPr>
      </w:pPr>
      <w:bookmarkStart w:id="60" w:name="_v071uskec1lw11"/>
      <w:bookmarkStart w:id="61" w:name="_26089lzdzm7l11"/>
      <w:bookmarkStart w:id="62" w:name="_Toc1735769"/>
      <w:bookmarkEnd w:id="60"/>
      <w:bookmarkEnd w:id="61"/>
      <w:r w:rsidRPr="00D57E40">
        <w:rPr>
          <w:lang w:val="en-GB"/>
        </w:rPr>
        <w:lastRenderedPageBreak/>
        <w:t>Changes in foundation practice over time</w:t>
      </w:r>
      <w:bookmarkEnd w:id="62"/>
    </w:p>
    <w:p w14:paraId="13CCB5FD" w14:textId="77777777" w:rsidR="00E67FE5" w:rsidRPr="00D57E40" w:rsidRDefault="00E67FE5" w:rsidP="00E67FE5">
      <w:pPr>
        <w:pStyle w:val="TextafterfigureorABhead"/>
        <w:rPr>
          <w:lang w:val="en-GB"/>
        </w:rPr>
      </w:pPr>
      <w:r w:rsidRPr="00D57E40">
        <w:rPr>
          <w:lang w:val="en-GB"/>
        </w:rPr>
        <w:t>This section considers whether there has been a general improvement or deterioration in foundations’ practice between Year One and Year Two. It compare the rating in the two years and shows the percentage change. The results cannot be compared directly because the foundations assessed in the two years were not identical. That is explored below.</w:t>
      </w:r>
    </w:p>
    <w:p w14:paraId="2F6E68F4" w14:textId="77777777" w:rsidR="00E67FE5" w:rsidRPr="00D57E40" w:rsidRDefault="00E67FE5" w:rsidP="00E67FE5">
      <w:pPr>
        <w:pStyle w:val="Text"/>
        <w:rPr>
          <w:lang w:val="en-GB"/>
        </w:rPr>
      </w:pPr>
      <w:r w:rsidRPr="00D57E40">
        <w:rPr>
          <w:lang w:val="en-GB"/>
        </w:rPr>
        <w:t>Figure 13 compares the average overall scores and pillar scores for Year One foundations vs the Year Two foundations.</w:t>
      </w:r>
    </w:p>
    <w:p w14:paraId="39BD3268" w14:textId="77777777" w:rsidR="00E67FE5" w:rsidRPr="00D57E40" w:rsidRDefault="00E67FE5" w:rsidP="00E67FE5">
      <w:pPr>
        <w:pStyle w:val="Figurecaptions"/>
        <w:rPr>
          <w:b w:val="0"/>
          <w:lang w:val="en-GB"/>
        </w:rPr>
      </w:pPr>
      <w:r w:rsidRPr="00D57E40">
        <w:rPr>
          <w:lang w:val="en-GB"/>
        </w:rPr>
        <w:t xml:space="preserve">Figure 13: </w:t>
      </w:r>
      <w:r w:rsidRPr="00D57E40">
        <w:rPr>
          <w:b w:val="0"/>
          <w:lang w:val="en-GB"/>
        </w:rPr>
        <w:t>Comparing overall average and pillar scores in Year One and Year Two</w:t>
      </w:r>
    </w:p>
    <w:tbl>
      <w:tblPr>
        <w:tblW w:w="9357" w:type="dxa"/>
        <w:tblInd w:w="99" w:type="dxa"/>
        <w:tblLayout w:type="fixed"/>
        <w:tblCellMar>
          <w:top w:w="100" w:type="dxa"/>
          <w:left w:w="100" w:type="dxa"/>
          <w:bottom w:w="100" w:type="dxa"/>
          <w:right w:w="100" w:type="dxa"/>
        </w:tblCellMar>
        <w:tblLook w:val="0600" w:firstRow="0" w:lastRow="0" w:firstColumn="0" w:lastColumn="0" w:noHBand="1" w:noVBand="1"/>
      </w:tblPr>
      <w:tblGrid>
        <w:gridCol w:w="1790"/>
        <w:gridCol w:w="1891"/>
        <w:gridCol w:w="1892"/>
        <w:gridCol w:w="1892"/>
        <w:gridCol w:w="1892"/>
      </w:tblGrid>
      <w:tr w:rsidR="00E67FE5" w:rsidRPr="00D57E40" w14:paraId="39699025" w14:textId="77777777" w:rsidTr="00B27167">
        <w:tc>
          <w:tcPr>
            <w:tcW w:w="1790" w:type="dxa"/>
            <w:tcBorders>
              <w:top w:val="single" w:sz="8" w:space="0" w:color="000000"/>
              <w:left w:val="single" w:sz="8" w:space="0" w:color="000000"/>
              <w:bottom w:val="single" w:sz="8" w:space="0" w:color="000000"/>
              <w:right w:val="single" w:sz="8" w:space="0" w:color="000000"/>
            </w:tcBorders>
            <w:shd w:val="clear" w:color="auto" w:fill="F2BA9C"/>
          </w:tcPr>
          <w:p w14:paraId="2A438A7D" w14:textId="77777777" w:rsidR="00E67FE5" w:rsidRPr="00D57E40" w:rsidRDefault="00E67FE5" w:rsidP="00B27167">
            <w:pPr>
              <w:pStyle w:val="Tablehead"/>
              <w:rPr>
                <w:lang w:val="en-GB"/>
              </w:rPr>
            </w:pPr>
          </w:p>
        </w:tc>
        <w:tc>
          <w:tcPr>
            <w:tcW w:w="1891" w:type="dxa"/>
            <w:tcBorders>
              <w:top w:val="single" w:sz="8" w:space="0" w:color="000000"/>
              <w:left w:val="single" w:sz="8" w:space="0" w:color="000000"/>
              <w:bottom w:val="single" w:sz="8" w:space="0" w:color="000000"/>
              <w:right w:val="single" w:sz="8" w:space="0" w:color="000000"/>
            </w:tcBorders>
            <w:shd w:val="clear" w:color="auto" w:fill="F2BA9C"/>
          </w:tcPr>
          <w:p w14:paraId="7C24948E" w14:textId="77777777" w:rsidR="00E67FE5" w:rsidRPr="00D57E40" w:rsidRDefault="00E67FE5" w:rsidP="00B27167">
            <w:pPr>
              <w:pStyle w:val="Tablehead"/>
              <w:rPr>
                <w:lang w:val="en-GB"/>
              </w:rPr>
            </w:pPr>
            <w:r w:rsidRPr="00D57E40">
              <w:rPr>
                <w:lang w:val="en-GB"/>
              </w:rPr>
              <w:t>Overall average score</w:t>
            </w:r>
          </w:p>
        </w:tc>
        <w:tc>
          <w:tcPr>
            <w:tcW w:w="1892" w:type="dxa"/>
            <w:tcBorders>
              <w:top w:val="single" w:sz="8" w:space="0" w:color="000000"/>
              <w:left w:val="single" w:sz="8" w:space="0" w:color="000000"/>
              <w:bottom w:val="single" w:sz="8" w:space="0" w:color="000000"/>
              <w:right w:val="single" w:sz="8" w:space="0" w:color="000000"/>
            </w:tcBorders>
            <w:shd w:val="clear" w:color="auto" w:fill="F2BA9C"/>
          </w:tcPr>
          <w:p w14:paraId="2263FFCD" w14:textId="77777777" w:rsidR="00E67FE5" w:rsidRPr="00D57E40" w:rsidRDefault="00E67FE5" w:rsidP="00B27167">
            <w:pPr>
              <w:pStyle w:val="Tablehead"/>
              <w:rPr>
                <w:lang w:val="en-GB"/>
              </w:rPr>
            </w:pPr>
            <w:r w:rsidRPr="00D57E40">
              <w:rPr>
                <w:lang w:val="en-GB"/>
              </w:rPr>
              <w:t>Diversity pillar score</w:t>
            </w:r>
          </w:p>
        </w:tc>
        <w:tc>
          <w:tcPr>
            <w:tcW w:w="1892" w:type="dxa"/>
            <w:tcBorders>
              <w:top w:val="single" w:sz="8" w:space="0" w:color="000000"/>
              <w:left w:val="single" w:sz="8" w:space="0" w:color="000000"/>
              <w:bottom w:val="single" w:sz="8" w:space="0" w:color="000000"/>
              <w:right w:val="single" w:sz="8" w:space="0" w:color="000000"/>
            </w:tcBorders>
            <w:shd w:val="clear" w:color="auto" w:fill="F2BA9C"/>
          </w:tcPr>
          <w:p w14:paraId="71592AD2" w14:textId="77777777" w:rsidR="00E67FE5" w:rsidRPr="00D57E40" w:rsidRDefault="00E67FE5" w:rsidP="00B27167">
            <w:pPr>
              <w:pStyle w:val="Tablehead"/>
              <w:rPr>
                <w:lang w:val="en-GB"/>
              </w:rPr>
            </w:pPr>
            <w:r w:rsidRPr="00D57E40">
              <w:rPr>
                <w:lang w:val="en-GB"/>
              </w:rPr>
              <w:t>Accountability pillar score</w:t>
            </w:r>
          </w:p>
        </w:tc>
        <w:tc>
          <w:tcPr>
            <w:tcW w:w="1892" w:type="dxa"/>
            <w:tcBorders>
              <w:top w:val="single" w:sz="8" w:space="0" w:color="000000"/>
              <w:left w:val="single" w:sz="8" w:space="0" w:color="000000"/>
              <w:bottom w:val="single" w:sz="8" w:space="0" w:color="000000"/>
              <w:right w:val="single" w:sz="8" w:space="0" w:color="000000"/>
            </w:tcBorders>
            <w:shd w:val="clear" w:color="auto" w:fill="F2BA9C"/>
            <w:tcMar>
              <w:top w:w="0" w:type="dxa"/>
              <w:left w:w="108" w:type="dxa"/>
              <w:bottom w:w="0" w:type="dxa"/>
              <w:right w:w="108" w:type="dxa"/>
            </w:tcMar>
          </w:tcPr>
          <w:p w14:paraId="04CCA1D8" w14:textId="77777777" w:rsidR="00E67FE5" w:rsidRPr="00D57E40" w:rsidRDefault="00E67FE5" w:rsidP="00B27167">
            <w:pPr>
              <w:pStyle w:val="Tablehead"/>
              <w:rPr>
                <w:lang w:val="en-GB"/>
              </w:rPr>
            </w:pPr>
            <w:r w:rsidRPr="00D57E40">
              <w:rPr>
                <w:lang w:val="en-GB"/>
              </w:rPr>
              <w:t>Transparency pillar score</w:t>
            </w:r>
          </w:p>
        </w:tc>
      </w:tr>
      <w:tr w:rsidR="00E67FE5" w:rsidRPr="00D57E40" w14:paraId="584CA059" w14:textId="77777777" w:rsidTr="00B27167">
        <w:tc>
          <w:tcPr>
            <w:tcW w:w="1790" w:type="dxa"/>
            <w:tcBorders>
              <w:top w:val="single" w:sz="8" w:space="0" w:color="000000"/>
              <w:left w:val="single" w:sz="8" w:space="0" w:color="000000"/>
              <w:bottom w:val="single" w:sz="8" w:space="0" w:color="000000"/>
              <w:right w:val="single" w:sz="8" w:space="0" w:color="000000"/>
            </w:tcBorders>
            <w:shd w:val="clear" w:color="auto" w:fill="auto"/>
          </w:tcPr>
          <w:p w14:paraId="21CBA985" w14:textId="77777777" w:rsidR="00E67FE5" w:rsidRPr="00D57E40" w:rsidRDefault="00E67FE5" w:rsidP="00B27167">
            <w:pPr>
              <w:pStyle w:val="Tablebodytext"/>
              <w:widowControl w:val="0"/>
              <w:rPr>
                <w:lang w:val="en-GB"/>
              </w:rPr>
            </w:pPr>
            <w:r w:rsidRPr="00D57E40">
              <w:rPr>
                <w:lang w:val="en-GB"/>
              </w:rPr>
              <w:t>Year One</w:t>
            </w:r>
          </w:p>
        </w:tc>
        <w:tc>
          <w:tcPr>
            <w:tcW w:w="1891" w:type="dxa"/>
            <w:tcBorders>
              <w:top w:val="single" w:sz="8" w:space="0" w:color="000000"/>
              <w:left w:val="single" w:sz="8" w:space="0" w:color="000000"/>
              <w:bottom w:val="single" w:sz="8" w:space="0" w:color="000000"/>
              <w:right w:val="single" w:sz="8" w:space="0" w:color="000000"/>
            </w:tcBorders>
            <w:shd w:val="clear" w:color="auto" w:fill="auto"/>
          </w:tcPr>
          <w:p w14:paraId="1D331122" w14:textId="77777777" w:rsidR="00E67FE5" w:rsidRPr="00D57E40" w:rsidRDefault="00E67FE5" w:rsidP="00B27167">
            <w:pPr>
              <w:pStyle w:val="Tablebodytext"/>
              <w:widowControl w:val="0"/>
              <w:jc w:val="center"/>
              <w:rPr>
                <w:lang w:val="en-GB"/>
              </w:rPr>
            </w:pPr>
            <w:r w:rsidRPr="00D57E40">
              <w:rPr>
                <w:lang w:val="en-GB"/>
              </w:rPr>
              <w:t>0.42</w:t>
            </w: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B251992" w14:textId="77777777" w:rsidR="00E67FE5" w:rsidRPr="00D57E40" w:rsidRDefault="00E67FE5" w:rsidP="00B27167">
            <w:pPr>
              <w:pStyle w:val="Tablebodytext"/>
              <w:widowControl w:val="0"/>
              <w:jc w:val="center"/>
              <w:rPr>
                <w:lang w:val="en-GB"/>
              </w:rPr>
            </w:pPr>
            <w:r w:rsidRPr="00D57E40">
              <w:rPr>
                <w:lang w:val="en-GB"/>
              </w:rPr>
              <w:t>0.24</w:t>
            </w: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952D62B" w14:textId="77777777" w:rsidR="00E67FE5" w:rsidRPr="00D57E40" w:rsidRDefault="00E67FE5" w:rsidP="00B27167">
            <w:pPr>
              <w:pStyle w:val="Tablebodytext"/>
              <w:widowControl w:val="0"/>
              <w:jc w:val="center"/>
              <w:rPr>
                <w:lang w:val="en-GB"/>
              </w:rPr>
            </w:pPr>
            <w:r w:rsidRPr="00D57E40">
              <w:rPr>
                <w:lang w:val="en-GB"/>
              </w:rPr>
              <w:t>0.43</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EF318C" w14:textId="77777777" w:rsidR="00E67FE5" w:rsidRPr="00D57E40" w:rsidRDefault="00E67FE5" w:rsidP="00B27167">
            <w:pPr>
              <w:pStyle w:val="Tablebodytext"/>
              <w:widowControl w:val="0"/>
              <w:jc w:val="center"/>
              <w:rPr>
                <w:lang w:val="en-GB"/>
              </w:rPr>
            </w:pPr>
            <w:r w:rsidRPr="00D57E40">
              <w:rPr>
                <w:lang w:val="en-GB"/>
              </w:rPr>
              <w:t>0.60</w:t>
            </w:r>
          </w:p>
        </w:tc>
      </w:tr>
      <w:tr w:rsidR="00E67FE5" w:rsidRPr="00D57E40" w14:paraId="0D39BFF3" w14:textId="77777777" w:rsidTr="00B27167">
        <w:tc>
          <w:tcPr>
            <w:tcW w:w="1790" w:type="dxa"/>
            <w:tcBorders>
              <w:top w:val="single" w:sz="8" w:space="0" w:color="000000"/>
              <w:left w:val="single" w:sz="8" w:space="0" w:color="000000"/>
              <w:bottom w:val="single" w:sz="8" w:space="0" w:color="000000"/>
              <w:right w:val="single" w:sz="8" w:space="0" w:color="000000"/>
            </w:tcBorders>
            <w:shd w:val="clear" w:color="auto" w:fill="auto"/>
          </w:tcPr>
          <w:p w14:paraId="0EB06408" w14:textId="77777777" w:rsidR="00E67FE5" w:rsidRPr="00D57E40" w:rsidRDefault="00E67FE5" w:rsidP="00B27167">
            <w:pPr>
              <w:pStyle w:val="Tablebodytext"/>
              <w:widowControl w:val="0"/>
              <w:rPr>
                <w:lang w:val="en-GB"/>
              </w:rPr>
            </w:pPr>
            <w:r w:rsidRPr="00D57E40">
              <w:rPr>
                <w:lang w:val="en-GB"/>
              </w:rPr>
              <w:t>Year Two</w:t>
            </w:r>
          </w:p>
        </w:tc>
        <w:tc>
          <w:tcPr>
            <w:tcW w:w="1891" w:type="dxa"/>
            <w:tcBorders>
              <w:top w:val="single" w:sz="8" w:space="0" w:color="000000"/>
              <w:left w:val="single" w:sz="8" w:space="0" w:color="000000"/>
              <w:bottom w:val="single" w:sz="8" w:space="0" w:color="000000"/>
              <w:right w:val="single" w:sz="8" w:space="0" w:color="000000"/>
            </w:tcBorders>
            <w:shd w:val="clear" w:color="auto" w:fill="auto"/>
          </w:tcPr>
          <w:p w14:paraId="1FFA3763" w14:textId="77777777" w:rsidR="00E67FE5" w:rsidRPr="00D57E40" w:rsidRDefault="00E67FE5" w:rsidP="00B27167">
            <w:pPr>
              <w:pStyle w:val="Tablebodytext"/>
              <w:widowControl w:val="0"/>
              <w:jc w:val="center"/>
              <w:rPr>
                <w:lang w:val="en-GB"/>
              </w:rPr>
            </w:pPr>
            <w:r w:rsidRPr="00D57E40">
              <w:rPr>
                <w:lang w:val="en-GB"/>
              </w:rPr>
              <w:t>0.45</w:t>
            </w: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D2B9872" w14:textId="77777777" w:rsidR="00E67FE5" w:rsidRPr="00D57E40" w:rsidRDefault="00E67FE5" w:rsidP="00B27167">
            <w:pPr>
              <w:pStyle w:val="Tablebodytext"/>
              <w:widowControl w:val="0"/>
              <w:jc w:val="center"/>
              <w:rPr>
                <w:lang w:val="en-GB"/>
              </w:rPr>
            </w:pPr>
            <w:r w:rsidRPr="00D57E40">
              <w:rPr>
                <w:lang w:val="en-GB"/>
              </w:rPr>
              <w:t>0.24</w:t>
            </w: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C843231" w14:textId="77777777" w:rsidR="00E67FE5" w:rsidRPr="00D57E40" w:rsidRDefault="00E67FE5" w:rsidP="00B27167">
            <w:pPr>
              <w:pStyle w:val="Tablebodytext"/>
              <w:widowControl w:val="0"/>
              <w:jc w:val="center"/>
              <w:rPr>
                <w:lang w:val="en-GB"/>
              </w:rPr>
            </w:pPr>
            <w:r w:rsidRPr="00D57E40">
              <w:rPr>
                <w:lang w:val="en-GB"/>
              </w:rPr>
              <w:t>0.45</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866768" w14:textId="77777777" w:rsidR="00E67FE5" w:rsidRPr="00D57E40" w:rsidRDefault="00E67FE5" w:rsidP="00B27167">
            <w:pPr>
              <w:pStyle w:val="Tablebodytext"/>
              <w:widowControl w:val="0"/>
              <w:jc w:val="center"/>
              <w:rPr>
                <w:lang w:val="en-GB"/>
              </w:rPr>
            </w:pPr>
            <w:r w:rsidRPr="00D57E40">
              <w:rPr>
                <w:lang w:val="en-GB"/>
              </w:rPr>
              <w:t>0.65</w:t>
            </w:r>
          </w:p>
        </w:tc>
      </w:tr>
      <w:tr w:rsidR="00E67FE5" w:rsidRPr="00D57E40" w14:paraId="1B26AAFE" w14:textId="77777777" w:rsidTr="00B27167">
        <w:tc>
          <w:tcPr>
            <w:tcW w:w="1790" w:type="dxa"/>
            <w:tcBorders>
              <w:top w:val="single" w:sz="8" w:space="0" w:color="000000"/>
              <w:left w:val="single" w:sz="8" w:space="0" w:color="000000"/>
              <w:bottom w:val="single" w:sz="8" w:space="0" w:color="000000"/>
              <w:right w:val="single" w:sz="8" w:space="0" w:color="000000"/>
            </w:tcBorders>
            <w:shd w:val="clear" w:color="auto" w:fill="auto"/>
          </w:tcPr>
          <w:p w14:paraId="7B858578" w14:textId="77777777" w:rsidR="00E67FE5" w:rsidRPr="00D57E40" w:rsidRDefault="00E67FE5" w:rsidP="00B27167">
            <w:pPr>
              <w:pStyle w:val="Tablebodytext"/>
              <w:widowControl w:val="0"/>
              <w:rPr>
                <w:lang w:val="en-GB"/>
              </w:rPr>
            </w:pPr>
            <w:r w:rsidRPr="00D57E40">
              <w:rPr>
                <w:lang w:val="en-GB"/>
              </w:rPr>
              <w:t>Percentage change</w:t>
            </w:r>
          </w:p>
        </w:tc>
        <w:tc>
          <w:tcPr>
            <w:tcW w:w="1891" w:type="dxa"/>
            <w:tcBorders>
              <w:top w:val="single" w:sz="8" w:space="0" w:color="000000"/>
              <w:left w:val="single" w:sz="8" w:space="0" w:color="000000"/>
              <w:bottom w:val="single" w:sz="8" w:space="0" w:color="000000"/>
              <w:right w:val="single" w:sz="8" w:space="0" w:color="000000"/>
            </w:tcBorders>
            <w:shd w:val="clear" w:color="auto" w:fill="auto"/>
          </w:tcPr>
          <w:p w14:paraId="4C5E55A3" w14:textId="77777777" w:rsidR="00E67FE5" w:rsidRPr="00D57E40" w:rsidRDefault="00E67FE5" w:rsidP="00B27167">
            <w:pPr>
              <w:pStyle w:val="Tablebodytext"/>
              <w:widowControl w:val="0"/>
              <w:jc w:val="center"/>
              <w:rPr>
                <w:lang w:val="en-GB"/>
              </w:rPr>
            </w:pPr>
            <w:r w:rsidRPr="00D57E40">
              <w:rPr>
                <w:lang w:val="en-GB"/>
              </w:rPr>
              <w:t>+7.1%</w:t>
            </w: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A083098" w14:textId="77777777" w:rsidR="00E67FE5" w:rsidRPr="00D57E40" w:rsidRDefault="00E67FE5" w:rsidP="00B27167">
            <w:pPr>
              <w:pStyle w:val="Tablebodytext"/>
              <w:widowControl w:val="0"/>
              <w:jc w:val="center"/>
              <w:rPr>
                <w:lang w:val="en-GB"/>
              </w:rPr>
            </w:pPr>
            <w:r w:rsidRPr="00D57E40">
              <w:rPr>
                <w:lang w:val="en-GB"/>
              </w:rPr>
              <w:t>No change</w:t>
            </w: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73D2405" w14:textId="77777777" w:rsidR="00E67FE5" w:rsidRPr="00D57E40" w:rsidRDefault="00E67FE5" w:rsidP="00B27167">
            <w:pPr>
              <w:pStyle w:val="Tablebodytext"/>
              <w:widowControl w:val="0"/>
              <w:jc w:val="center"/>
              <w:rPr>
                <w:lang w:val="en-GB"/>
              </w:rPr>
            </w:pPr>
            <w:r w:rsidRPr="00D57E40">
              <w:rPr>
                <w:lang w:val="en-GB"/>
              </w:rPr>
              <w:t>+4.4%</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9B7D67" w14:textId="77777777" w:rsidR="00E67FE5" w:rsidRPr="00D57E40" w:rsidRDefault="00E67FE5" w:rsidP="00B27167">
            <w:pPr>
              <w:pStyle w:val="Tablebodytext"/>
              <w:widowControl w:val="0"/>
              <w:jc w:val="center"/>
              <w:rPr>
                <w:lang w:val="en-GB"/>
              </w:rPr>
            </w:pPr>
            <w:r w:rsidRPr="00D57E40">
              <w:rPr>
                <w:lang w:val="en-GB"/>
              </w:rPr>
              <w:t>+8.3%</w:t>
            </w:r>
          </w:p>
        </w:tc>
      </w:tr>
    </w:tbl>
    <w:p w14:paraId="0195B07D" w14:textId="77777777" w:rsidR="0011161E" w:rsidRDefault="00E67FE5" w:rsidP="00E67FE5">
      <w:pPr>
        <w:pStyle w:val="TextafterfigureorABhead"/>
        <w:rPr>
          <w:lang w:val="en-GB"/>
        </w:rPr>
      </w:pPr>
      <w:r w:rsidRPr="00D57E40">
        <w:rPr>
          <w:lang w:val="en-GB"/>
        </w:rPr>
        <w:t>The figures above suggest that there</w:t>
      </w:r>
      <w:r w:rsidRPr="00101EE6">
        <w:rPr>
          <w:i/>
          <w:lang w:val="en-GB"/>
        </w:rPr>
        <w:t xml:space="preserve"> might </w:t>
      </w:r>
      <w:r w:rsidRPr="00D57E40">
        <w:rPr>
          <w:lang w:val="en-GB"/>
        </w:rPr>
        <w:t xml:space="preserve">have been a small change in the performance in Year One compared with Year Two. But this </w:t>
      </w:r>
      <w:r w:rsidRPr="000735B3">
        <w:rPr>
          <w:lang w:val="en-GB"/>
        </w:rPr>
        <w:t xml:space="preserve">could </w:t>
      </w:r>
      <w:r w:rsidRPr="00D57E40">
        <w:rPr>
          <w:lang w:val="en-GB"/>
        </w:rPr>
        <w:t>be because the set of foundations analysed varied between the two years, rather than because of any significant change.</w:t>
      </w:r>
    </w:p>
    <w:p w14:paraId="39611D4D" w14:textId="175673CD" w:rsidR="00E67FE5" w:rsidRDefault="00E67FE5" w:rsidP="00E67FE5">
      <w:pPr>
        <w:pStyle w:val="TextafterfigureorABhead"/>
        <w:rPr>
          <w:lang w:val="en-GB"/>
        </w:rPr>
      </w:pPr>
      <w:r w:rsidRPr="00D57E40">
        <w:rPr>
          <w:lang w:val="en-GB"/>
        </w:rPr>
        <w:t>One way to examine this is to examine the set of foundations that were included in both years (the ‘included both years set’) (Figure 14</w:t>
      </w:r>
      <w:r w:rsidR="002456F3">
        <w:rPr>
          <w:lang w:val="en-GB"/>
        </w:rPr>
        <w:t xml:space="preserve"> overleaf</w:t>
      </w:r>
      <w:r w:rsidRPr="00D57E40">
        <w:rPr>
          <w:lang w:val="en-GB"/>
        </w:rPr>
        <w:t>).</w:t>
      </w:r>
    </w:p>
    <w:p w14:paraId="095AC49A" w14:textId="7476BC06" w:rsidR="00BE10A9" w:rsidRPr="00D57E40" w:rsidRDefault="00BE10A9" w:rsidP="00E67FE5">
      <w:pPr>
        <w:pStyle w:val="TextafterfigureorABhead"/>
        <w:rPr>
          <w:lang w:val="en-GB"/>
        </w:rPr>
      </w:pPr>
      <w:r w:rsidRPr="00D57E40">
        <w:rPr>
          <w:lang w:val="en-GB"/>
        </w:rPr>
        <w:t>The foundations that were included in both Year One and Year Two showed an improvement in their scores, both overall and in each of the three pillars. The increase in scores was comparable across all three pillars and the overall score. The diversity score showed a larger percentage increase, as it started from a lower baseline. However, it's worth noting that the diversity score is not a direct comparison, as the change in the threshold for staff diversity plans this year means that the figures may underestimate the performance in Year Two compared to Year One</w:t>
      </w:r>
      <w:r>
        <w:rPr>
          <w:lang w:val="en-GB"/>
        </w:rPr>
        <w:t>.</w:t>
      </w:r>
    </w:p>
    <w:p w14:paraId="03E2E2C3" w14:textId="77777777" w:rsidR="00EB0766" w:rsidRDefault="00EB0766">
      <w:pPr>
        <w:spacing w:line="240" w:lineRule="auto"/>
        <w:rPr>
          <w:b/>
          <w:i/>
          <w:sz w:val="24"/>
          <w:lang w:val="en-GB"/>
        </w:rPr>
      </w:pPr>
      <w:r>
        <w:rPr>
          <w:lang w:val="en-GB"/>
        </w:rPr>
        <w:br w:type="page"/>
      </w:r>
    </w:p>
    <w:p w14:paraId="5DADE338" w14:textId="1411A490" w:rsidR="00E67FE5" w:rsidRPr="00D57E40" w:rsidRDefault="00E67FE5" w:rsidP="00E67FE5">
      <w:pPr>
        <w:pStyle w:val="Figurecaptions"/>
        <w:rPr>
          <w:lang w:val="en-GB"/>
        </w:rPr>
      </w:pPr>
      <w:r w:rsidRPr="00D57E40">
        <w:rPr>
          <w:lang w:val="en-GB"/>
        </w:rPr>
        <w:lastRenderedPageBreak/>
        <w:t xml:space="preserve">Figure 14: </w:t>
      </w:r>
      <w:r w:rsidRPr="00D57E40">
        <w:rPr>
          <w:b w:val="0"/>
          <w:lang w:val="en-GB"/>
        </w:rPr>
        <w:t xml:space="preserve">Comparing overall average and pillar scores in </w:t>
      </w:r>
      <w:r w:rsidR="00801F5F">
        <w:rPr>
          <w:b w:val="0"/>
          <w:lang w:val="en-GB"/>
        </w:rPr>
        <w:t>Year One and Year T</w:t>
      </w:r>
      <w:r w:rsidRPr="00D57E40">
        <w:rPr>
          <w:b w:val="0"/>
          <w:lang w:val="en-GB"/>
        </w:rPr>
        <w:t>wo for foundations included in both years</w:t>
      </w:r>
    </w:p>
    <w:tbl>
      <w:tblPr>
        <w:tblW w:w="9357" w:type="dxa"/>
        <w:tblInd w:w="99" w:type="dxa"/>
        <w:tblLayout w:type="fixed"/>
        <w:tblCellMar>
          <w:top w:w="100" w:type="dxa"/>
          <w:left w:w="100" w:type="dxa"/>
          <w:bottom w:w="100" w:type="dxa"/>
          <w:right w:w="100" w:type="dxa"/>
        </w:tblCellMar>
        <w:tblLook w:val="0600" w:firstRow="0" w:lastRow="0" w:firstColumn="0" w:lastColumn="0" w:noHBand="1" w:noVBand="1"/>
      </w:tblPr>
      <w:tblGrid>
        <w:gridCol w:w="2269"/>
        <w:gridCol w:w="1772"/>
        <w:gridCol w:w="1772"/>
        <w:gridCol w:w="1772"/>
        <w:gridCol w:w="1772"/>
      </w:tblGrid>
      <w:tr w:rsidR="00E67FE5" w:rsidRPr="00D57E40" w14:paraId="633464FD" w14:textId="77777777" w:rsidTr="00A45F71">
        <w:tc>
          <w:tcPr>
            <w:tcW w:w="2269" w:type="dxa"/>
            <w:tcBorders>
              <w:top w:val="single" w:sz="8" w:space="0" w:color="000000"/>
              <w:left w:val="single" w:sz="8" w:space="0" w:color="000000"/>
              <w:bottom w:val="single" w:sz="8" w:space="0" w:color="000000"/>
              <w:right w:val="single" w:sz="8" w:space="0" w:color="000000"/>
            </w:tcBorders>
            <w:shd w:val="clear" w:color="auto" w:fill="F2BA9C"/>
          </w:tcPr>
          <w:p w14:paraId="72F2C9C9" w14:textId="77777777" w:rsidR="00E67FE5" w:rsidRPr="00D57E40" w:rsidRDefault="00E67FE5" w:rsidP="00B27167">
            <w:pPr>
              <w:pStyle w:val="Tablehead"/>
              <w:rPr>
                <w:lang w:val="en-GB"/>
              </w:rPr>
            </w:pPr>
          </w:p>
        </w:tc>
        <w:tc>
          <w:tcPr>
            <w:tcW w:w="1772" w:type="dxa"/>
            <w:tcBorders>
              <w:top w:val="single" w:sz="8" w:space="0" w:color="000000"/>
              <w:left w:val="single" w:sz="8" w:space="0" w:color="000000"/>
              <w:bottom w:val="single" w:sz="8" w:space="0" w:color="000000"/>
              <w:right w:val="single" w:sz="8" w:space="0" w:color="000000"/>
            </w:tcBorders>
            <w:shd w:val="clear" w:color="auto" w:fill="F2BA9C"/>
          </w:tcPr>
          <w:p w14:paraId="67341A2E" w14:textId="77777777" w:rsidR="00E67FE5" w:rsidRPr="00D57E40" w:rsidRDefault="00E67FE5" w:rsidP="00B27167">
            <w:pPr>
              <w:pStyle w:val="Tablehead"/>
              <w:rPr>
                <w:lang w:val="en-GB"/>
              </w:rPr>
            </w:pPr>
            <w:r w:rsidRPr="00D57E40">
              <w:rPr>
                <w:lang w:val="en-GB"/>
              </w:rPr>
              <w:t>Overall average score</w:t>
            </w:r>
          </w:p>
        </w:tc>
        <w:tc>
          <w:tcPr>
            <w:tcW w:w="1772" w:type="dxa"/>
            <w:tcBorders>
              <w:top w:val="single" w:sz="8" w:space="0" w:color="000000"/>
              <w:left w:val="single" w:sz="8" w:space="0" w:color="000000"/>
              <w:bottom w:val="single" w:sz="8" w:space="0" w:color="000000"/>
              <w:right w:val="single" w:sz="8" w:space="0" w:color="000000"/>
            </w:tcBorders>
            <w:shd w:val="clear" w:color="auto" w:fill="F2BA9C"/>
          </w:tcPr>
          <w:p w14:paraId="54DD41C8" w14:textId="77777777" w:rsidR="00E67FE5" w:rsidRPr="00D57E40" w:rsidRDefault="00E67FE5" w:rsidP="00B27167">
            <w:pPr>
              <w:pStyle w:val="Tablehead"/>
              <w:rPr>
                <w:lang w:val="en-GB"/>
              </w:rPr>
            </w:pPr>
            <w:r w:rsidRPr="00D57E40">
              <w:rPr>
                <w:lang w:val="en-GB"/>
              </w:rPr>
              <w:t>Diversity pillar score</w:t>
            </w:r>
          </w:p>
        </w:tc>
        <w:tc>
          <w:tcPr>
            <w:tcW w:w="1772" w:type="dxa"/>
            <w:tcBorders>
              <w:top w:val="single" w:sz="8" w:space="0" w:color="000000"/>
              <w:left w:val="single" w:sz="8" w:space="0" w:color="000000"/>
              <w:bottom w:val="single" w:sz="8" w:space="0" w:color="000000"/>
              <w:right w:val="single" w:sz="8" w:space="0" w:color="000000"/>
            </w:tcBorders>
            <w:shd w:val="clear" w:color="auto" w:fill="F2BA9C"/>
          </w:tcPr>
          <w:p w14:paraId="47318526" w14:textId="77777777" w:rsidR="00E67FE5" w:rsidRPr="00D57E40" w:rsidRDefault="00E67FE5" w:rsidP="00B27167">
            <w:pPr>
              <w:pStyle w:val="Tablehead"/>
              <w:rPr>
                <w:lang w:val="en-GB"/>
              </w:rPr>
            </w:pPr>
            <w:r w:rsidRPr="00D57E40">
              <w:rPr>
                <w:lang w:val="en-GB"/>
              </w:rPr>
              <w:t>Accountability pillar score</w:t>
            </w:r>
          </w:p>
        </w:tc>
        <w:tc>
          <w:tcPr>
            <w:tcW w:w="1772" w:type="dxa"/>
            <w:tcBorders>
              <w:top w:val="single" w:sz="8" w:space="0" w:color="000000"/>
              <w:left w:val="single" w:sz="8" w:space="0" w:color="000000"/>
              <w:bottom w:val="single" w:sz="8" w:space="0" w:color="000000"/>
              <w:right w:val="single" w:sz="8" w:space="0" w:color="000000"/>
            </w:tcBorders>
            <w:shd w:val="clear" w:color="auto" w:fill="F2BA9C"/>
            <w:tcMar>
              <w:top w:w="0" w:type="dxa"/>
              <w:left w:w="108" w:type="dxa"/>
              <w:bottom w:w="0" w:type="dxa"/>
              <w:right w:w="108" w:type="dxa"/>
            </w:tcMar>
          </w:tcPr>
          <w:p w14:paraId="51CDE76F" w14:textId="77777777" w:rsidR="00E67FE5" w:rsidRPr="00D57E40" w:rsidRDefault="00E67FE5" w:rsidP="00B27167">
            <w:pPr>
              <w:pStyle w:val="Tablehead"/>
              <w:rPr>
                <w:lang w:val="en-GB"/>
              </w:rPr>
            </w:pPr>
            <w:r w:rsidRPr="00D57E40">
              <w:rPr>
                <w:lang w:val="en-GB"/>
              </w:rPr>
              <w:t>Transparency pillar score</w:t>
            </w:r>
          </w:p>
        </w:tc>
      </w:tr>
      <w:tr w:rsidR="00E67FE5" w:rsidRPr="00D57E40" w14:paraId="0F3B76DF" w14:textId="77777777" w:rsidTr="00A45F71">
        <w:tc>
          <w:tcPr>
            <w:tcW w:w="2269" w:type="dxa"/>
            <w:tcBorders>
              <w:top w:val="single" w:sz="8" w:space="0" w:color="000000"/>
              <w:left w:val="single" w:sz="8" w:space="0" w:color="000000"/>
              <w:bottom w:val="single" w:sz="8" w:space="0" w:color="000000"/>
              <w:right w:val="single" w:sz="8" w:space="0" w:color="000000"/>
            </w:tcBorders>
            <w:shd w:val="clear" w:color="auto" w:fill="auto"/>
          </w:tcPr>
          <w:p w14:paraId="6C132BAE" w14:textId="77777777" w:rsidR="00E67FE5" w:rsidRPr="00D57E40" w:rsidRDefault="00E67FE5" w:rsidP="00B27167">
            <w:pPr>
              <w:pStyle w:val="Tablebodytext"/>
              <w:widowControl w:val="0"/>
              <w:rPr>
                <w:lang w:val="en-GB"/>
              </w:rPr>
            </w:pPr>
            <w:r w:rsidRPr="00D57E40">
              <w:rPr>
                <w:lang w:val="en-GB"/>
              </w:rPr>
              <w:t>Year One</w:t>
            </w:r>
          </w:p>
        </w:tc>
        <w:tc>
          <w:tcPr>
            <w:tcW w:w="1772" w:type="dxa"/>
            <w:tcBorders>
              <w:top w:val="single" w:sz="8" w:space="0" w:color="000000"/>
              <w:left w:val="single" w:sz="8" w:space="0" w:color="000000"/>
              <w:bottom w:val="single" w:sz="8" w:space="0" w:color="000000"/>
              <w:right w:val="single" w:sz="8" w:space="0" w:color="000000"/>
            </w:tcBorders>
            <w:shd w:val="clear" w:color="auto" w:fill="auto"/>
          </w:tcPr>
          <w:p w14:paraId="367F9006" w14:textId="77777777" w:rsidR="00E67FE5" w:rsidRPr="00D57E40" w:rsidRDefault="00E67FE5" w:rsidP="00B27167">
            <w:pPr>
              <w:pStyle w:val="Tablebodytext"/>
              <w:widowControl w:val="0"/>
              <w:jc w:val="center"/>
              <w:rPr>
                <w:lang w:val="en-GB"/>
              </w:rPr>
            </w:pPr>
            <w:r w:rsidRPr="00D57E40">
              <w:rPr>
                <w:lang w:val="en-GB"/>
              </w:rPr>
              <w:t>0.52</w:t>
            </w:r>
          </w:p>
        </w:tc>
        <w:tc>
          <w:tcPr>
            <w:tcW w:w="1772" w:type="dxa"/>
            <w:tcBorders>
              <w:top w:val="single" w:sz="8" w:space="0" w:color="000000"/>
              <w:left w:val="single" w:sz="8" w:space="0" w:color="000000"/>
              <w:bottom w:val="single" w:sz="8" w:space="0" w:color="000000"/>
              <w:right w:val="single" w:sz="8" w:space="0" w:color="000000"/>
            </w:tcBorders>
            <w:shd w:val="clear" w:color="auto" w:fill="auto"/>
          </w:tcPr>
          <w:p w14:paraId="56C4F98A" w14:textId="77777777" w:rsidR="00E67FE5" w:rsidRPr="00D57E40" w:rsidRDefault="00E67FE5" w:rsidP="00B27167">
            <w:pPr>
              <w:pStyle w:val="Tablebodytext"/>
              <w:widowControl w:val="0"/>
              <w:jc w:val="center"/>
              <w:rPr>
                <w:lang w:val="en-GB"/>
              </w:rPr>
            </w:pPr>
            <w:r w:rsidRPr="00D57E40">
              <w:rPr>
                <w:lang w:val="en-GB"/>
              </w:rPr>
              <w:t>0.30</w:t>
            </w:r>
          </w:p>
        </w:tc>
        <w:tc>
          <w:tcPr>
            <w:tcW w:w="1772" w:type="dxa"/>
            <w:tcBorders>
              <w:top w:val="single" w:sz="8" w:space="0" w:color="000000"/>
              <w:left w:val="single" w:sz="8" w:space="0" w:color="000000"/>
              <w:bottom w:val="single" w:sz="8" w:space="0" w:color="000000"/>
              <w:right w:val="single" w:sz="8" w:space="0" w:color="000000"/>
            </w:tcBorders>
            <w:shd w:val="clear" w:color="auto" w:fill="auto"/>
          </w:tcPr>
          <w:p w14:paraId="5DA60849" w14:textId="77777777" w:rsidR="00E67FE5" w:rsidRPr="00D57E40" w:rsidRDefault="00E67FE5" w:rsidP="00B27167">
            <w:pPr>
              <w:pStyle w:val="Tablebodytext"/>
              <w:widowControl w:val="0"/>
              <w:jc w:val="center"/>
              <w:rPr>
                <w:lang w:val="en-GB"/>
              </w:rPr>
            </w:pPr>
            <w:r w:rsidRPr="00D57E40">
              <w:rPr>
                <w:lang w:val="en-GB"/>
              </w:rPr>
              <w:t>0.53</w:t>
            </w:r>
          </w:p>
        </w:tc>
        <w:tc>
          <w:tcPr>
            <w:tcW w:w="1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98BA9A" w14:textId="77777777" w:rsidR="00E67FE5" w:rsidRPr="00D57E40" w:rsidRDefault="00E67FE5" w:rsidP="00B27167">
            <w:pPr>
              <w:pStyle w:val="Tablebodytext"/>
              <w:widowControl w:val="0"/>
              <w:jc w:val="center"/>
              <w:rPr>
                <w:lang w:val="en-GB"/>
              </w:rPr>
            </w:pPr>
            <w:r w:rsidRPr="00D57E40">
              <w:rPr>
                <w:lang w:val="en-GB"/>
              </w:rPr>
              <w:t>0.72</w:t>
            </w:r>
          </w:p>
        </w:tc>
      </w:tr>
      <w:tr w:rsidR="00E67FE5" w:rsidRPr="00D57E40" w14:paraId="5FD620E6" w14:textId="77777777" w:rsidTr="00A45F71">
        <w:tc>
          <w:tcPr>
            <w:tcW w:w="2269" w:type="dxa"/>
            <w:tcBorders>
              <w:top w:val="single" w:sz="8" w:space="0" w:color="000000"/>
              <w:left w:val="single" w:sz="8" w:space="0" w:color="000000"/>
              <w:bottom w:val="single" w:sz="8" w:space="0" w:color="000000"/>
              <w:right w:val="single" w:sz="8" w:space="0" w:color="000000"/>
            </w:tcBorders>
            <w:shd w:val="clear" w:color="auto" w:fill="auto"/>
          </w:tcPr>
          <w:p w14:paraId="774C0314" w14:textId="77777777" w:rsidR="00E67FE5" w:rsidRPr="00D57E40" w:rsidRDefault="00E67FE5" w:rsidP="00B27167">
            <w:pPr>
              <w:pStyle w:val="Tablebodytext"/>
              <w:widowControl w:val="0"/>
              <w:rPr>
                <w:lang w:val="en-GB"/>
              </w:rPr>
            </w:pPr>
            <w:r w:rsidRPr="00D57E40">
              <w:rPr>
                <w:lang w:val="en-GB"/>
              </w:rPr>
              <w:t>Year Two</w:t>
            </w:r>
          </w:p>
        </w:tc>
        <w:tc>
          <w:tcPr>
            <w:tcW w:w="1772" w:type="dxa"/>
            <w:tcBorders>
              <w:top w:val="single" w:sz="8" w:space="0" w:color="000000"/>
              <w:left w:val="single" w:sz="8" w:space="0" w:color="000000"/>
              <w:bottom w:val="single" w:sz="8" w:space="0" w:color="000000"/>
              <w:right w:val="single" w:sz="8" w:space="0" w:color="000000"/>
            </w:tcBorders>
            <w:shd w:val="clear" w:color="auto" w:fill="auto"/>
          </w:tcPr>
          <w:p w14:paraId="3A1F0DB4" w14:textId="77777777" w:rsidR="00E67FE5" w:rsidRPr="00D57E40" w:rsidRDefault="00E67FE5" w:rsidP="00B27167">
            <w:pPr>
              <w:pStyle w:val="Tablebodytext"/>
              <w:widowControl w:val="0"/>
              <w:jc w:val="center"/>
              <w:rPr>
                <w:lang w:val="en-GB"/>
              </w:rPr>
            </w:pPr>
            <w:r w:rsidRPr="00D57E40">
              <w:rPr>
                <w:lang w:val="en-GB"/>
              </w:rPr>
              <w:t>0.56</w:t>
            </w:r>
          </w:p>
        </w:tc>
        <w:tc>
          <w:tcPr>
            <w:tcW w:w="1772" w:type="dxa"/>
            <w:tcBorders>
              <w:top w:val="single" w:sz="8" w:space="0" w:color="000000"/>
              <w:left w:val="single" w:sz="8" w:space="0" w:color="000000"/>
              <w:bottom w:val="single" w:sz="8" w:space="0" w:color="000000"/>
              <w:right w:val="single" w:sz="8" w:space="0" w:color="000000"/>
            </w:tcBorders>
            <w:shd w:val="clear" w:color="auto" w:fill="auto"/>
          </w:tcPr>
          <w:p w14:paraId="545D7A8C" w14:textId="77777777" w:rsidR="00E67FE5" w:rsidRPr="00D57E40" w:rsidRDefault="00E67FE5" w:rsidP="00B27167">
            <w:pPr>
              <w:pStyle w:val="Tablebodytext"/>
              <w:widowControl w:val="0"/>
              <w:jc w:val="center"/>
              <w:rPr>
                <w:lang w:val="en-GB"/>
              </w:rPr>
            </w:pPr>
            <w:r w:rsidRPr="00D57E40">
              <w:rPr>
                <w:lang w:val="en-GB"/>
              </w:rPr>
              <w:t>0.33</w:t>
            </w:r>
          </w:p>
        </w:tc>
        <w:tc>
          <w:tcPr>
            <w:tcW w:w="1772" w:type="dxa"/>
            <w:tcBorders>
              <w:top w:val="single" w:sz="8" w:space="0" w:color="000000"/>
              <w:left w:val="single" w:sz="8" w:space="0" w:color="000000"/>
              <w:bottom w:val="single" w:sz="8" w:space="0" w:color="000000"/>
              <w:right w:val="single" w:sz="8" w:space="0" w:color="000000"/>
            </w:tcBorders>
            <w:shd w:val="clear" w:color="auto" w:fill="auto"/>
          </w:tcPr>
          <w:p w14:paraId="213323A1" w14:textId="77777777" w:rsidR="00E67FE5" w:rsidRPr="00D57E40" w:rsidRDefault="00E67FE5" w:rsidP="00B27167">
            <w:pPr>
              <w:pStyle w:val="Tablebodytext"/>
              <w:widowControl w:val="0"/>
              <w:jc w:val="center"/>
              <w:rPr>
                <w:lang w:val="en-GB"/>
              </w:rPr>
            </w:pPr>
            <w:r w:rsidRPr="00D57E40">
              <w:rPr>
                <w:lang w:val="en-GB"/>
              </w:rPr>
              <w:t>0.58</w:t>
            </w:r>
          </w:p>
        </w:tc>
        <w:tc>
          <w:tcPr>
            <w:tcW w:w="1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EA9800" w14:textId="77777777" w:rsidR="00E67FE5" w:rsidRPr="00D57E40" w:rsidRDefault="00E67FE5" w:rsidP="00B27167">
            <w:pPr>
              <w:pStyle w:val="Tablebodytext"/>
              <w:widowControl w:val="0"/>
              <w:jc w:val="center"/>
              <w:rPr>
                <w:lang w:val="en-GB"/>
              </w:rPr>
            </w:pPr>
            <w:r w:rsidRPr="00D57E40">
              <w:rPr>
                <w:lang w:val="en-GB"/>
              </w:rPr>
              <w:t>0.76</w:t>
            </w:r>
          </w:p>
        </w:tc>
      </w:tr>
      <w:tr w:rsidR="00E67FE5" w:rsidRPr="00D57E40" w14:paraId="3237554B" w14:textId="77777777" w:rsidTr="00A45F71">
        <w:tc>
          <w:tcPr>
            <w:tcW w:w="2269" w:type="dxa"/>
            <w:tcBorders>
              <w:top w:val="single" w:sz="8" w:space="0" w:color="000000"/>
              <w:left w:val="single" w:sz="8" w:space="0" w:color="000000"/>
              <w:bottom w:val="single" w:sz="8" w:space="0" w:color="000000"/>
              <w:right w:val="single" w:sz="8" w:space="0" w:color="000000"/>
            </w:tcBorders>
            <w:shd w:val="clear" w:color="auto" w:fill="auto"/>
          </w:tcPr>
          <w:p w14:paraId="34B8FCC9" w14:textId="77777777" w:rsidR="00E67FE5" w:rsidRPr="00D57E40" w:rsidRDefault="00E67FE5" w:rsidP="00B27167">
            <w:pPr>
              <w:pStyle w:val="Tablebodytext"/>
              <w:widowControl w:val="0"/>
              <w:rPr>
                <w:lang w:val="en-GB"/>
              </w:rPr>
            </w:pPr>
            <w:r w:rsidRPr="00D57E40">
              <w:rPr>
                <w:lang w:val="en-GB"/>
              </w:rPr>
              <w:t>Percentage change</w:t>
            </w:r>
          </w:p>
        </w:tc>
        <w:tc>
          <w:tcPr>
            <w:tcW w:w="1772" w:type="dxa"/>
            <w:tcBorders>
              <w:top w:val="single" w:sz="8" w:space="0" w:color="000000"/>
              <w:left w:val="single" w:sz="8" w:space="0" w:color="000000"/>
              <w:bottom w:val="single" w:sz="8" w:space="0" w:color="000000"/>
              <w:right w:val="single" w:sz="8" w:space="0" w:color="000000"/>
            </w:tcBorders>
            <w:shd w:val="clear" w:color="auto" w:fill="auto"/>
          </w:tcPr>
          <w:p w14:paraId="37C66DB5" w14:textId="77777777" w:rsidR="00E67FE5" w:rsidRPr="00D57E40" w:rsidRDefault="00E67FE5" w:rsidP="00B27167">
            <w:pPr>
              <w:pStyle w:val="Tablebodytext"/>
              <w:widowControl w:val="0"/>
              <w:jc w:val="center"/>
              <w:rPr>
                <w:lang w:val="en-GB"/>
              </w:rPr>
            </w:pPr>
            <w:r w:rsidRPr="00D57E40">
              <w:rPr>
                <w:lang w:val="en-GB"/>
              </w:rPr>
              <w:t>+8%</w:t>
            </w:r>
          </w:p>
        </w:tc>
        <w:tc>
          <w:tcPr>
            <w:tcW w:w="1772" w:type="dxa"/>
            <w:tcBorders>
              <w:top w:val="single" w:sz="8" w:space="0" w:color="000000"/>
              <w:left w:val="single" w:sz="8" w:space="0" w:color="000000"/>
              <w:bottom w:val="single" w:sz="8" w:space="0" w:color="000000"/>
              <w:right w:val="single" w:sz="8" w:space="0" w:color="000000"/>
            </w:tcBorders>
            <w:shd w:val="clear" w:color="auto" w:fill="auto"/>
          </w:tcPr>
          <w:p w14:paraId="526B858E" w14:textId="77777777" w:rsidR="00E67FE5" w:rsidRPr="00D57E40" w:rsidRDefault="00E67FE5" w:rsidP="00B27167">
            <w:pPr>
              <w:pStyle w:val="Tablebodytext"/>
              <w:widowControl w:val="0"/>
              <w:jc w:val="center"/>
              <w:rPr>
                <w:lang w:val="en-GB"/>
              </w:rPr>
            </w:pPr>
            <w:r w:rsidRPr="00D57E40">
              <w:rPr>
                <w:lang w:val="en-GB"/>
              </w:rPr>
              <w:t>+10%</w:t>
            </w:r>
          </w:p>
        </w:tc>
        <w:tc>
          <w:tcPr>
            <w:tcW w:w="1772" w:type="dxa"/>
            <w:tcBorders>
              <w:top w:val="single" w:sz="8" w:space="0" w:color="000000"/>
              <w:left w:val="single" w:sz="8" w:space="0" w:color="000000"/>
              <w:bottom w:val="single" w:sz="8" w:space="0" w:color="000000"/>
              <w:right w:val="single" w:sz="8" w:space="0" w:color="000000"/>
            </w:tcBorders>
            <w:shd w:val="clear" w:color="auto" w:fill="auto"/>
          </w:tcPr>
          <w:p w14:paraId="01EF7966" w14:textId="77777777" w:rsidR="00E67FE5" w:rsidRPr="00D57E40" w:rsidRDefault="00E67FE5" w:rsidP="00B27167">
            <w:pPr>
              <w:pStyle w:val="Tablebodytext"/>
              <w:widowControl w:val="0"/>
              <w:jc w:val="center"/>
              <w:rPr>
                <w:lang w:val="en-GB"/>
              </w:rPr>
            </w:pPr>
            <w:r w:rsidRPr="00D57E40">
              <w:rPr>
                <w:lang w:val="en-GB"/>
              </w:rPr>
              <w:t>+9%</w:t>
            </w:r>
          </w:p>
        </w:tc>
        <w:tc>
          <w:tcPr>
            <w:tcW w:w="1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10E53E" w14:textId="77777777" w:rsidR="00E67FE5" w:rsidRPr="00D57E40" w:rsidRDefault="00E67FE5" w:rsidP="00B27167">
            <w:pPr>
              <w:pStyle w:val="Tablebodytext"/>
              <w:widowControl w:val="0"/>
              <w:jc w:val="center"/>
              <w:rPr>
                <w:lang w:val="en-GB"/>
              </w:rPr>
            </w:pPr>
            <w:r w:rsidRPr="00D57E40">
              <w:rPr>
                <w:lang w:val="en-GB"/>
              </w:rPr>
              <w:t>+6%</w:t>
            </w:r>
          </w:p>
        </w:tc>
      </w:tr>
    </w:tbl>
    <w:p w14:paraId="7EBE3AA5" w14:textId="2516B8E1" w:rsidR="00E67FE5" w:rsidRPr="00D57E40" w:rsidRDefault="00E67FE5" w:rsidP="00E67FE5">
      <w:pPr>
        <w:pStyle w:val="Text"/>
        <w:rPr>
          <w:lang w:val="en-GB"/>
        </w:rPr>
      </w:pPr>
      <w:r w:rsidRPr="00D57E40">
        <w:rPr>
          <w:lang w:val="en-GB"/>
        </w:rPr>
        <w:t xml:space="preserve">Did all the ‘included both years ’ foundations show improvement? Figure 15 shows changes in their performance over the two years. The results are mixed, but more foundations improved than deteriorated. This shows that there is net improvement that is </w:t>
      </w:r>
      <w:r w:rsidRPr="00D57E40">
        <w:rPr>
          <w:i/>
          <w:lang w:val="en-GB"/>
        </w:rPr>
        <w:t>not</w:t>
      </w:r>
      <w:r w:rsidRPr="00D57E40">
        <w:rPr>
          <w:lang w:val="en-GB"/>
        </w:rPr>
        <w:t xml:space="preserve"> a result of the random selection process.</w:t>
      </w:r>
    </w:p>
    <w:p w14:paraId="62DCC181" w14:textId="0155CE8B" w:rsidR="00E67FE5" w:rsidRPr="00D57E40" w:rsidRDefault="00E67FE5" w:rsidP="00E67FE5">
      <w:pPr>
        <w:pStyle w:val="Figurecaptions"/>
        <w:rPr>
          <w:b w:val="0"/>
          <w:lang w:val="en-GB"/>
        </w:rPr>
      </w:pPr>
      <w:r w:rsidRPr="00D57E40">
        <w:rPr>
          <w:lang w:val="en-GB"/>
        </w:rPr>
        <w:t>Figure 15:</w:t>
      </w:r>
      <w:r w:rsidRPr="00D57E40">
        <w:rPr>
          <w:b w:val="0"/>
          <w:lang w:val="en-GB"/>
        </w:rPr>
        <w:t xml:space="preserve"> Number of ‘included both years’ foundations whose scores improved or got worse</w:t>
      </w:r>
    </w:p>
    <w:tbl>
      <w:tblPr>
        <w:tblW w:w="9356" w:type="dxa"/>
        <w:tblInd w:w="99" w:type="dxa"/>
        <w:tblLayout w:type="fixed"/>
        <w:tblCellMar>
          <w:top w:w="100" w:type="dxa"/>
          <w:left w:w="100" w:type="dxa"/>
          <w:bottom w:w="100" w:type="dxa"/>
          <w:right w:w="100" w:type="dxa"/>
        </w:tblCellMar>
        <w:tblLook w:val="0600" w:firstRow="0" w:lastRow="0" w:firstColumn="0" w:lastColumn="0" w:noHBand="1" w:noVBand="1"/>
      </w:tblPr>
      <w:tblGrid>
        <w:gridCol w:w="2265"/>
        <w:gridCol w:w="2364"/>
        <w:gridCol w:w="2363"/>
        <w:gridCol w:w="2364"/>
      </w:tblGrid>
      <w:tr w:rsidR="00E67FE5" w:rsidRPr="00D57E40" w14:paraId="0DBDD9EB" w14:textId="77777777" w:rsidTr="00B27167">
        <w:tc>
          <w:tcPr>
            <w:tcW w:w="2264" w:type="dxa"/>
            <w:tcBorders>
              <w:top w:val="single" w:sz="8" w:space="0" w:color="000000"/>
              <w:left w:val="single" w:sz="8" w:space="0" w:color="000000"/>
              <w:bottom w:val="single" w:sz="8" w:space="0" w:color="000000"/>
              <w:right w:val="single" w:sz="6" w:space="0" w:color="000000"/>
            </w:tcBorders>
            <w:shd w:val="clear" w:color="auto" w:fill="F2BA9C"/>
          </w:tcPr>
          <w:p w14:paraId="49F84B8D" w14:textId="77777777" w:rsidR="00E67FE5" w:rsidRPr="00D57E40" w:rsidRDefault="00E67FE5" w:rsidP="00B27167">
            <w:pPr>
              <w:pStyle w:val="Tablehead"/>
              <w:rPr>
                <w:lang w:val="en-GB"/>
              </w:rPr>
            </w:pPr>
            <w:r w:rsidRPr="00D57E40">
              <w:rPr>
                <w:lang w:val="en-GB"/>
              </w:rPr>
              <w:t>Number of foundations…</w:t>
            </w:r>
          </w:p>
        </w:tc>
        <w:tc>
          <w:tcPr>
            <w:tcW w:w="2364" w:type="dxa"/>
            <w:tcBorders>
              <w:top w:val="single" w:sz="6" w:space="0" w:color="000000"/>
              <w:left w:val="single" w:sz="6" w:space="0" w:color="000000"/>
              <w:bottom w:val="single" w:sz="6" w:space="0" w:color="000000"/>
              <w:right w:val="single" w:sz="6" w:space="0" w:color="000000"/>
            </w:tcBorders>
            <w:shd w:val="clear" w:color="auto" w:fill="F2BA9C"/>
            <w:tcMar>
              <w:top w:w="40" w:type="dxa"/>
              <w:left w:w="40" w:type="dxa"/>
              <w:bottom w:w="40" w:type="dxa"/>
              <w:right w:w="40" w:type="dxa"/>
            </w:tcMar>
          </w:tcPr>
          <w:p w14:paraId="55774A52" w14:textId="5888D88F" w:rsidR="00E67FE5" w:rsidRPr="00D57E40" w:rsidRDefault="00E67FE5" w:rsidP="00B27167">
            <w:pPr>
              <w:pStyle w:val="Tablehead"/>
              <w:rPr>
                <w:lang w:val="en-GB"/>
              </w:rPr>
            </w:pPr>
            <w:r w:rsidRPr="00D57E40">
              <w:rPr>
                <w:lang w:val="en-GB"/>
              </w:rPr>
              <w:t xml:space="preserve">…improving between </w:t>
            </w:r>
            <w:r w:rsidR="00801F5F">
              <w:rPr>
                <w:lang w:val="en-GB"/>
              </w:rPr>
              <w:t>Year One and Year T</w:t>
            </w:r>
            <w:r w:rsidRPr="00D57E40">
              <w:rPr>
                <w:lang w:val="en-GB"/>
              </w:rPr>
              <w:t>wo</w:t>
            </w:r>
          </w:p>
        </w:tc>
        <w:tc>
          <w:tcPr>
            <w:tcW w:w="2363" w:type="dxa"/>
            <w:tcBorders>
              <w:top w:val="single" w:sz="6" w:space="0" w:color="000000"/>
              <w:left w:val="single" w:sz="6" w:space="0" w:color="000000"/>
              <w:bottom w:val="single" w:sz="6" w:space="0" w:color="000000"/>
              <w:right w:val="single" w:sz="6" w:space="0" w:color="000000"/>
            </w:tcBorders>
            <w:shd w:val="clear" w:color="auto" w:fill="F2BA9C"/>
            <w:tcMar>
              <w:top w:w="40" w:type="dxa"/>
              <w:left w:w="40" w:type="dxa"/>
              <w:bottom w:w="40" w:type="dxa"/>
              <w:right w:w="40" w:type="dxa"/>
            </w:tcMar>
          </w:tcPr>
          <w:p w14:paraId="5C6B0D6B" w14:textId="4065D64E" w:rsidR="00E67FE5" w:rsidRPr="00D57E40" w:rsidRDefault="00E67FE5" w:rsidP="00B27167">
            <w:pPr>
              <w:pStyle w:val="Tablehead"/>
              <w:rPr>
                <w:lang w:val="en-GB"/>
              </w:rPr>
            </w:pPr>
            <w:r w:rsidRPr="00D57E40">
              <w:rPr>
                <w:lang w:val="en-GB"/>
              </w:rPr>
              <w:t xml:space="preserve">…staying the same between </w:t>
            </w:r>
            <w:r w:rsidR="00801F5F">
              <w:rPr>
                <w:lang w:val="en-GB"/>
              </w:rPr>
              <w:t>Year One and Year T</w:t>
            </w:r>
            <w:r w:rsidRPr="00D57E40">
              <w:rPr>
                <w:lang w:val="en-GB"/>
              </w:rPr>
              <w:t>wo</w:t>
            </w:r>
          </w:p>
        </w:tc>
        <w:tc>
          <w:tcPr>
            <w:tcW w:w="2364" w:type="dxa"/>
            <w:tcBorders>
              <w:top w:val="single" w:sz="6" w:space="0" w:color="000000"/>
              <w:left w:val="single" w:sz="6" w:space="0" w:color="000000"/>
              <w:bottom w:val="single" w:sz="6" w:space="0" w:color="000000"/>
              <w:right w:val="single" w:sz="6" w:space="0" w:color="000000"/>
            </w:tcBorders>
            <w:shd w:val="clear" w:color="auto" w:fill="F2BA9C"/>
            <w:tcMar>
              <w:top w:w="40" w:type="dxa"/>
              <w:left w:w="40" w:type="dxa"/>
              <w:bottom w:w="40" w:type="dxa"/>
              <w:right w:w="40" w:type="dxa"/>
            </w:tcMar>
          </w:tcPr>
          <w:p w14:paraId="11EEB5B7" w14:textId="282D0E7D" w:rsidR="00E67FE5" w:rsidRPr="00D57E40" w:rsidRDefault="00E67FE5" w:rsidP="00B27167">
            <w:pPr>
              <w:pStyle w:val="Tablehead"/>
              <w:rPr>
                <w:lang w:val="en-GB"/>
              </w:rPr>
            </w:pPr>
            <w:r w:rsidRPr="00D57E40">
              <w:rPr>
                <w:lang w:val="en-GB"/>
              </w:rPr>
              <w:t xml:space="preserve">… deteriorating between </w:t>
            </w:r>
            <w:r w:rsidR="00801F5F">
              <w:rPr>
                <w:lang w:val="en-GB"/>
              </w:rPr>
              <w:t>Year One and Year T</w:t>
            </w:r>
            <w:r w:rsidRPr="00D57E40">
              <w:rPr>
                <w:lang w:val="en-GB"/>
              </w:rPr>
              <w:t>wo</w:t>
            </w:r>
          </w:p>
        </w:tc>
      </w:tr>
      <w:tr w:rsidR="00E67FE5" w:rsidRPr="00D57E40" w14:paraId="0D58525C" w14:textId="77777777" w:rsidTr="00B27167">
        <w:trPr>
          <w:trHeight w:val="249"/>
        </w:trPr>
        <w:tc>
          <w:tcPr>
            <w:tcW w:w="2264" w:type="dxa"/>
            <w:tcBorders>
              <w:top w:val="single" w:sz="8" w:space="0" w:color="000000"/>
              <w:left w:val="single" w:sz="8" w:space="0" w:color="000000"/>
              <w:bottom w:val="single" w:sz="8" w:space="0" w:color="000000"/>
              <w:right w:val="single" w:sz="6" w:space="0" w:color="000000"/>
            </w:tcBorders>
            <w:shd w:val="clear" w:color="auto" w:fill="auto"/>
          </w:tcPr>
          <w:p w14:paraId="475DB4D5" w14:textId="77777777" w:rsidR="00E67FE5" w:rsidRPr="00D57E40" w:rsidRDefault="00E67FE5" w:rsidP="00B27167">
            <w:pPr>
              <w:pStyle w:val="Tablebodytext"/>
              <w:widowControl w:val="0"/>
              <w:rPr>
                <w:lang w:val="en-GB"/>
              </w:rPr>
            </w:pPr>
            <w:r w:rsidRPr="00D57E40">
              <w:rPr>
                <w:lang w:val="en-GB"/>
              </w:rPr>
              <w:t>Overall score</w:t>
            </w:r>
          </w:p>
        </w:tc>
        <w:tc>
          <w:tcPr>
            <w:tcW w:w="23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0EF2C83" w14:textId="77777777" w:rsidR="00E67FE5" w:rsidRPr="00D57E40" w:rsidRDefault="00E67FE5" w:rsidP="00B27167">
            <w:pPr>
              <w:pStyle w:val="Tablebodytext"/>
              <w:widowControl w:val="0"/>
              <w:jc w:val="center"/>
              <w:rPr>
                <w:lang w:val="en-GB"/>
              </w:rPr>
            </w:pPr>
            <w:r w:rsidRPr="00D57E40">
              <w:rPr>
                <w:lang w:val="en-GB"/>
              </w:rPr>
              <w:t>18</w:t>
            </w:r>
          </w:p>
        </w:tc>
        <w:tc>
          <w:tcPr>
            <w:tcW w:w="23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28B9554" w14:textId="77777777" w:rsidR="00E67FE5" w:rsidRPr="00D57E40" w:rsidRDefault="00E67FE5" w:rsidP="00B27167">
            <w:pPr>
              <w:pStyle w:val="Tablebodytext"/>
              <w:widowControl w:val="0"/>
              <w:jc w:val="center"/>
              <w:rPr>
                <w:lang w:val="en-GB"/>
              </w:rPr>
            </w:pPr>
            <w:r w:rsidRPr="00D57E40">
              <w:rPr>
                <w:lang w:val="en-GB"/>
              </w:rPr>
              <w:t>1</w:t>
            </w:r>
          </w:p>
        </w:tc>
        <w:tc>
          <w:tcPr>
            <w:tcW w:w="23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FEC752E" w14:textId="77777777" w:rsidR="00E67FE5" w:rsidRPr="00D57E40" w:rsidRDefault="00E67FE5" w:rsidP="00B27167">
            <w:pPr>
              <w:pStyle w:val="Tablebodytext"/>
              <w:widowControl w:val="0"/>
              <w:jc w:val="center"/>
              <w:rPr>
                <w:lang w:val="en-GB"/>
              </w:rPr>
            </w:pPr>
            <w:r w:rsidRPr="00D57E40">
              <w:rPr>
                <w:lang w:val="en-GB"/>
              </w:rPr>
              <w:t>9</w:t>
            </w:r>
          </w:p>
        </w:tc>
      </w:tr>
      <w:tr w:rsidR="00E67FE5" w:rsidRPr="00D57E40" w14:paraId="01D3F00F" w14:textId="77777777" w:rsidTr="00B27167">
        <w:trPr>
          <w:trHeight w:val="75"/>
        </w:trPr>
        <w:tc>
          <w:tcPr>
            <w:tcW w:w="2264" w:type="dxa"/>
            <w:tcBorders>
              <w:top w:val="single" w:sz="8" w:space="0" w:color="000000"/>
              <w:left w:val="single" w:sz="8" w:space="0" w:color="000000"/>
              <w:bottom w:val="single" w:sz="8" w:space="0" w:color="000000"/>
              <w:right w:val="single" w:sz="6" w:space="0" w:color="000000"/>
            </w:tcBorders>
            <w:shd w:val="clear" w:color="auto" w:fill="auto"/>
          </w:tcPr>
          <w:p w14:paraId="105C5570" w14:textId="77777777" w:rsidR="00E67FE5" w:rsidRPr="00D57E40" w:rsidRDefault="00E67FE5" w:rsidP="00B27167">
            <w:pPr>
              <w:pStyle w:val="Tablebodytext"/>
              <w:widowControl w:val="0"/>
              <w:rPr>
                <w:lang w:val="en-GB"/>
              </w:rPr>
            </w:pPr>
            <w:r w:rsidRPr="00D57E40">
              <w:rPr>
                <w:lang w:val="en-GB"/>
              </w:rPr>
              <w:t>Diversity pillar score</w:t>
            </w:r>
          </w:p>
        </w:tc>
        <w:tc>
          <w:tcPr>
            <w:tcW w:w="23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1465E23" w14:textId="77777777" w:rsidR="00E67FE5" w:rsidRPr="00D57E40" w:rsidRDefault="00E67FE5" w:rsidP="00B27167">
            <w:pPr>
              <w:pStyle w:val="Tablebodytext"/>
              <w:widowControl w:val="0"/>
              <w:jc w:val="center"/>
              <w:rPr>
                <w:lang w:val="en-GB"/>
              </w:rPr>
            </w:pPr>
            <w:r w:rsidRPr="00D57E40">
              <w:rPr>
                <w:lang w:val="en-GB"/>
              </w:rPr>
              <w:t>16</w:t>
            </w:r>
          </w:p>
        </w:tc>
        <w:tc>
          <w:tcPr>
            <w:tcW w:w="23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3964440" w14:textId="77777777" w:rsidR="00E67FE5" w:rsidRPr="00D57E40" w:rsidRDefault="00E67FE5" w:rsidP="00B27167">
            <w:pPr>
              <w:pStyle w:val="Tablebodytext"/>
              <w:widowControl w:val="0"/>
              <w:jc w:val="center"/>
              <w:rPr>
                <w:lang w:val="en-GB"/>
              </w:rPr>
            </w:pPr>
            <w:r w:rsidRPr="00D57E40">
              <w:rPr>
                <w:lang w:val="en-GB"/>
              </w:rPr>
              <w:t>2</w:t>
            </w:r>
          </w:p>
        </w:tc>
        <w:tc>
          <w:tcPr>
            <w:tcW w:w="23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6C5156D" w14:textId="77777777" w:rsidR="00E67FE5" w:rsidRPr="00D57E40" w:rsidRDefault="00E67FE5" w:rsidP="00B27167">
            <w:pPr>
              <w:pStyle w:val="Tablebodytext"/>
              <w:widowControl w:val="0"/>
              <w:jc w:val="center"/>
              <w:rPr>
                <w:lang w:val="en-GB"/>
              </w:rPr>
            </w:pPr>
            <w:r w:rsidRPr="00D57E40">
              <w:rPr>
                <w:lang w:val="en-GB"/>
              </w:rPr>
              <w:t>10</w:t>
            </w:r>
          </w:p>
        </w:tc>
      </w:tr>
      <w:tr w:rsidR="00E67FE5" w:rsidRPr="00D57E40" w14:paraId="554A4B03" w14:textId="77777777" w:rsidTr="00B27167">
        <w:trPr>
          <w:trHeight w:val="426"/>
        </w:trPr>
        <w:tc>
          <w:tcPr>
            <w:tcW w:w="2264" w:type="dxa"/>
            <w:tcBorders>
              <w:top w:val="single" w:sz="8" w:space="0" w:color="000000"/>
              <w:left w:val="single" w:sz="8" w:space="0" w:color="000000"/>
              <w:bottom w:val="single" w:sz="8" w:space="0" w:color="000000"/>
              <w:right w:val="single" w:sz="6" w:space="0" w:color="000000"/>
            </w:tcBorders>
            <w:shd w:val="clear" w:color="auto" w:fill="auto"/>
          </w:tcPr>
          <w:p w14:paraId="3AAD33DC" w14:textId="77777777" w:rsidR="00E67FE5" w:rsidRPr="00D57E40" w:rsidRDefault="00E67FE5" w:rsidP="00B27167">
            <w:pPr>
              <w:pStyle w:val="Tablebodytext"/>
              <w:widowControl w:val="0"/>
              <w:rPr>
                <w:lang w:val="en-GB"/>
              </w:rPr>
            </w:pPr>
            <w:r w:rsidRPr="00D57E40">
              <w:rPr>
                <w:lang w:val="en-GB"/>
              </w:rPr>
              <w:t>Accountability pillar score</w:t>
            </w:r>
          </w:p>
        </w:tc>
        <w:tc>
          <w:tcPr>
            <w:tcW w:w="23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1AB528C" w14:textId="77777777" w:rsidR="00E67FE5" w:rsidRPr="00D57E40" w:rsidRDefault="00E67FE5" w:rsidP="00B27167">
            <w:pPr>
              <w:pStyle w:val="Tablebodytext"/>
              <w:widowControl w:val="0"/>
              <w:jc w:val="center"/>
              <w:rPr>
                <w:lang w:val="en-GB"/>
              </w:rPr>
            </w:pPr>
            <w:r w:rsidRPr="00D57E40">
              <w:rPr>
                <w:lang w:val="en-GB"/>
              </w:rPr>
              <w:t>20</w:t>
            </w:r>
          </w:p>
        </w:tc>
        <w:tc>
          <w:tcPr>
            <w:tcW w:w="23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48A8440" w14:textId="77777777" w:rsidR="00E67FE5" w:rsidRPr="00D57E40" w:rsidRDefault="00E67FE5" w:rsidP="00B27167">
            <w:pPr>
              <w:pStyle w:val="Tablebodytext"/>
              <w:widowControl w:val="0"/>
              <w:jc w:val="center"/>
              <w:rPr>
                <w:lang w:val="en-GB"/>
              </w:rPr>
            </w:pPr>
            <w:r w:rsidRPr="00D57E40">
              <w:rPr>
                <w:lang w:val="en-GB"/>
              </w:rPr>
              <w:t>2</w:t>
            </w:r>
          </w:p>
        </w:tc>
        <w:tc>
          <w:tcPr>
            <w:tcW w:w="23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100585B" w14:textId="77777777" w:rsidR="00E67FE5" w:rsidRPr="00D57E40" w:rsidRDefault="00E67FE5" w:rsidP="00B27167">
            <w:pPr>
              <w:pStyle w:val="Tablebodytext"/>
              <w:widowControl w:val="0"/>
              <w:jc w:val="center"/>
              <w:rPr>
                <w:lang w:val="en-GB"/>
              </w:rPr>
            </w:pPr>
            <w:r w:rsidRPr="00D57E40">
              <w:rPr>
                <w:lang w:val="en-GB"/>
              </w:rPr>
              <w:t>6</w:t>
            </w:r>
          </w:p>
        </w:tc>
      </w:tr>
      <w:tr w:rsidR="00E67FE5" w:rsidRPr="00D57E40" w14:paraId="442AFD3C" w14:textId="77777777" w:rsidTr="00B27167">
        <w:trPr>
          <w:trHeight w:val="426"/>
        </w:trPr>
        <w:tc>
          <w:tcPr>
            <w:tcW w:w="2264" w:type="dxa"/>
            <w:tcBorders>
              <w:top w:val="single" w:sz="8" w:space="0" w:color="000000"/>
              <w:left w:val="single" w:sz="8" w:space="0" w:color="000000"/>
              <w:bottom w:val="single" w:sz="8" w:space="0" w:color="000000"/>
              <w:right w:val="single" w:sz="6" w:space="0" w:color="000000"/>
            </w:tcBorders>
            <w:shd w:val="clear" w:color="auto" w:fill="auto"/>
          </w:tcPr>
          <w:p w14:paraId="1E2C9586" w14:textId="77777777" w:rsidR="00E67FE5" w:rsidRPr="00D57E40" w:rsidRDefault="00E67FE5" w:rsidP="00B27167">
            <w:pPr>
              <w:pStyle w:val="Tablebodytext"/>
              <w:widowControl w:val="0"/>
              <w:rPr>
                <w:lang w:val="en-GB"/>
              </w:rPr>
            </w:pPr>
            <w:r w:rsidRPr="00D57E40">
              <w:rPr>
                <w:lang w:val="en-GB"/>
              </w:rPr>
              <w:t>Transparency pillar score</w:t>
            </w:r>
          </w:p>
        </w:tc>
        <w:tc>
          <w:tcPr>
            <w:tcW w:w="23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F70EA95" w14:textId="77777777" w:rsidR="00E67FE5" w:rsidRPr="00D57E40" w:rsidRDefault="00E67FE5" w:rsidP="00B27167">
            <w:pPr>
              <w:pStyle w:val="Tablebodytext"/>
              <w:widowControl w:val="0"/>
              <w:jc w:val="center"/>
              <w:rPr>
                <w:lang w:val="en-GB"/>
              </w:rPr>
            </w:pPr>
            <w:r w:rsidRPr="00D57E40">
              <w:rPr>
                <w:lang w:val="en-GB"/>
              </w:rPr>
              <w:t>13</w:t>
            </w:r>
          </w:p>
        </w:tc>
        <w:tc>
          <w:tcPr>
            <w:tcW w:w="23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9E412C0" w14:textId="77777777" w:rsidR="00E67FE5" w:rsidRPr="00D57E40" w:rsidRDefault="00E67FE5" w:rsidP="00B27167">
            <w:pPr>
              <w:pStyle w:val="Tablebodytext"/>
              <w:widowControl w:val="0"/>
              <w:jc w:val="center"/>
              <w:rPr>
                <w:lang w:val="en-GB"/>
              </w:rPr>
            </w:pPr>
            <w:r w:rsidRPr="00D57E40">
              <w:rPr>
                <w:lang w:val="en-GB"/>
              </w:rPr>
              <w:t>9</w:t>
            </w:r>
          </w:p>
        </w:tc>
        <w:tc>
          <w:tcPr>
            <w:tcW w:w="23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DB00134" w14:textId="77777777" w:rsidR="00E67FE5" w:rsidRPr="00D57E40" w:rsidRDefault="00E67FE5" w:rsidP="00B27167">
            <w:pPr>
              <w:pStyle w:val="Tablebodytext"/>
              <w:widowControl w:val="0"/>
              <w:jc w:val="center"/>
              <w:rPr>
                <w:lang w:val="en-GB"/>
              </w:rPr>
            </w:pPr>
            <w:r w:rsidRPr="00D57E40">
              <w:rPr>
                <w:lang w:val="en-GB"/>
              </w:rPr>
              <w:t>6</w:t>
            </w:r>
          </w:p>
        </w:tc>
      </w:tr>
    </w:tbl>
    <w:p w14:paraId="2F9C9016" w14:textId="7F45B6A7" w:rsidR="00E67FE5" w:rsidRPr="00684B7F" w:rsidRDefault="00E67FE5" w:rsidP="00542A0F">
      <w:pPr>
        <w:pStyle w:val="TextafterfigureorABhead"/>
      </w:pPr>
      <w:r w:rsidRPr="00684B7F">
        <w:t xml:space="preserve">Figure 16 </w:t>
      </w:r>
      <w:r w:rsidR="00F320CF">
        <w:t>compares the</w:t>
      </w:r>
      <w:r w:rsidRPr="00684B7F">
        <w:t xml:space="preserve"> scores</w:t>
      </w:r>
      <w:r w:rsidR="00F320CF">
        <w:t xml:space="preserve"> of</w:t>
      </w:r>
      <w:r w:rsidR="00F320CF" w:rsidRPr="00684B7F">
        <w:t xml:space="preserve"> </w:t>
      </w:r>
      <w:r w:rsidRPr="00684B7F">
        <w:t xml:space="preserve">foundations that </w:t>
      </w:r>
      <w:r w:rsidR="00F67CBB">
        <w:t>have only been</w:t>
      </w:r>
      <w:r w:rsidR="00F67CBB" w:rsidRPr="00684B7F">
        <w:t xml:space="preserve"> </w:t>
      </w:r>
      <w:r w:rsidRPr="00684B7F">
        <w:t>assessed once</w:t>
      </w:r>
      <w:r w:rsidR="00F67CBB">
        <w:t xml:space="preserve"> (either in Year One or in Year Two)</w:t>
      </w:r>
      <w:r w:rsidRPr="00684B7F">
        <w:t xml:space="preserve">. </w:t>
      </w:r>
      <w:r w:rsidR="00AB1987">
        <w:t>Seventy</w:t>
      </w:r>
      <w:r w:rsidRPr="00684B7F">
        <w:t xml:space="preserve"> foundations</w:t>
      </w:r>
      <w:r w:rsidR="00AB1987">
        <w:t xml:space="preserve"> that were assessed</w:t>
      </w:r>
      <w:r w:rsidR="00807564">
        <w:t xml:space="preserve"> in Year One </w:t>
      </w:r>
      <w:r w:rsidR="00AB1987">
        <w:t xml:space="preserve">were not included </w:t>
      </w:r>
      <w:r w:rsidR="00807564">
        <w:t>in Year Two</w:t>
      </w:r>
      <w:r w:rsidRPr="00684B7F">
        <w:t>, and</w:t>
      </w:r>
      <w:r w:rsidR="00807564">
        <w:t xml:space="preserve"> 68 foundations </w:t>
      </w:r>
      <w:r w:rsidRPr="00684B7F">
        <w:t>in Year Two</w:t>
      </w:r>
      <w:r w:rsidR="00AB1987">
        <w:t xml:space="preserve"> had not been assessed</w:t>
      </w:r>
      <w:r w:rsidR="00807564">
        <w:t xml:space="preserve"> in Year One. </w:t>
      </w:r>
    </w:p>
    <w:p w14:paraId="24507B3A" w14:textId="77777777" w:rsidR="00E67FE5" w:rsidRPr="00D57E40" w:rsidRDefault="00E67FE5" w:rsidP="00E67FE5">
      <w:pPr>
        <w:pStyle w:val="Figurecaptions"/>
        <w:rPr>
          <w:b w:val="0"/>
          <w:lang w:val="en-GB"/>
        </w:rPr>
      </w:pPr>
      <w:r w:rsidRPr="00D57E40">
        <w:rPr>
          <w:lang w:val="en-GB"/>
        </w:rPr>
        <w:lastRenderedPageBreak/>
        <w:t xml:space="preserve">Figure 16: </w:t>
      </w:r>
      <w:r w:rsidRPr="00D57E40">
        <w:rPr>
          <w:b w:val="0"/>
          <w:lang w:val="en-GB"/>
        </w:rPr>
        <w:t>Comparing average overall and pillar scores for foundations that were assessed once, either in Year One or in Year Two</w:t>
      </w:r>
    </w:p>
    <w:tbl>
      <w:tblPr>
        <w:tblW w:w="9357" w:type="dxa"/>
        <w:tblInd w:w="99" w:type="dxa"/>
        <w:tblLayout w:type="fixed"/>
        <w:tblCellMar>
          <w:top w:w="100" w:type="dxa"/>
          <w:left w:w="100" w:type="dxa"/>
          <w:bottom w:w="100" w:type="dxa"/>
          <w:right w:w="100" w:type="dxa"/>
        </w:tblCellMar>
        <w:tblLook w:val="0600" w:firstRow="0" w:lastRow="0" w:firstColumn="0" w:lastColumn="0" w:noHBand="1" w:noVBand="1"/>
      </w:tblPr>
      <w:tblGrid>
        <w:gridCol w:w="1790"/>
        <w:gridCol w:w="1891"/>
        <w:gridCol w:w="1892"/>
        <w:gridCol w:w="1892"/>
        <w:gridCol w:w="1892"/>
      </w:tblGrid>
      <w:tr w:rsidR="00E67FE5" w:rsidRPr="00D57E40" w14:paraId="28ED850A" w14:textId="77777777" w:rsidTr="00B27167">
        <w:tc>
          <w:tcPr>
            <w:tcW w:w="1790" w:type="dxa"/>
            <w:tcBorders>
              <w:top w:val="single" w:sz="8" w:space="0" w:color="000000"/>
              <w:left w:val="single" w:sz="8" w:space="0" w:color="000000"/>
              <w:bottom w:val="single" w:sz="8" w:space="0" w:color="000000"/>
              <w:right w:val="single" w:sz="8" w:space="0" w:color="000000"/>
            </w:tcBorders>
            <w:shd w:val="clear" w:color="auto" w:fill="F2BA9C"/>
          </w:tcPr>
          <w:p w14:paraId="3E9434BD" w14:textId="77777777" w:rsidR="00E67FE5" w:rsidRPr="00D57E40" w:rsidRDefault="00E67FE5" w:rsidP="00B27167">
            <w:pPr>
              <w:pStyle w:val="Tablehead"/>
              <w:rPr>
                <w:lang w:val="en-GB"/>
              </w:rPr>
            </w:pPr>
          </w:p>
        </w:tc>
        <w:tc>
          <w:tcPr>
            <w:tcW w:w="1891" w:type="dxa"/>
            <w:tcBorders>
              <w:top w:val="single" w:sz="8" w:space="0" w:color="000000"/>
              <w:left w:val="single" w:sz="8" w:space="0" w:color="000000"/>
              <w:bottom w:val="single" w:sz="8" w:space="0" w:color="000000"/>
              <w:right w:val="single" w:sz="8" w:space="0" w:color="000000"/>
            </w:tcBorders>
            <w:shd w:val="clear" w:color="auto" w:fill="F2BA9C"/>
          </w:tcPr>
          <w:p w14:paraId="56B81A3D" w14:textId="77777777" w:rsidR="00E67FE5" w:rsidRPr="00D57E40" w:rsidRDefault="00E67FE5" w:rsidP="00B27167">
            <w:pPr>
              <w:pStyle w:val="Tablehead"/>
              <w:rPr>
                <w:lang w:val="en-GB"/>
              </w:rPr>
            </w:pPr>
            <w:r w:rsidRPr="00D57E40">
              <w:rPr>
                <w:lang w:val="en-GB"/>
              </w:rPr>
              <w:t>Overall average score</w:t>
            </w:r>
          </w:p>
        </w:tc>
        <w:tc>
          <w:tcPr>
            <w:tcW w:w="1892" w:type="dxa"/>
            <w:tcBorders>
              <w:top w:val="single" w:sz="8" w:space="0" w:color="000000"/>
              <w:left w:val="single" w:sz="8" w:space="0" w:color="000000"/>
              <w:bottom w:val="single" w:sz="8" w:space="0" w:color="000000"/>
              <w:right w:val="single" w:sz="8" w:space="0" w:color="000000"/>
            </w:tcBorders>
            <w:shd w:val="clear" w:color="auto" w:fill="F2BA9C"/>
          </w:tcPr>
          <w:p w14:paraId="6FD37F5B" w14:textId="77777777" w:rsidR="00E67FE5" w:rsidRPr="00D57E40" w:rsidRDefault="00E67FE5" w:rsidP="00B27167">
            <w:pPr>
              <w:pStyle w:val="Tablehead"/>
              <w:rPr>
                <w:lang w:val="en-GB"/>
              </w:rPr>
            </w:pPr>
            <w:r w:rsidRPr="00D57E40">
              <w:rPr>
                <w:lang w:val="en-GB"/>
              </w:rPr>
              <w:t>Diversity pillar score</w:t>
            </w:r>
          </w:p>
        </w:tc>
        <w:tc>
          <w:tcPr>
            <w:tcW w:w="1892" w:type="dxa"/>
            <w:tcBorders>
              <w:top w:val="single" w:sz="8" w:space="0" w:color="000000"/>
              <w:left w:val="single" w:sz="8" w:space="0" w:color="000000"/>
              <w:bottom w:val="single" w:sz="8" w:space="0" w:color="000000"/>
              <w:right w:val="single" w:sz="8" w:space="0" w:color="000000"/>
            </w:tcBorders>
            <w:shd w:val="clear" w:color="auto" w:fill="F2BA9C"/>
          </w:tcPr>
          <w:p w14:paraId="1FC9C72A" w14:textId="77777777" w:rsidR="00E67FE5" w:rsidRPr="00D57E40" w:rsidRDefault="00E67FE5" w:rsidP="00B27167">
            <w:pPr>
              <w:pStyle w:val="Tablehead"/>
              <w:rPr>
                <w:lang w:val="en-GB"/>
              </w:rPr>
            </w:pPr>
            <w:r w:rsidRPr="00D57E40">
              <w:rPr>
                <w:lang w:val="en-GB"/>
              </w:rPr>
              <w:t>Accountability pillar score</w:t>
            </w:r>
          </w:p>
        </w:tc>
        <w:tc>
          <w:tcPr>
            <w:tcW w:w="1892" w:type="dxa"/>
            <w:tcBorders>
              <w:top w:val="single" w:sz="8" w:space="0" w:color="000000"/>
              <w:left w:val="single" w:sz="8" w:space="0" w:color="000000"/>
              <w:bottom w:val="single" w:sz="8" w:space="0" w:color="000000"/>
              <w:right w:val="single" w:sz="8" w:space="0" w:color="000000"/>
            </w:tcBorders>
            <w:shd w:val="clear" w:color="auto" w:fill="F2BA9C"/>
            <w:tcMar>
              <w:top w:w="0" w:type="dxa"/>
              <w:left w:w="108" w:type="dxa"/>
              <w:bottom w:w="0" w:type="dxa"/>
              <w:right w:w="108" w:type="dxa"/>
            </w:tcMar>
          </w:tcPr>
          <w:p w14:paraId="1AEA488A" w14:textId="77777777" w:rsidR="00E67FE5" w:rsidRPr="00D57E40" w:rsidRDefault="00E67FE5" w:rsidP="00B27167">
            <w:pPr>
              <w:pStyle w:val="Tablehead"/>
              <w:rPr>
                <w:lang w:val="en-GB"/>
              </w:rPr>
            </w:pPr>
            <w:r w:rsidRPr="00D57E40">
              <w:rPr>
                <w:lang w:val="en-GB"/>
              </w:rPr>
              <w:t>Transparency pillar score</w:t>
            </w:r>
          </w:p>
        </w:tc>
      </w:tr>
      <w:tr w:rsidR="00E67FE5" w:rsidRPr="00D57E40" w14:paraId="24EE6F0F" w14:textId="77777777" w:rsidTr="00B27167">
        <w:tc>
          <w:tcPr>
            <w:tcW w:w="1790" w:type="dxa"/>
            <w:tcBorders>
              <w:top w:val="single" w:sz="8" w:space="0" w:color="000000"/>
              <w:left w:val="single" w:sz="8" w:space="0" w:color="000000"/>
              <w:bottom w:val="single" w:sz="8" w:space="0" w:color="000000"/>
              <w:right w:val="single" w:sz="8" w:space="0" w:color="000000"/>
            </w:tcBorders>
            <w:shd w:val="clear" w:color="auto" w:fill="auto"/>
          </w:tcPr>
          <w:p w14:paraId="3B159F3C" w14:textId="77777777" w:rsidR="00E67FE5" w:rsidRPr="00D57E40" w:rsidRDefault="00E67FE5" w:rsidP="00B27167">
            <w:pPr>
              <w:pStyle w:val="Tablebodytext"/>
              <w:widowControl w:val="0"/>
              <w:rPr>
                <w:lang w:val="en-GB"/>
              </w:rPr>
            </w:pPr>
            <w:r w:rsidRPr="00D57E40">
              <w:rPr>
                <w:lang w:val="en-GB"/>
              </w:rPr>
              <w:t>Year One</w:t>
            </w:r>
          </w:p>
        </w:tc>
        <w:tc>
          <w:tcPr>
            <w:tcW w:w="1891" w:type="dxa"/>
            <w:tcBorders>
              <w:top w:val="single" w:sz="8" w:space="0" w:color="000000"/>
              <w:left w:val="single" w:sz="8" w:space="0" w:color="000000"/>
              <w:bottom w:val="single" w:sz="8" w:space="0" w:color="000000"/>
              <w:right w:val="single" w:sz="8" w:space="0" w:color="000000"/>
            </w:tcBorders>
            <w:shd w:val="clear" w:color="auto" w:fill="auto"/>
          </w:tcPr>
          <w:p w14:paraId="478A8907" w14:textId="77777777" w:rsidR="00E67FE5" w:rsidRPr="00D57E40" w:rsidRDefault="00E67FE5" w:rsidP="00B27167">
            <w:pPr>
              <w:pStyle w:val="Tablebodytext"/>
              <w:widowControl w:val="0"/>
              <w:jc w:val="center"/>
              <w:rPr>
                <w:lang w:val="en-GB"/>
              </w:rPr>
            </w:pPr>
            <w:r w:rsidRPr="00D57E40">
              <w:rPr>
                <w:lang w:val="en-GB"/>
              </w:rPr>
              <w:t>0.38</w:t>
            </w: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8B7AF48" w14:textId="77777777" w:rsidR="00E67FE5" w:rsidRPr="00D57E40" w:rsidRDefault="00E67FE5" w:rsidP="00B27167">
            <w:pPr>
              <w:pStyle w:val="Tablebodytext"/>
              <w:widowControl w:val="0"/>
              <w:jc w:val="center"/>
              <w:rPr>
                <w:lang w:val="en-GB"/>
              </w:rPr>
            </w:pPr>
            <w:r w:rsidRPr="00D57E40">
              <w:rPr>
                <w:lang w:val="en-GB"/>
              </w:rPr>
              <w:t>0.21</w:t>
            </w: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9CC198D" w14:textId="77777777" w:rsidR="00E67FE5" w:rsidRPr="00D57E40" w:rsidRDefault="00E67FE5" w:rsidP="00B27167">
            <w:pPr>
              <w:pStyle w:val="Tablebodytext"/>
              <w:widowControl w:val="0"/>
              <w:jc w:val="center"/>
              <w:rPr>
                <w:lang w:val="en-GB"/>
              </w:rPr>
            </w:pPr>
            <w:r w:rsidRPr="00D57E40">
              <w:rPr>
                <w:lang w:val="en-GB"/>
              </w:rPr>
              <w:t>0.38</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FCF923" w14:textId="77777777" w:rsidR="00E67FE5" w:rsidRPr="00D57E40" w:rsidRDefault="00E67FE5" w:rsidP="00B27167">
            <w:pPr>
              <w:pStyle w:val="Tablebodytext"/>
              <w:widowControl w:val="0"/>
              <w:jc w:val="center"/>
              <w:rPr>
                <w:lang w:val="en-GB"/>
              </w:rPr>
            </w:pPr>
            <w:r w:rsidRPr="00D57E40">
              <w:rPr>
                <w:lang w:val="en-GB"/>
              </w:rPr>
              <w:t>0.54</w:t>
            </w:r>
          </w:p>
        </w:tc>
      </w:tr>
      <w:tr w:rsidR="00E67FE5" w:rsidRPr="00D57E40" w14:paraId="1EEAD340" w14:textId="77777777" w:rsidTr="00B27167">
        <w:tc>
          <w:tcPr>
            <w:tcW w:w="1790" w:type="dxa"/>
            <w:tcBorders>
              <w:top w:val="single" w:sz="8" w:space="0" w:color="000000"/>
              <w:left w:val="single" w:sz="8" w:space="0" w:color="000000"/>
              <w:bottom w:val="single" w:sz="8" w:space="0" w:color="000000"/>
              <w:right w:val="single" w:sz="8" w:space="0" w:color="000000"/>
            </w:tcBorders>
            <w:shd w:val="clear" w:color="auto" w:fill="auto"/>
          </w:tcPr>
          <w:p w14:paraId="6A2766E4" w14:textId="77777777" w:rsidR="00E67FE5" w:rsidRPr="00D57E40" w:rsidRDefault="00E67FE5" w:rsidP="00B27167">
            <w:pPr>
              <w:pStyle w:val="Tablebodytext"/>
              <w:widowControl w:val="0"/>
              <w:rPr>
                <w:lang w:val="en-GB"/>
              </w:rPr>
            </w:pPr>
            <w:r w:rsidRPr="00D57E40">
              <w:rPr>
                <w:lang w:val="en-GB"/>
              </w:rPr>
              <w:t>Year Two</w:t>
            </w:r>
          </w:p>
        </w:tc>
        <w:tc>
          <w:tcPr>
            <w:tcW w:w="1891" w:type="dxa"/>
            <w:tcBorders>
              <w:top w:val="single" w:sz="8" w:space="0" w:color="000000"/>
              <w:left w:val="single" w:sz="8" w:space="0" w:color="000000"/>
              <w:bottom w:val="single" w:sz="8" w:space="0" w:color="000000"/>
              <w:right w:val="single" w:sz="8" w:space="0" w:color="000000"/>
            </w:tcBorders>
            <w:shd w:val="clear" w:color="auto" w:fill="auto"/>
          </w:tcPr>
          <w:p w14:paraId="04A32DDF" w14:textId="77777777" w:rsidR="00E67FE5" w:rsidRPr="00D57E40" w:rsidRDefault="00E67FE5" w:rsidP="00B27167">
            <w:pPr>
              <w:pStyle w:val="Tablebodytext"/>
              <w:widowControl w:val="0"/>
              <w:jc w:val="center"/>
              <w:rPr>
                <w:lang w:val="en-GB"/>
              </w:rPr>
            </w:pPr>
            <w:r w:rsidRPr="00D57E40">
              <w:rPr>
                <w:lang w:val="en-GB"/>
              </w:rPr>
              <w:t>0.39</w:t>
            </w: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3236CDA" w14:textId="77777777" w:rsidR="00E67FE5" w:rsidRPr="00D57E40" w:rsidRDefault="00E67FE5" w:rsidP="00B27167">
            <w:pPr>
              <w:pStyle w:val="Tablebodytext"/>
              <w:widowControl w:val="0"/>
              <w:jc w:val="center"/>
              <w:rPr>
                <w:lang w:val="en-GB"/>
              </w:rPr>
            </w:pPr>
            <w:r w:rsidRPr="00D57E40">
              <w:rPr>
                <w:lang w:val="en-GB"/>
              </w:rPr>
              <w:t>0.20</w:t>
            </w: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1139A73" w14:textId="77777777" w:rsidR="00E67FE5" w:rsidRPr="00D57E40" w:rsidRDefault="00E67FE5" w:rsidP="00B27167">
            <w:pPr>
              <w:pStyle w:val="Tablebodytext"/>
              <w:widowControl w:val="0"/>
              <w:jc w:val="center"/>
              <w:rPr>
                <w:lang w:val="en-GB"/>
              </w:rPr>
            </w:pPr>
            <w:r w:rsidRPr="00D57E40">
              <w:rPr>
                <w:lang w:val="en-GB"/>
              </w:rPr>
              <w:t>0.39</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18EA8B" w14:textId="77777777" w:rsidR="00E67FE5" w:rsidRPr="00D57E40" w:rsidRDefault="00E67FE5" w:rsidP="00B27167">
            <w:pPr>
              <w:pStyle w:val="Tablebodytext"/>
              <w:widowControl w:val="0"/>
              <w:jc w:val="center"/>
              <w:rPr>
                <w:lang w:val="en-GB"/>
              </w:rPr>
            </w:pPr>
            <w:r w:rsidRPr="00D57E40">
              <w:rPr>
                <w:lang w:val="en-GB"/>
              </w:rPr>
              <w:t>0.59</w:t>
            </w:r>
          </w:p>
        </w:tc>
      </w:tr>
      <w:tr w:rsidR="00E67FE5" w:rsidRPr="00D57E40" w14:paraId="26157362" w14:textId="77777777" w:rsidTr="00B27167">
        <w:tc>
          <w:tcPr>
            <w:tcW w:w="1790" w:type="dxa"/>
            <w:tcBorders>
              <w:top w:val="single" w:sz="8" w:space="0" w:color="000000"/>
              <w:left w:val="single" w:sz="8" w:space="0" w:color="000000"/>
              <w:bottom w:val="single" w:sz="8" w:space="0" w:color="000000"/>
              <w:right w:val="single" w:sz="8" w:space="0" w:color="000000"/>
            </w:tcBorders>
            <w:shd w:val="clear" w:color="auto" w:fill="auto"/>
          </w:tcPr>
          <w:p w14:paraId="31B6EF2E" w14:textId="77777777" w:rsidR="00E67FE5" w:rsidRPr="00D57E40" w:rsidRDefault="00E67FE5" w:rsidP="00B27167">
            <w:pPr>
              <w:pStyle w:val="Tablebodytext"/>
              <w:widowControl w:val="0"/>
              <w:rPr>
                <w:lang w:val="en-GB"/>
              </w:rPr>
            </w:pPr>
            <w:r w:rsidRPr="00D57E40">
              <w:rPr>
                <w:lang w:val="en-GB"/>
              </w:rPr>
              <w:t>Change</w:t>
            </w:r>
          </w:p>
        </w:tc>
        <w:tc>
          <w:tcPr>
            <w:tcW w:w="1891" w:type="dxa"/>
            <w:tcBorders>
              <w:top w:val="single" w:sz="8" w:space="0" w:color="000000"/>
              <w:left w:val="single" w:sz="8" w:space="0" w:color="000000"/>
              <w:bottom w:val="single" w:sz="8" w:space="0" w:color="000000"/>
              <w:right w:val="single" w:sz="8" w:space="0" w:color="000000"/>
            </w:tcBorders>
            <w:shd w:val="clear" w:color="auto" w:fill="auto"/>
          </w:tcPr>
          <w:p w14:paraId="520282A3" w14:textId="77777777" w:rsidR="00E67FE5" w:rsidRPr="00D57E40" w:rsidRDefault="00E67FE5" w:rsidP="00B27167">
            <w:pPr>
              <w:pStyle w:val="Tablebodytext"/>
              <w:widowControl w:val="0"/>
              <w:jc w:val="center"/>
              <w:rPr>
                <w:lang w:val="en-GB"/>
              </w:rPr>
            </w:pPr>
            <w:r w:rsidRPr="00D57E40">
              <w:rPr>
                <w:lang w:val="en-GB"/>
              </w:rPr>
              <w:t>+2.6%</w:t>
            </w: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55A99A1" w14:textId="77777777" w:rsidR="00E67FE5" w:rsidRPr="00D57E40" w:rsidRDefault="00E67FE5" w:rsidP="00B27167">
            <w:pPr>
              <w:pStyle w:val="Tablebodytext"/>
              <w:widowControl w:val="0"/>
              <w:jc w:val="center"/>
              <w:rPr>
                <w:lang w:val="en-GB"/>
              </w:rPr>
            </w:pPr>
            <w:r w:rsidRPr="00D57E40">
              <w:rPr>
                <w:lang w:val="en-GB"/>
              </w:rPr>
              <w:t>–5%</w:t>
            </w: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FC49D57" w14:textId="77777777" w:rsidR="00E67FE5" w:rsidRPr="00D57E40" w:rsidRDefault="00E67FE5" w:rsidP="00B27167">
            <w:pPr>
              <w:pStyle w:val="Tablebodytext"/>
              <w:widowControl w:val="0"/>
              <w:jc w:val="center"/>
              <w:rPr>
                <w:lang w:val="en-GB"/>
              </w:rPr>
            </w:pPr>
            <w:r w:rsidRPr="00D57E40">
              <w:rPr>
                <w:lang w:val="en-GB"/>
              </w:rPr>
              <w:t>+2.6%</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D4E300" w14:textId="77777777" w:rsidR="00E67FE5" w:rsidRPr="00D57E40" w:rsidRDefault="00E67FE5" w:rsidP="00B27167">
            <w:pPr>
              <w:pStyle w:val="Tablebodytext"/>
              <w:widowControl w:val="0"/>
              <w:jc w:val="center"/>
              <w:rPr>
                <w:lang w:val="en-GB"/>
              </w:rPr>
            </w:pPr>
            <w:r w:rsidRPr="00D57E40">
              <w:rPr>
                <w:lang w:val="en-GB"/>
              </w:rPr>
              <w:t>+8.5%</w:t>
            </w:r>
          </w:p>
        </w:tc>
      </w:tr>
    </w:tbl>
    <w:p w14:paraId="5B1A50C1" w14:textId="058D7017" w:rsidR="00B02A9E" w:rsidRDefault="00E67FE5" w:rsidP="00EB0766">
      <w:pPr>
        <w:pStyle w:val="TextafterfigureorABhead"/>
        <w:rPr>
          <w:lang w:val="en-GB"/>
        </w:rPr>
      </w:pPr>
      <w:r w:rsidRPr="00D57E40">
        <w:rPr>
          <w:lang w:val="en-GB"/>
        </w:rPr>
        <w:t>This suggests that there might have been some improvement in some areas, especially in transparency. But the evidence is quite weak. As mentioned above, the diversity Year Two pillar understates performance on a like-for-like basis.</w:t>
      </w:r>
    </w:p>
    <w:p w14:paraId="11757048" w14:textId="5BD8F6E6" w:rsidR="00E67FE5" w:rsidRPr="00D57E40" w:rsidRDefault="00E67FE5" w:rsidP="00B02A9E">
      <w:pPr>
        <w:pStyle w:val="Text"/>
        <w:rPr>
          <w:lang w:val="en-GB"/>
        </w:rPr>
      </w:pPr>
      <w:r w:rsidRPr="00362760">
        <w:rPr>
          <w:lang w:val="en-GB"/>
        </w:rPr>
        <w:t>To further explore this, only the foundations within this group that had websites were evaluated, as websites generally provide more comprehensive information than annual reports alone. For this particular set, their scores f</w:t>
      </w:r>
      <w:r w:rsidR="00B02A9E">
        <w:rPr>
          <w:lang w:val="en-GB"/>
        </w:rPr>
        <w:t>or transparency, accountability</w:t>
      </w:r>
      <w:r w:rsidRPr="00362760">
        <w:rPr>
          <w:lang w:val="en-GB"/>
        </w:rPr>
        <w:t xml:space="preserve"> and overall were</w:t>
      </w:r>
      <w:r w:rsidRPr="00D57E40">
        <w:rPr>
          <w:lang w:val="en-GB"/>
        </w:rPr>
        <w:t xml:space="preserve"> almost identical between the two years. However, the diversity score was slightly lower, which could be attributed to the change</w:t>
      </w:r>
      <w:r w:rsidR="00D27530">
        <w:rPr>
          <w:lang w:val="en-GB"/>
        </w:rPr>
        <w:t xml:space="preserve"> in exemption for the </w:t>
      </w:r>
      <w:r w:rsidRPr="00D57E40">
        <w:rPr>
          <w:lang w:val="en-GB"/>
        </w:rPr>
        <w:t>staff diversity criter</w:t>
      </w:r>
      <w:r w:rsidR="00D27530">
        <w:rPr>
          <w:lang w:val="en-GB"/>
        </w:rPr>
        <w:t>ion</w:t>
      </w:r>
      <w:r w:rsidRPr="00D57E40">
        <w:rPr>
          <w:lang w:val="en-GB"/>
        </w:rPr>
        <w:t xml:space="preserve"> or the revised scoring on social media. The overall diversity score was also marginally lower in Year Two, which could also reflect the exemption change. This implies that progress (if any) outside of the foundations evaluated in both the </w:t>
      </w:r>
      <w:r w:rsidR="002C2205">
        <w:rPr>
          <w:lang w:val="en-GB"/>
        </w:rPr>
        <w:t>‘</w:t>
      </w:r>
      <w:r w:rsidRPr="00D57E40">
        <w:rPr>
          <w:lang w:val="en-GB"/>
        </w:rPr>
        <w:t>always included</w:t>
      </w:r>
      <w:r w:rsidR="002C2205">
        <w:rPr>
          <w:lang w:val="en-GB"/>
        </w:rPr>
        <w:t>’</w:t>
      </w:r>
      <w:r w:rsidRPr="00D57E40">
        <w:rPr>
          <w:lang w:val="en-GB"/>
        </w:rPr>
        <w:t xml:space="preserve"> and </w:t>
      </w:r>
      <w:r w:rsidR="002C2205">
        <w:rPr>
          <w:lang w:val="en-GB"/>
        </w:rPr>
        <w:t>‘</w:t>
      </w:r>
      <w:r w:rsidRPr="00D57E40">
        <w:rPr>
          <w:lang w:val="en-GB"/>
        </w:rPr>
        <w:t xml:space="preserve">included twice' sets could potentially be among </w:t>
      </w:r>
      <w:r w:rsidR="00156D51">
        <w:rPr>
          <w:lang w:val="en-GB"/>
        </w:rPr>
        <w:t>those</w:t>
      </w:r>
      <w:r w:rsidR="00156D51" w:rsidRPr="00D57E40">
        <w:rPr>
          <w:lang w:val="en-GB"/>
        </w:rPr>
        <w:t xml:space="preserve"> </w:t>
      </w:r>
      <w:r w:rsidRPr="00D57E40">
        <w:rPr>
          <w:lang w:val="en-GB"/>
        </w:rPr>
        <w:t>that do not have websites. Nevertheless, the limited information available on foundations without websites only allows for suggestive findings at best.</w:t>
      </w:r>
    </w:p>
    <w:p w14:paraId="2FBE2BEB" w14:textId="77777777" w:rsidR="00E67FE5" w:rsidRPr="00D57E40" w:rsidRDefault="00E67FE5" w:rsidP="00E67FE5">
      <w:pPr>
        <w:pStyle w:val="Heading2"/>
        <w:rPr>
          <w:lang w:val="en-GB"/>
        </w:rPr>
      </w:pPr>
      <w:bookmarkStart w:id="63" w:name="_1mau9tiiy9uj"/>
      <w:bookmarkStart w:id="64" w:name="_Toc1735770"/>
      <w:bookmarkEnd w:id="63"/>
      <w:r w:rsidRPr="00D57E40">
        <w:rPr>
          <w:lang w:val="en-GB"/>
        </w:rPr>
        <w:t>Results for particular groups of foundations</w:t>
      </w:r>
      <w:bookmarkEnd w:id="64"/>
    </w:p>
    <w:p w14:paraId="2DA7A473" w14:textId="77777777" w:rsidR="00E67FE5" w:rsidRPr="00D57E40" w:rsidRDefault="00E67FE5" w:rsidP="00E67FE5">
      <w:pPr>
        <w:pStyle w:val="Heading3"/>
        <w:rPr>
          <w:lang w:val="en-GB"/>
        </w:rPr>
      </w:pPr>
      <w:bookmarkStart w:id="65" w:name="_zcim9xhdrrzc"/>
      <w:bookmarkEnd w:id="65"/>
      <w:r w:rsidRPr="00D57E40">
        <w:rPr>
          <w:lang w:val="en-GB"/>
        </w:rPr>
        <w:t>The five largest foundations by giving budget</w:t>
      </w:r>
    </w:p>
    <w:p w14:paraId="5D7D3145" w14:textId="77777777" w:rsidR="0011161E" w:rsidRDefault="00E67FE5" w:rsidP="00E67FE5">
      <w:pPr>
        <w:pStyle w:val="Text"/>
        <w:rPr>
          <w:lang w:val="en-GB"/>
        </w:rPr>
      </w:pPr>
      <w:r w:rsidRPr="00D57E40">
        <w:rPr>
          <w:lang w:val="en-GB"/>
        </w:rPr>
        <w:t>Figure 17 shows how the five largest foundations (by giving budget) performed. It shows the distribution of overall ratings for all the included foundations, and the ratings of the five largest foundations.</w:t>
      </w:r>
    </w:p>
    <w:p w14:paraId="60B0D470" w14:textId="7EDF744A" w:rsidR="00E67FE5" w:rsidRPr="00D57E40" w:rsidRDefault="00E67FE5" w:rsidP="00E67FE5">
      <w:pPr>
        <w:pStyle w:val="Text"/>
        <w:rPr>
          <w:lang w:val="en-GB"/>
        </w:rPr>
      </w:pPr>
      <w:r w:rsidRPr="00D57E40">
        <w:rPr>
          <w:lang w:val="en-GB"/>
        </w:rPr>
        <w:t>Despite two of the five changing between the two years, the distribution of overall ratings is constant: one A overall (Wellcome), three Bs, and one C. In other words, it is possible to be very large and yet score poorly. FPR scores are not just a function of giving budget.</w:t>
      </w:r>
    </w:p>
    <w:p w14:paraId="53C2133F" w14:textId="77777777" w:rsidR="000203AD" w:rsidRDefault="000203AD">
      <w:pPr>
        <w:spacing w:line="240" w:lineRule="auto"/>
        <w:rPr>
          <w:b/>
          <w:i/>
          <w:sz w:val="24"/>
          <w:lang w:val="en-GB"/>
        </w:rPr>
      </w:pPr>
      <w:r>
        <w:rPr>
          <w:lang w:val="en-GB"/>
        </w:rPr>
        <w:br w:type="page"/>
      </w:r>
    </w:p>
    <w:p w14:paraId="7AD2ACD1" w14:textId="65644BF0" w:rsidR="00E67FE5" w:rsidRPr="00D57E40" w:rsidRDefault="00E67FE5" w:rsidP="00E67FE5">
      <w:pPr>
        <w:pStyle w:val="Figurecaptions"/>
        <w:rPr>
          <w:b w:val="0"/>
          <w:lang w:val="en-GB"/>
        </w:rPr>
      </w:pPr>
      <w:r w:rsidRPr="00D57E40">
        <w:rPr>
          <w:lang w:val="en-GB"/>
        </w:rPr>
        <w:lastRenderedPageBreak/>
        <w:t xml:space="preserve">Figure 17: </w:t>
      </w:r>
      <w:r w:rsidRPr="00D57E40">
        <w:rPr>
          <w:b w:val="0"/>
          <w:lang w:val="en-GB"/>
        </w:rPr>
        <w:t>Overall grades of the five largest foundations by giving budget in Year One and Year Two</w:t>
      </w:r>
    </w:p>
    <w:p w14:paraId="7F3CCFD9" w14:textId="77777777" w:rsidR="00E67FE5" w:rsidRPr="00D57E40" w:rsidRDefault="00E67FE5" w:rsidP="00E67FE5">
      <w:pPr>
        <w:rPr>
          <w:lang w:val="en-GB"/>
        </w:rPr>
      </w:pPr>
      <w:r w:rsidRPr="00D57E40">
        <w:rPr>
          <w:noProof/>
          <w:lang w:val="en-US" w:eastAsia="en-US"/>
        </w:rPr>
        <w:drawing>
          <wp:inline distT="0" distB="0" distL="0" distR="0" wp14:anchorId="6787521B" wp14:editId="024F3621">
            <wp:extent cx="6053413" cy="3608173"/>
            <wp:effectExtent l="0" t="0" r="0" b="0"/>
            <wp:docPr id="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a:picLocks noChangeAspect="1" noChangeArrowheads="1"/>
                    </pic:cNvPicPr>
                  </pic:nvPicPr>
                  <pic:blipFill>
                    <a:blip r:embed="rId68"/>
                    <a:stretch>
                      <a:fillRect/>
                    </a:stretch>
                  </pic:blipFill>
                  <pic:spPr bwMode="auto">
                    <a:xfrm>
                      <a:off x="0" y="0"/>
                      <a:ext cx="6054364" cy="3608740"/>
                    </a:xfrm>
                    <a:prstGeom prst="rect">
                      <a:avLst/>
                    </a:prstGeom>
                  </pic:spPr>
                </pic:pic>
              </a:graphicData>
            </a:graphic>
          </wp:inline>
        </w:drawing>
      </w:r>
    </w:p>
    <w:p w14:paraId="5AFEB6D6" w14:textId="413081A4" w:rsidR="00E67FE5" w:rsidRPr="00D57E40" w:rsidRDefault="00E67FE5" w:rsidP="00E67FE5">
      <w:pPr>
        <w:pStyle w:val="Heading3"/>
        <w:rPr>
          <w:lang w:val="en-GB"/>
        </w:rPr>
      </w:pPr>
      <w:bookmarkStart w:id="66" w:name="_mbsigjx5dzc5"/>
      <w:bookmarkEnd w:id="66"/>
      <w:r w:rsidRPr="00D57E40">
        <w:rPr>
          <w:lang w:val="en-GB"/>
        </w:rPr>
        <w:t xml:space="preserve">Foundations </w:t>
      </w:r>
      <w:r w:rsidR="003922A5">
        <w:rPr>
          <w:lang w:val="en-GB"/>
        </w:rPr>
        <w:t>that</w:t>
      </w:r>
      <w:r w:rsidRPr="00D57E40">
        <w:rPr>
          <w:lang w:val="en-GB"/>
        </w:rPr>
        <w:t xml:space="preserve"> fund the FPR</w:t>
      </w:r>
    </w:p>
    <w:p w14:paraId="4728FF78" w14:textId="77777777" w:rsidR="0011161E" w:rsidRDefault="00E67FE5" w:rsidP="00E67FE5">
      <w:pPr>
        <w:pStyle w:val="Text"/>
        <w:rPr>
          <w:lang w:val="en-GB"/>
        </w:rPr>
      </w:pPr>
      <w:r w:rsidRPr="00D57E40">
        <w:rPr>
          <w:lang w:val="en-GB"/>
        </w:rPr>
        <w:t>Figure 18 shows how the Funders Group of foundations performed. It shows the distribution of overall rating for all the included foundations, and particularly the overall ratings of the Funders Group.</w:t>
      </w:r>
    </w:p>
    <w:p w14:paraId="6D04F28F" w14:textId="26D7FD9C" w:rsidR="00E67FE5" w:rsidRPr="00D57E40" w:rsidRDefault="00E67FE5" w:rsidP="00E67FE5">
      <w:pPr>
        <w:pStyle w:val="Text"/>
        <w:rPr>
          <w:lang w:val="en-GB"/>
        </w:rPr>
      </w:pPr>
      <w:r w:rsidRPr="00D57E40">
        <w:rPr>
          <w:lang w:val="en-GB"/>
        </w:rPr>
        <w:t xml:space="preserve">Overall, </w:t>
      </w:r>
      <w:r w:rsidR="00B70BB6" w:rsidRPr="00D57E40">
        <w:rPr>
          <w:lang w:val="en-GB"/>
        </w:rPr>
        <w:t>performance</w:t>
      </w:r>
      <w:r w:rsidRPr="00D57E40">
        <w:rPr>
          <w:lang w:val="en-GB"/>
        </w:rPr>
        <w:t xml:space="preserve"> of the Funders Group improved: in Year One only one scored A overall, but in Year Two four did so. Individually, most of the Funders Group improved their performance. The exception is Lankelly Chase, which dropped from B to C.</w:t>
      </w:r>
    </w:p>
    <w:p w14:paraId="7D1516AA" w14:textId="77777777" w:rsidR="000203AD" w:rsidRDefault="000203AD">
      <w:pPr>
        <w:spacing w:line="240" w:lineRule="auto"/>
        <w:rPr>
          <w:b/>
          <w:i/>
          <w:sz w:val="24"/>
          <w:lang w:val="en-GB"/>
        </w:rPr>
      </w:pPr>
      <w:r>
        <w:rPr>
          <w:lang w:val="en-GB"/>
        </w:rPr>
        <w:br w:type="page"/>
      </w:r>
    </w:p>
    <w:p w14:paraId="71DA4292" w14:textId="576948A7" w:rsidR="00E67FE5" w:rsidRPr="00D57E40" w:rsidRDefault="00E67FE5" w:rsidP="00E67FE5">
      <w:pPr>
        <w:pStyle w:val="Figurecaptions"/>
        <w:rPr>
          <w:b w:val="0"/>
          <w:lang w:val="en-GB"/>
        </w:rPr>
      </w:pPr>
      <w:r w:rsidRPr="00D57E40">
        <w:rPr>
          <w:lang w:val="en-GB"/>
        </w:rPr>
        <w:lastRenderedPageBreak/>
        <w:t xml:space="preserve">Figure 18: </w:t>
      </w:r>
      <w:r w:rsidRPr="00D57E40">
        <w:rPr>
          <w:b w:val="0"/>
          <w:lang w:val="en-GB"/>
        </w:rPr>
        <w:t>Overall grades of Funders Group foundations in Year One and Year Two</w:t>
      </w:r>
    </w:p>
    <w:p w14:paraId="5D38C729" w14:textId="77777777" w:rsidR="00E67FE5" w:rsidRPr="00D57E40" w:rsidRDefault="00E67FE5" w:rsidP="00E67FE5">
      <w:pPr>
        <w:rPr>
          <w:lang w:val="en-GB"/>
        </w:rPr>
      </w:pPr>
      <w:r w:rsidRPr="00D57E40">
        <w:rPr>
          <w:noProof/>
          <w:lang w:val="en-US" w:eastAsia="en-US"/>
        </w:rPr>
        <w:drawing>
          <wp:inline distT="0" distB="0" distL="0" distR="0" wp14:anchorId="53018E9A" wp14:editId="4B963B28">
            <wp:extent cx="5829300" cy="3474589"/>
            <wp:effectExtent l="0" t="0" r="0" b="5715"/>
            <wp:docPr id="3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7.png"/>
                    <pic:cNvPicPr>
                      <a:picLocks noChangeAspect="1" noChangeArrowheads="1"/>
                    </pic:cNvPicPr>
                  </pic:nvPicPr>
                  <pic:blipFill>
                    <a:blip r:embed="rId69"/>
                    <a:stretch>
                      <a:fillRect/>
                    </a:stretch>
                  </pic:blipFill>
                  <pic:spPr bwMode="auto">
                    <a:xfrm>
                      <a:off x="0" y="0"/>
                      <a:ext cx="5830299" cy="3475185"/>
                    </a:xfrm>
                    <a:prstGeom prst="rect">
                      <a:avLst/>
                    </a:prstGeom>
                  </pic:spPr>
                </pic:pic>
              </a:graphicData>
            </a:graphic>
          </wp:inline>
        </w:drawing>
      </w:r>
    </w:p>
    <w:p w14:paraId="58E37BBA" w14:textId="620B7A16" w:rsidR="00E67FE5" w:rsidRPr="00D57E40" w:rsidRDefault="00E67FE5" w:rsidP="00135F99">
      <w:pPr>
        <w:pStyle w:val="TextafterfigureorABhead"/>
        <w:rPr>
          <w:lang w:val="en-GB"/>
        </w:rPr>
      </w:pPr>
      <w:r w:rsidRPr="00D57E40">
        <w:rPr>
          <w:lang w:val="en-GB"/>
        </w:rPr>
        <w:t>Figure 19</w:t>
      </w:r>
      <w:r w:rsidR="00235897">
        <w:rPr>
          <w:lang w:val="en-GB"/>
        </w:rPr>
        <w:t xml:space="preserve"> is</w:t>
      </w:r>
      <w:r w:rsidRPr="00D57E40">
        <w:rPr>
          <w:lang w:val="en-GB"/>
        </w:rPr>
        <w:t xml:space="preserve"> a detailed analysis of the changes in scores and grades for the Funders Group between the two years. It includes the foundations that were part of the Funders Group in both years, </w:t>
      </w:r>
      <w:r w:rsidR="00955401">
        <w:rPr>
          <w:lang w:val="en-GB"/>
        </w:rPr>
        <w:t>and not</w:t>
      </w:r>
      <w:r w:rsidR="00235897">
        <w:rPr>
          <w:lang w:val="en-GB"/>
        </w:rPr>
        <w:t xml:space="preserve"> those</w:t>
      </w:r>
      <w:r w:rsidRPr="00D57E40">
        <w:rPr>
          <w:lang w:val="en-GB"/>
        </w:rPr>
        <w:t xml:space="preserve"> that joined in Year Two </w:t>
      </w:r>
      <w:r w:rsidR="00235897">
        <w:rPr>
          <w:lang w:val="en-GB"/>
        </w:rPr>
        <w:t>(</w:t>
      </w:r>
      <w:r w:rsidRPr="00D57E40">
        <w:rPr>
          <w:lang w:val="en-GB"/>
        </w:rPr>
        <w:t>Indigo Trust, City Bridge Trust and John Lyon’s Charity</w:t>
      </w:r>
      <w:r w:rsidR="00235897">
        <w:rPr>
          <w:lang w:val="en-GB"/>
        </w:rPr>
        <w:t>)</w:t>
      </w:r>
      <w:r w:rsidRPr="00D57E40">
        <w:rPr>
          <w:lang w:val="en-GB"/>
        </w:rPr>
        <w:t>.</w:t>
      </w:r>
    </w:p>
    <w:p w14:paraId="2A0E675D" w14:textId="77777777" w:rsidR="00E67FE5" w:rsidRPr="00D57E40" w:rsidRDefault="00E67FE5" w:rsidP="00E67FE5">
      <w:pPr>
        <w:pStyle w:val="Figurecaptions"/>
        <w:rPr>
          <w:lang w:val="en-GB"/>
        </w:rPr>
      </w:pPr>
      <w:r w:rsidRPr="00D57E40">
        <w:rPr>
          <w:lang w:val="en-GB"/>
        </w:rPr>
        <w:t xml:space="preserve">Figure 19: </w:t>
      </w:r>
      <w:r w:rsidRPr="00D57E40">
        <w:rPr>
          <w:b w:val="0"/>
          <w:lang w:val="en-GB"/>
        </w:rPr>
        <w:t>Comparing the performance of the Funders Group on numerical scores and ratings grades in Year One and Year Two</w:t>
      </w:r>
    </w:p>
    <w:tbl>
      <w:tblPr>
        <w:tblW w:w="9923"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left w:w="40" w:type="dxa"/>
          <w:bottom w:w="40" w:type="dxa"/>
          <w:right w:w="40" w:type="dxa"/>
        </w:tblCellMar>
        <w:tblLook w:val="0600" w:firstRow="0" w:lastRow="0" w:firstColumn="0" w:lastColumn="0" w:noHBand="1" w:noVBand="1"/>
      </w:tblPr>
      <w:tblGrid>
        <w:gridCol w:w="1277"/>
        <w:gridCol w:w="1063"/>
        <w:gridCol w:w="1063"/>
        <w:gridCol w:w="1063"/>
        <w:gridCol w:w="1203"/>
        <w:gridCol w:w="1063"/>
        <w:gridCol w:w="1064"/>
        <w:gridCol w:w="1063"/>
        <w:gridCol w:w="1064"/>
      </w:tblGrid>
      <w:tr w:rsidR="00E67FE5" w:rsidRPr="00D57E40" w14:paraId="3230EAD1" w14:textId="77777777" w:rsidTr="00837125">
        <w:trPr>
          <w:trHeight w:val="540"/>
          <w:tblHeader/>
        </w:trPr>
        <w:tc>
          <w:tcPr>
            <w:tcW w:w="1277" w:type="dxa"/>
            <w:shd w:val="clear" w:color="auto" w:fill="F2BA9C"/>
          </w:tcPr>
          <w:p w14:paraId="05A017A1" w14:textId="77777777" w:rsidR="00E67FE5" w:rsidRPr="00D57E40" w:rsidRDefault="00E67FE5" w:rsidP="00B27167">
            <w:pPr>
              <w:pStyle w:val="fig19tablehead"/>
              <w:widowControl w:val="0"/>
              <w:rPr>
                <w:lang w:val="en-GB"/>
              </w:rPr>
            </w:pPr>
          </w:p>
        </w:tc>
        <w:tc>
          <w:tcPr>
            <w:tcW w:w="1063" w:type="dxa"/>
            <w:shd w:val="clear" w:color="auto" w:fill="F2BA9C"/>
          </w:tcPr>
          <w:p w14:paraId="69B741D8" w14:textId="77777777" w:rsidR="00E67FE5" w:rsidRPr="00D57E40" w:rsidRDefault="00E67FE5" w:rsidP="00B27167">
            <w:pPr>
              <w:pStyle w:val="fig19tablehead"/>
              <w:widowControl w:val="0"/>
              <w:rPr>
                <w:rFonts w:asciiTheme="majorHAnsi" w:eastAsiaTheme="majorEastAsia" w:hAnsiTheme="majorHAnsi" w:cstheme="majorBidi"/>
                <w:b w:val="0"/>
                <w:color w:val="404040" w:themeColor="text1" w:themeTint="BF"/>
                <w:sz w:val="28"/>
                <w:szCs w:val="28"/>
                <w:lang w:val="en-GB"/>
              </w:rPr>
            </w:pPr>
            <w:r w:rsidRPr="00D57E40">
              <w:rPr>
                <w:lang w:val="en-GB"/>
              </w:rPr>
              <w:t>Overall score</w:t>
            </w:r>
          </w:p>
        </w:tc>
        <w:tc>
          <w:tcPr>
            <w:tcW w:w="1063" w:type="dxa"/>
            <w:shd w:val="clear" w:color="auto" w:fill="F2BA9C"/>
          </w:tcPr>
          <w:p w14:paraId="3665EAD0" w14:textId="77777777" w:rsidR="00E67FE5" w:rsidRPr="00D57E40" w:rsidRDefault="00E67FE5" w:rsidP="00B27167">
            <w:pPr>
              <w:pStyle w:val="fig19tablehead"/>
              <w:widowControl w:val="0"/>
              <w:rPr>
                <w:rFonts w:asciiTheme="majorHAnsi" w:eastAsiaTheme="majorEastAsia" w:hAnsiTheme="majorHAnsi" w:cstheme="majorBidi"/>
                <w:b w:val="0"/>
                <w:color w:val="404040" w:themeColor="text1" w:themeTint="BF"/>
                <w:sz w:val="28"/>
                <w:szCs w:val="28"/>
                <w:lang w:val="en-GB"/>
              </w:rPr>
            </w:pPr>
            <w:r w:rsidRPr="00D57E40">
              <w:rPr>
                <w:lang w:val="en-GB"/>
              </w:rPr>
              <w:t>Div score</w:t>
            </w:r>
          </w:p>
        </w:tc>
        <w:tc>
          <w:tcPr>
            <w:tcW w:w="1063" w:type="dxa"/>
            <w:shd w:val="clear" w:color="auto" w:fill="F2BA9C"/>
          </w:tcPr>
          <w:p w14:paraId="7EEE0440" w14:textId="77777777" w:rsidR="00E67FE5" w:rsidRPr="00D57E40" w:rsidRDefault="00E67FE5" w:rsidP="00B27167">
            <w:pPr>
              <w:pStyle w:val="fig19tablehead"/>
              <w:widowControl w:val="0"/>
              <w:rPr>
                <w:rFonts w:asciiTheme="majorHAnsi" w:eastAsiaTheme="majorEastAsia" w:hAnsiTheme="majorHAnsi" w:cstheme="majorBidi"/>
                <w:b w:val="0"/>
                <w:color w:val="404040" w:themeColor="text1" w:themeTint="BF"/>
                <w:sz w:val="28"/>
                <w:szCs w:val="28"/>
                <w:lang w:val="en-GB"/>
              </w:rPr>
            </w:pPr>
            <w:r w:rsidRPr="00D57E40">
              <w:rPr>
                <w:lang w:val="en-GB"/>
              </w:rPr>
              <w:t>Acc score</w:t>
            </w:r>
          </w:p>
        </w:tc>
        <w:tc>
          <w:tcPr>
            <w:tcW w:w="1203" w:type="dxa"/>
            <w:shd w:val="clear" w:color="auto" w:fill="F2BA9C"/>
            <w:tcMar>
              <w:top w:w="0" w:type="dxa"/>
              <w:left w:w="108" w:type="dxa"/>
              <w:bottom w:w="0" w:type="dxa"/>
              <w:right w:w="108" w:type="dxa"/>
            </w:tcMar>
          </w:tcPr>
          <w:p w14:paraId="0C261186" w14:textId="77777777" w:rsidR="00E67FE5" w:rsidRPr="00D57E40" w:rsidRDefault="00E67FE5" w:rsidP="00B27167">
            <w:pPr>
              <w:pStyle w:val="fig19tablehead"/>
              <w:widowControl w:val="0"/>
              <w:rPr>
                <w:lang w:val="en-GB"/>
              </w:rPr>
            </w:pPr>
            <w:r w:rsidRPr="00D57E40">
              <w:rPr>
                <w:lang w:val="en-GB"/>
              </w:rPr>
              <w:t>Trans score</w:t>
            </w:r>
          </w:p>
        </w:tc>
        <w:tc>
          <w:tcPr>
            <w:tcW w:w="1063" w:type="dxa"/>
            <w:shd w:val="clear" w:color="auto" w:fill="F2BA9C"/>
          </w:tcPr>
          <w:p w14:paraId="2B7B0857" w14:textId="77777777" w:rsidR="00E67FE5" w:rsidRPr="00D57E40" w:rsidRDefault="00E67FE5" w:rsidP="00B27167">
            <w:pPr>
              <w:pStyle w:val="fig19tablehead"/>
              <w:widowControl w:val="0"/>
              <w:rPr>
                <w:rFonts w:asciiTheme="majorHAnsi" w:eastAsiaTheme="majorEastAsia" w:hAnsiTheme="majorHAnsi" w:cstheme="majorBidi"/>
                <w:b w:val="0"/>
                <w:color w:val="404040" w:themeColor="text1" w:themeTint="BF"/>
                <w:sz w:val="28"/>
                <w:szCs w:val="28"/>
                <w:lang w:val="en-GB"/>
              </w:rPr>
            </w:pPr>
            <w:r w:rsidRPr="00D57E40">
              <w:rPr>
                <w:lang w:val="en-GB"/>
              </w:rPr>
              <w:t>Overall grade</w:t>
            </w:r>
          </w:p>
        </w:tc>
        <w:tc>
          <w:tcPr>
            <w:tcW w:w="1064" w:type="dxa"/>
            <w:shd w:val="clear" w:color="auto" w:fill="F2BA9C"/>
          </w:tcPr>
          <w:p w14:paraId="29FBB019" w14:textId="77777777" w:rsidR="00E67FE5" w:rsidRPr="00D57E40" w:rsidRDefault="00E67FE5" w:rsidP="00B27167">
            <w:pPr>
              <w:pStyle w:val="fig19tablehead"/>
              <w:widowControl w:val="0"/>
              <w:rPr>
                <w:rFonts w:asciiTheme="majorHAnsi" w:eastAsiaTheme="majorEastAsia" w:hAnsiTheme="majorHAnsi" w:cstheme="majorBidi"/>
                <w:b w:val="0"/>
                <w:color w:val="404040" w:themeColor="text1" w:themeTint="BF"/>
                <w:sz w:val="28"/>
                <w:szCs w:val="28"/>
                <w:lang w:val="en-GB"/>
              </w:rPr>
            </w:pPr>
            <w:r w:rsidRPr="00D57E40">
              <w:rPr>
                <w:lang w:val="en-GB"/>
              </w:rPr>
              <w:t xml:space="preserve">Div </w:t>
            </w:r>
            <w:r w:rsidRPr="00D57E40">
              <w:rPr>
                <w:lang w:val="en-GB"/>
              </w:rPr>
              <w:br/>
              <w:t>grade</w:t>
            </w:r>
          </w:p>
        </w:tc>
        <w:tc>
          <w:tcPr>
            <w:tcW w:w="1063" w:type="dxa"/>
            <w:shd w:val="clear" w:color="auto" w:fill="F2BA9C"/>
          </w:tcPr>
          <w:p w14:paraId="379F754A" w14:textId="77777777" w:rsidR="00E67FE5" w:rsidRPr="00D57E40" w:rsidRDefault="00E67FE5" w:rsidP="00B27167">
            <w:pPr>
              <w:pStyle w:val="fig19tablehead"/>
              <w:widowControl w:val="0"/>
              <w:rPr>
                <w:rFonts w:asciiTheme="majorHAnsi" w:eastAsiaTheme="majorEastAsia" w:hAnsiTheme="majorHAnsi" w:cstheme="majorBidi"/>
                <w:b w:val="0"/>
                <w:color w:val="404040" w:themeColor="text1" w:themeTint="BF"/>
                <w:sz w:val="28"/>
                <w:szCs w:val="28"/>
                <w:lang w:val="en-GB"/>
              </w:rPr>
            </w:pPr>
            <w:r w:rsidRPr="00D57E40">
              <w:rPr>
                <w:lang w:val="en-GB"/>
              </w:rPr>
              <w:t>Acc grade</w:t>
            </w:r>
          </w:p>
        </w:tc>
        <w:tc>
          <w:tcPr>
            <w:tcW w:w="1064" w:type="dxa"/>
            <w:shd w:val="clear" w:color="auto" w:fill="F2BA9C"/>
            <w:tcMar>
              <w:top w:w="0" w:type="dxa"/>
              <w:left w:w="108" w:type="dxa"/>
              <w:bottom w:w="0" w:type="dxa"/>
              <w:right w:w="108" w:type="dxa"/>
            </w:tcMar>
          </w:tcPr>
          <w:p w14:paraId="7B637949" w14:textId="77777777" w:rsidR="00E67FE5" w:rsidRPr="00D57E40" w:rsidRDefault="00E67FE5" w:rsidP="00B27167">
            <w:pPr>
              <w:pStyle w:val="fig19tablehead"/>
              <w:widowControl w:val="0"/>
              <w:rPr>
                <w:lang w:val="en-GB"/>
              </w:rPr>
            </w:pPr>
            <w:r w:rsidRPr="00D57E40">
              <w:rPr>
                <w:lang w:val="en-GB"/>
              </w:rPr>
              <w:t>Trans grade</w:t>
            </w:r>
          </w:p>
        </w:tc>
      </w:tr>
      <w:tr w:rsidR="00E67FE5" w:rsidRPr="00D57E40" w14:paraId="15BB46DA" w14:textId="77777777" w:rsidTr="00837125">
        <w:trPr>
          <w:trHeight w:val="315"/>
        </w:trPr>
        <w:tc>
          <w:tcPr>
            <w:tcW w:w="1277" w:type="dxa"/>
          </w:tcPr>
          <w:p w14:paraId="19AD332A" w14:textId="77777777" w:rsidR="00E67FE5" w:rsidRPr="00D57E40" w:rsidRDefault="00E67FE5" w:rsidP="00B27167">
            <w:pPr>
              <w:pStyle w:val="Tablebodytext"/>
              <w:widowControl w:val="0"/>
              <w:rPr>
                <w:lang w:val="en-GB"/>
              </w:rPr>
            </w:pPr>
            <w:r w:rsidRPr="00D57E40">
              <w:rPr>
                <w:lang w:val="en-GB"/>
              </w:rPr>
              <w:t>Friends Provident Foundation</w:t>
            </w:r>
          </w:p>
        </w:tc>
        <w:tc>
          <w:tcPr>
            <w:tcW w:w="1063" w:type="dxa"/>
            <w:shd w:val="clear" w:color="auto" w:fill="B6D7A8"/>
          </w:tcPr>
          <w:p w14:paraId="24908091"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56A0F7E4"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7852CF06" w14:textId="77777777" w:rsidR="00E67FE5" w:rsidRPr="00D57E40" w:rsidRDefault="00E67FE5" w:rsidP="00B27167">
            <w:pPr>
              <w:pStyle w:val="Tablebodytext"/>
              <w:widowControl w:val="0"/>
              <w:rPr>
                <w:lang w:val="en-GB"/>
              </w:rPr>
            </w:pPr>
            <w:r w:rsidRPr="00D57E40">
              <w:rPr>
                <w:lang w:val="en-GB"/>
              </w:rPr>
              <w:t>Improved</w:t>
            </w:r>
          </w:p>
        </w:tc>
        <w:tc>
          <w:tcPr>
            <w:tcW w:w="1203" w:type="dxa"/>
            <w:shd w:val="clear" w:color="auto" w:fill="B6D7A8"/>
            <w:tcMar>
              <w:top w:w="0" w:type="dxa"/>
              <w:left w:w="108" w:type="dxa"/>
              <w:bottom w:w="0" w:type="dxa"/>
              <w:right w:w="108" w:type="dxa"/>
            </w:tcMar>
          </w:tcPr>
          <w:p w14:paraId="1BDD1A49" w14:textId="77777777" w:rsidR="00E67FE5" w:rsidRPr="00D57E40" w:rsidRDefault="00E67FE5" w:rsidP="00B27167">
            <w:pPr>
              <w:pStyle w:val="Tablebodytext"/>
              <w:widowControl w:val="0"/>
              <w:rPr>
                <w:lang w:val="en-GB"/>
              </w:rPr>
            </w:pPr>
            <w:r w:rsidRPr="00D57E40">
              <w:rPr>
                <w:lang w:val="en-GB"/>
              </w:rPr>
              <w:t>Improved</w:t>
            </w:r>
          </w:p>
        </w:tc>
        <w:tc>
          <w:tcPr>
            <w:tcW w:w="1063" w:type="dxa"/>
          </w:tcPr>
          <w:p w14:paraId="0C4614CD" w14:textId="77777777" w:rsidR="00E67FE5" w:rsidRPr="00D57E40" w:rsidRDefault="00E67FE5" w:rsidP="00B27167">
            <w:pPr>
              <w:pStyle w:val="Tablebodytext"/>
              <w:widowControl w:val="0"/>
              <w:rPr>
                <w:lang w:val="en-GB"/>
              </w:rPr>
            </w:pPr>
            <w:r w:rsidRPr="00D57E40">
              <w:rPr>
                <w:lang w:val="en-GB"/>
              </w:rPr>
              <w:t>Same</w:t>
            </w:r>
          </w:p>
        </w:tc>
        <w:tc>
          <w:tcPr>
            <w:tcW w:w="1064" w:type="dxa"/>
          </w:tcPr>
          <w:p w14:paraId="7798AB60" w14:textId="77777777" w:rsidR="00E67FE5" w:rsidRPr="00D57E40" w:rsidRDefault="00E67FE5" w:rsidP="00B27167">
            <w:pPr>
              <w:pStyle w:val="Tablebodytext"/>
              <w:widowControl w:val="0"/>
              <w:rPr>
                <w:lang w:val="en-GB"/>
              </w:rPr>
            </w:pPr>
            <w:r w:rsidRPr="00D57E40">
              <w:rPr>
                <w:lang w:val="en-GB"/>
              </w:rPr>
              <w:t>Same</w:t>
            </w:r>
          </w:p>
        </w:tc>
        <w:tc>
          <w:tcPr>
            <w:tcW w:w="1063" w:type="dxa"/>
            <w:shd w:val="clear" w:color="auto" w:fill="B6D7A8"/>
          </w:tcPr>
          <w:p w14:paraId="36F376D7" w14:textId="77777777" w:rsidR="00E67FE5" w:rsidRPr="00D57E40" w:rsidRDefault="00E67FE5" w:rsidP="00B27167">
            <w:pPr>
              <w:pStyle w:val="Tablebodytext"/>
              <w:widowControl w:val="0"/>
              <w:rPr>
                <w:lang w:val="en-GB"/>
              </w:rPr>
            </w:pPr>
            <w:r w:rsidRPr="00D57E40">
              <w:rPr>
                <w:lang w:val="en-GB"/>
              </w:rPr>
              <w:t>Improved</w:t>
            </w:r>
          </w:p>
        </w:tc>
        <w:tc>
          <w:tcPr>
            <w:tcW w:w="1064" w:type="dxa"/>
            <w:shd w:val="clear" w:color="auto" w:fill="auto"/>
            <w:tcMar>
              <w:top w:w="0" w:type="dxa"/>
              <w:left w:w="108" w:type="dxa"/>
              <w:bottom w:w="0" w:type="dxa"/>
              <w:right w:w="108" w:type="dxa"/>
            </w:tcMar>
          </w:tcPr>
          <w:p w14:paraId="3522DE6A" w14:textId="77777777" w:rsidR="00E67FE5" w:rsidRPr="00D57E40" w:rsidRDefault="00E67FE5" w:rsidP="00B27167">
            <w:pPr>
              <w:pStyle w:val="Tablebodytext"/>
              <w:widowControl w:val="0"/>
              <w:rPr>
                <w:lang w:val="en-GB"/>
              </w:rPr>
            </w:pPr>
            <w:r w:rsidRPr="00D57E40">
              <w:rPr>
                <w:lang w:val="en-GB"/>
              </w:rPr>
              <w:t>Same</w:t>
            </w:r>
          </w:p>
        </w:tc>
      </w:tr>
      <w:tr w:rsidR="00E67FE5" w:rsidRPr="00D57E40" w14:paraId="76148315" w14:textId="77777777" w:rsidTr="00837125">
        <w:trPr>
          <w:trHeight w:val="315"/>
        </w:trPr>
        <w:tc>
          <w:tcPr>
            <w:tcW w:w="1277" w:type="dxa"/>
          </w:tcPr>
          <w:p w14:paraId="4C99D177" w14:textId="77777777" w:rsidR="00E67FE5" w:rsidRPr="00D57E40" w:rsidRDefault="00E67FE5" w:rsidP="00B27167">
            <w:pPr>
              <w:pStyle w:val="Tablebodytext"/>
              <w:widowControl w:val="0"/>
              <w:rPr>
                <w:lang w:val="en-GB"/>
              </w:rPr>
            </w:pPr>
            <w:r w:rsidRPr="00D57E40">
              <w:rPr>
                <w:lang w:val="en-GB"/>
              </w:rPr>
              <w:t>John Ellerman Foundation</w:t>
            </w:r>
          </w:p>
        </w:tc>
        <w:tc>
          <w:tcPr>
            <w:tcW w:w="1063" w:type="dxa"/>
            <w:shd w:val="clear" w:color="auto" w:fill="B6D7A8"/>
          </w:tcPr>
          <w:p w14:paraId="4405ABE1"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289FB4ED"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11ECA7F1" w14:textId="77777777" w:rsidR="00E67FE5" w:rsidRPr="00D57E40" w:rsidRDefault="00E67FE5" w:rsidP="00B27167">
            <w:pPr>
              <w:pStyle w:val="Tablebodytext"/>
              <w:widowControl w:val="0"/>
              <w:rPr>
                <w:lang w:val="en-GB"/>
              </w:rPr>
            </w:pPr>
            <w:r w:rsidRPr="00D57E40">
              <w:rPr>
                <w:lang w:val="en-GB"/>
              </w:rPr>
              <w:t>Improved</w:t>
            </w:r>
          </w:p>
        </w:tc>
        <w:tc>
          <w:tcPr>
            <w:tcW w:w="1203" w:type="dxa"/>
            <w:shd w:val="clear" w:color="auto" w:fill="B6D7A8"/>
            <w:tcMar>
              <w:top w:w="0" w:type="dxa"/>
              <w:left w:w="108" w:type="dxa"/>
              <w:bottom w:w="0" w:type="dxa"/>
              <w:right w:w="108" w:type="dxa"/>
            </w:tcMar>
          </w:tcPr>
          <w:p w14:paraId="3EF372BC"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1C857A41" w14:textId="77777777" w:rsidR="00E67FE5" w:rsidRPr="00D57E40" w:rsidRDefault="00E67FE5" w:rsidP="00B27167">
            <w:pPr>
              <w:pStyle w:val="Tablebodytext"/>
              <w:widowControl w:val="0"/>
              <w:rPr>
                <w:lang w:val="en-GB"/>
              </w:rPr>
            </w:pPr>
            <w:r w:rsidRPr="00D57E40">
              <w:rPr>
                <w:lang w:val="en-GB"/>
              </w:rPr>
              <w:t>Improved</w:t>
            </w:r>
          </w:p>
        </w:tc>
        <w:tc>
          <w:tcPr>
            <w:tcW w:w="1064" w:type="dxa"/>
            <w:shd w:val="clear" w:color="auto" w:fill="B6D7A8"/>
          </w:tcPr>
          <w:p w14:paraId="47AFCEED"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3EA24698" w14:textId="77777777" w:rsidR="00E67FE5" w:rsidRPr="00D57E40" w:rsidRDefault="00E67FE5" w:rsidP="00B27167">
            <w:pPr>
              <w:pStyle w:val="Tablebodytext"/>
              <w:widowControl w:val="0"/>
              <w:rPr>
                <w:lang w:val="en-GB"/>
              </w:rPr>
            </w:pPr>
            <w:r w:rsidRPr="00D57E40">
              <w:rPr>
                <w:lang w:val="en-GB"/>
              </w:rPr>
              <w:t>Improved</w:t>
            </w:r>
          </w:p>
        </w:tc>
        <w:tc>
          <w:tcPr>
            <w:tcW w:w="1064" w:type="dxa"/>
            <w:shd w:val="clear" w:color="auto" w:fill="auto"/>
            <w:tcMar>
              <w:top w:w="0" w:type="dxa"/>
              <w:left w:w="108" w:type="dxa"/>
              <w:bottom w:w="0" w:type="dxa"/>
              <w:right w:w="108" w:type="dxa"/>
            </w:tcMar>
          </w:tcPr>
          <w:p w14:paraId="727B0FA8" w14:textId="77777777" w:rsidR="00E67FE5" w:rsidRPr="00D57E40" w:rsidRDefault="00E67FE5" w:rsidP="00B27167">
            <w:pPr>
              <w:pStyle w:val="Tablebodytext"/>
              <w:widowControl w:val="0"/>
              <w:rPr>
                <w:lang w:val="en-GB"/>
              </w:rPr>
            </w:pPr>
            <w:r w:rsidRPr="00D57E40">
              <w:rPr>
                <w:lang w:val="en-GB"/>
              </w:rPr>
              <w:t>Same</w:t>
            </w:r>
          </w:p>
        </w:tc>
      </w:tr>
      <w:tr w:rsidR="00E67FE5" w:rsidRPr="00D57E40" w14:paraId="579DA52C" w14:textId="77777777" w:rsidTr="00837125">
        <w:trPr>
          <w:trHeight w:val="315"/>
        </w:trPr>
        <w:tc>
          <w:tcPr>
            <w:tcW w:w="1277" w:type="dxa"/>
          </w:tcPr>
          <w:p w14:paraId="0BF5C1EE" w14:textId="77777777" w:rsidR="00E67FE5" w:rsidRPr="00D57E40" w:rsidRDefault="00E67FE5" w:rsidP="00B27167">
            <w:pPr>
              <w:pStyle w:val="Tablebodytext"/>
              <w:widowControl w:val="0"/>
              <w:rPr>
                <w:lang w:val="en-GB"/>
              </w:rPr>
            </w:pPr>
            <w:r w:rsidRPr="00D57E40">
              <w:rPr>
                <w:lang w:val="en-GB"/>
              </w:rPr>
              <w:t>Barrow Cadbury Trust</w:t>
            </w:r>
          </w:p>
        </w:tc>
        <w:tc>
          <w:tcPr>
            <w:tcW w:w="1063" w:type="dxa"/>
            <w:shd w:val="clear" w:color="auto" w:fill="B6D7A8"/>
          </w:tcPr>
          <w:p w14:paraId="6E1D8054"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7CD1118B"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7B9B0B96" w14:textId="77777777" w:rsidR="00E67FE5" w:rsidRPr="00D57E40" w:rsidRDefault="00E67FE5" w:rsidP="00B27167">
            <w:pPr>
              <w:pStyle w:val="Tablebodytext"/>
              <w:widowControl w:val="0"/>
              <w:rPr>
                <w:lang w:val="en-GB"/>
              </w:rPr>
            </w:pPr>
            <w:r w:rsidRPr="00D57E40">
              <w:rPr>
                <w:lang w:val="en-GB"/>
              </w:rPr>
              <w:t>Improved</w:t>
            </w:r>
          </w:p>
        </w:tc>
        <w:tc>
          <w:tcPr>
            <w:tcW w:w="1203" w:type="dxa"/>
            <w:shd w:val="clear" w:color="auto" w:fill="B6D7A8"/>
            <w:tcMar>
              <w:top w:w="0" w:type="dxa"/>
              <w:left w:w="108" w:type="dxa"/>
              <w:bottom w:w="0" w:type="dxa"/>
              <w:right w:w="108" w:type="dxa"/>
            </w:tcMar>
          </w:tcPr>
          <w:p w14:paraId="061870B5" w14:textId="77777777" w:rsidR="00E67FE5" w:rsidRPr="00D57E40" w:rsidRDefault="00E67FE5" w:rsidP="00B27167">
            <w:pPr>
              <w:pStyle w:val="Tablebodytext"/>
              <w:widowControl w:val="0"/>
              <w:rPr>
                <w:lang w:val="en-GB"/>
              </w:rPr>
            </w:pPr>
            <w:r w:rsidRPr="00D57E40">
              <w:rPr>
                <w:lang w:val="en-GB"/>
              </w:rPr>
              <w:t>Improved</w:t>
            </w:r>
          </w:p>
        </w:tc>
        <w:tc>
          <w:tcPr>
            <w:tcW w:w="1063" w:type="dxa"/>
          </w:tcPr>
          <w:p w14:paraId="72A882ED" w14:textId="77777777" w:rsidR="00E67FE5" w:rsidRPr="00D57E40" w:rsidRDefault="00E67FE5" w:rsidP="00B27167">
            <w:pPr>
              <w:pStyle w:val="Tablebodytext"/>
              <w:widowControl w:val="0"/>
              <w:rPr>
                <w:lang w:val="en-GB"/>
              </w:rPr>
            </w:pPr>
            <w:r w:rsidRPr="00D57E40">
              <w:rPr>
                <w:lang w:val="en-GB"/>
              </w:rPr>
              <w:t>Same</w:t>
            </w:r>
          </w:p>
        </w:tc>
        <w:tc>
          <w:tcPr>
            <w:tcW w:w="1064" w:type="dxa"/>
          </w:tcPr>
          <w:p w14:paraId="45B3C09F" w14:textId="77777777" w:rsidR="00E67FE5" w:rsidRPr="00D57E40" w:rsidRDefault="00E67FE5" w:rsidP="00B27167">
            <w:pPr>
              <w:pStyle w:val="Tablebodytext"/>
              <w:widowControl w:val="0"/>
              <w:rPr>
                <w:lang w:val="en-GB"/>
              </w:rPr>
            </w:pPr>
            <w:r w:rsidRPr="00D57E40">
              <w:rPr>
                <w:lang w:val="en-GB"/>
              </w:rPr>
              <w:t>Same</w:t>
            </w:r>
          </w:p>
        </w:tc>
        <w:tc>
          <w:tcPr>
            <w:tcW w:w="1063" w:type="dxa"/>
            <w:shd w:val="clear" w:color="auto" w:fill="B6D7A8"/>
          </w:tcPr>
          <w:p w14:paraId="1BF17DCA" w14:textId="77777777" w:rsidR="00E67FE5" w:rsidRPr="00D57E40" w:rsidRDefault="00E67FE5" w:rsidP="00B27167">
            <w:pPr>
              <w:pStyle w:val="Tablebodytext"/>
              <w:widowControl w:val="0"/>
              <w:rPr>
                <w:lang w:val="en-GB"/>
              </w:rPr>
            </w:pPr>
            <w:r w:rsidRPr="00D57E40">
              <w:rPr>
                <w:lang w:val="en-GB"/>
              </w:rPr>
              <w:t>Improved</w:t>
            </w:r>
          </w:p>
        </w:tc>
        <w:tc>
          <w:tcPr>
            <w:tcW w:w="1064" w:type="dxa"/>
            <w:shd w:val="clear" w:color="auto" w:fill="auto"/>
            <w:tcMar>
              <w:top w:w="0" w:type="dxa"/>
              <w:left w:w="108" w:type="dxa"/>
              <w:bottom w:w="0" w:type="dxa"/>
              <w:right w:w="108" w:type="dxa"/>
            </w:tcMar>
          </w:tcPr>
          <w:p w14:paraId="1A7362AF" w14:textId="77777777" w:rsidR="00E67FE5" w:rsidRPr="00D57E40" w:rsidRDefault="00E67FE5" w:rsidP="00B27167">
            <w:pPr>
              <w:pStyle w:val="Tablebodytext"/>
              <w:widowControl w:val="0"/>
              <w:rPr>
                <w:lang w:val="en-GB"/>
              </w:rPr>
            </w:pPr>
            <w:r w:rsidRPr="00D57E40">
              <w:rPr>
                <w:lang w:val="en-GB"/>
              </w:rPr>
              <w:t>Same</w:t>
            </w:r>
          </w:p>
        </w:tc>
      </w:tr>
      <w:tr w:rsidR="00E67FE5" w:rsidRPr="00D57E40" w14:paraId="60171AD7" w14:textId="77777777" w:rsidTr="00837125">
        <w:trPr>
          <w:trHeight w:val="315"/>
        </w:trPr>
        <w:tc>
          <w:tcPr>
            <w:tcW w:w="1277" w:type="dxa"/>
          </w:tcPr>
          <w:p w14:paraId="55D65B68" w14:textId="77777777" w:rsidR="00E67FE5" w:rsidRPr="00D57E40" w:rsidRDefault="00E67FE5" w:rsidP="00B27167">
            <w:pPr>
              <w:pStyle w:val="Tablebodytext"/>
              <w:widowControl w:val="0"/>
              <w:rPr>
                <w:lang w:val="en-GB"/>
              </w:rPr>
            </w:pPr>
            <w:r w:rsidRPr="00D57E40">
              <w:rPr>
                <w:lang w:val="en-GB"/>
              </w:rPr>
              <w:lastRenderedPageBreak/>
              <w:t>Paul Hamlyn Foundation</w:t>
            </w:r>
          </w:p>
        </w:tc>
        <w:tc>
          <w:tcPr>
            <w:tcW w:w="1063" w:type="dxa"/>
            <w:shd w:val="clear" w:color="auto" w:fill="B6D7A8"/>
          </w:tcPr>
          <w:p w14:paraId="1B7D7721"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374FF85E" w14:textId="77777777" w:rsidR="00E67FE5" w:rsidRPr="00D57E40" w:rsidRDefault="00E67FE5" w:rsidP="00B27167">
            <w:pPr>
              <w:pStyle w:val="Tablebodytext"/>
              <w:widowControl w:val="0"/>
              <w:rPr>
                <w:lang w:val="en-GB"/>
              </w:rPr>
            </w:pPr>
            <w:r w:rsidRPr="00D57E40">
              <w:rPr>
                <w:lang w:val="en-GB"/>
              </w:rPr>
              <w:t>Improved</w:t>
            </w:r>
          </w:p>
        </w:tc>
        <w:tc>
          <w:tcPr>
            <w:tcW w:w="1063" w:type="dxa"/>
          </w:tcPr>
          <w:p w14:paraId="11F7FDA7" w14:textId="77777777" w:rsidR="00E67FE5" w:rsidRPr="00D57E40" w:rsidRDefault="00E67FE5" w:rsidP="00B27167">
            <w:pPr>
              <w:pStyle w:val="Tablebodytext"/>
              <w:widowControl w:val="0"/>
              <w:rPr>
                <w:lang w:val="en-GB"/>
              </w:rPr>
            </w:pPr>
            <w:r w:rsidRPr="00D57E40">
              <w:rPr>
                <w:lang w:val="en-GB"/>
              </w:rPr>
              <w:t>No change</w:t>
            </w:r>
          </w:p>
        </w:tc>
        <w:tc>
          <w:tcPr>
            <w:tcW w:w="1203" w:type="dxa"/>
            <w:shd w:val="clear" w:color="auto" w:fill="auto"/>
            <w:tcMar>
              <w:top w:w="0" w:type="dxa"/>
              <w:left w:w="108" w:type="dxa"/>
              <w:bottom w:w="0" w:type="dxa"/>
              <w:right w:w="108" w:type="dxa"/>
            </w:tcMar>
          </w:tcPr>
          <w:p w14:paraId="71CA986D" w14:textId="77777777" w:rsidR="00E67FE5" w:rsidRPr="00D57E40" w:rsidRDefault="00E67FE5" w:rsidP="00B27167">
            <w:pPr>
              <w:pStyle w:val="Tablebodytext"/>
              <w:widowControl w:val="0"/>
              <w:rPr>
                <w:lang w:val="en-GB"/>
              </w:rPr>
            </w:pPr>
            <w:r w:rsidRPr="00D57E40">
              <w:rPr>
                <w:lang w:val="en-GB"/>
              </w:rPr>
              <w:t>No change</w:t>
            </w:r>
          </w:p>
        </w:tc>
        <w:tc>
          <w:tcPr>
            <w:tcW w:w="1063" w:type="dxa"/>
            <w:shd w:val="clear" w:color="auto" w:fill="B6D7A8"/>
          </w:tcPr>
          <w:p w14:paraId="0446869C" w14:textId="77777777" w:rsidR="00E67FE5" w:rsidRPr="00D57E40" w:rsidRDefault="00E67FE5" w:rsidP="00B27167">
            <w:pPr>
              <w:pStyle w:val="Tablebodytext"/>
              <w:widowControl w:val="0"/>
              <w:rPr>
                <w:lang w:val="en-GB"/>
              </w:rPr>
            </w:pPr>
            <w:r w:rsidRPr="00D57E40">
              <w:rPr>
                <w:lang w:val="en-GB"/>
              </w:rPr>
              <w:t>Improved</w:t>
            </w:r>
          </w:p>
        </w:tc>
        <w:tc>
          <w:tcPr>
            <w:tcW w:w="1064" w:type="dxa"/>
            <w:shd w:val="clear" w:color="auto" w:fill="B6D7A8"/>
          </w:tcPr>
          <w:p w14:paraId="20A6CFA3" w14:textId="77777777" w:rsidR="00E67FE5" w:rsidRPr="00D57E40" w:rsidRDefault="00E67FE5" w:rsidP="00B27167">
            <w:pPr>
              <w:pStyle w:val="Tablebodytext"/>
              <w:widowControl w:val="0"/>
              <w:rPr>
                <w:lang w:val="en-GB"/>
              </w:rPr>
            </w:pPr>
            <w:r w:rsidRPr="00D57E40">
              <w:rPr>
                <w:lang w:val="en-GB"/>
              </w:rPr>
              <w:t>Improved</w:t>
            </w:r>
          </w:p>
        </w:tc>
        <w:tc>
          <w:tcPr>
            <w:tcW w:w="1063" w:type="dxa"/>
          </w:tcPr>
          <w:p w14:paraId="3A786633" w14:textId="77777777" w:rsidR="00E67FE5" w:rsidRPr="00D57E40" w:rsidRDefault="00E67FE5" w:rsidP="00B27167">
            <w:pPr>
              <w:pStyle w:val="Tablebodytext"/>
              <w:widowControl w:val="0"/>
              <w:rPr>
                <w:lang w:val="en-GB"/>
              </w:rPr>
            </w:pPr>
            <w:r w:rsidRPr="00D57E40">
              <w:rPr>
                <w:lang w:val="en-GB"/>
              </w:rPr>
              <w:t>Same</w:t>
            </w:r>
          </w:p>
        </w:tc>
        <w:tc>
          <w:tcPr>
            <w:tcW w:w="1064" w:type="dxa"/>
            <w:tcMar>
              <w:top w:w="0" w:type="dxa"/>
              <w:left w:w="108" w:type="dxa"/>
              <w:bottom w:w="0" w:type="dxa"/>
              <w:right w:w="108" w:type="dxa"/>
            </w:tcMar>
          </w:tcPr>
          <w:p w14:paraId="37F57F08" w14:textId="77777777" w:rsidR="00E67FE5" w:rsidRPr="00D57E40" w:rsidRDefault="00E67FE5" w:rsidP="00B27167">
            <w:pPr>
              <w:pStyle w:val="Tablebodytext"/>
              <w:widowControl w:val="0"/>
              <w:rPr>
                <w:lang w:val="en-GB"/>
              </w:rPr>
            </w:pPr>
            <w:r w:rsidRPr="00D57E40">
              <w:rPr>
                <w:lang w:val="en-GB"/>
              </w:rPr>
              <w:t>Same</w:t>
            </w:r>
          </w:p>
        </w:tc>
      </w:tr>
      <w:tr w:rsidR="00E67FE5" w:rsidRPr="00D57E40" w14:paraId="0EAA5DAE" w14:textId="77777777" w:rsidTr="00837125">
        <w:trPr>
          <w:trHeight w:val="315"/>
        </w:trPr>
        <w:tc>
          <w:tcPr>
            <w:tcW w:w="1277" w:type="dxa"/>
          </w:tcPr>
          <w:p w14:paraId="716D8823" w14:textId="77777777" w:rsidR="00E67FE5" w:rsidRPr="00D57E40" w:rsidRDefault="00E67FE5" w:rsidP="00B27167">
            <w:pPr>
              <w:pStyle w:val="Tablebodytext"/>
              <w:widowControl w:val="0"/>
              <w:rPr>
                <w:lang w:val="en-GB"/>
              </w:rPr>
            </w:pPr>
            <w:r w:rsidRPr="00D57E40">
              <w:rPr>
                <w:lang w:val="en-GB"/>
              </w:rPr>
              <w:t>Lankelly Chase Foundation</w:t>
            </w:r>
          </w:p>
        </w:tc>
        <w:tc>
          <w:tcPr>
            <w:tcW w:w="1063" w:type="dxa"/>
            <w:shd w:val="clear" w:color="auto" w:fill="EA9999"/>
          </w:tcPr>
          <w:p w14:paraId="120CA559" w14:textId="77777777" w:rsidR="00E67FE5" w:rsidRPr="00D57E40" w:rsidRDefault="00E67FE5" w:rsidP="00B27167">
            <w:pPr>
              <w:pStyle w:val="Tablebodytext"/>
              <w:widowControl w:val="0"/>
              <w:rPr>
                <w:lang w:val="en-GB"/>
              </w:rPr>
            </w:pPr>
            <w:r w:rsidRPr="00D57E40">
              <w:rPr>
                <w:lang w:val="en-GB"/>
              </w:rPr>
              <w:t>Got worse</w:t>
            </w:r>
          </w:p>
        </w:tc>
        <w:tc>
          <w:tcPr>
            <w:tcW w:w="1063" w:type="dxa"/>
            <w:shd w:val="clear" w:color="auto" w:fill="EA9999"/>
          </w:tcPr>
          <w:p w14:paraId="0A2FF9EA" w14:textId="77777777" w:rsidR="00E67FE5" w:rsidRPr="00D57E40" w:rsidRDefault="00E67FE5" w:rsidP="00B27167">
            <w:pPr>
              <w:pStyle w:val="Tablebodytext"/>
              <w:widowControl w:val="0"/>
              <w:rPr>
                <w:lang w:val="en-GB"/>
              </w:rPr>
            </w:pPr>
            <w:r w:rsidRPr="00D57E40">
              <w:rPr>
                <w:lang w:val="en-GB"/>
              </w:rPr>
              <w:t>Got worse</w:t>
            </w:r>
          </w:p>
        </w:tc>
        <w:tc>
          <w:tcPr>
            <w:tcW w:w="1063" w:type="dxa"/>
            <w:shd w:val="clear" w:color="auto" w:fill="EA9999"/>
          </w:tcPr>
          <w:p w14:paraId="6D932A6C" w14:textId="77777777" w:rsidR="00E67FE5" w:rsidRPr="00D57E40" w:rsidRDefault="00E67FE5" w:rsidP="00B27167">
            <w:pPr>
              <w:pStyle w:val="Tablebodytext"/>
              <w:widowControl w:val="0"/>
              <w:rPr>
                <w:lang w:val="en-GB"/>
              </w:rPr>
            </w:pPr>
            <w:r w:rsidRPr="00D57E40">
              <w:rPr>
                <w:lang w:val="en-GB"/>
              </w:rPr>
              <w:t>Got worse</w:t>
            </w:r>
          </w:p>
        </w:tc>
        <w:tc>
          <w:tcPr>
            <w:tcW w:w="1203" w:type="dxa"/>
            <w:shd w:val="clear" w:color="auto" w:fill="auto"/>
            <w:tcMar>
              <w:top w:w="0" w:type="dxa"/>
              <w:left w:w="108" w:type="dxa"/>
              <w:bottom w:w="0" w:type="dxa"/>
              <w:right w:w="108" w:type="dxa"/>
            </w:tcMar>
          </w:tcPr>
          <w:p w14:paraId="41CF55B7" w14:textId="77777777" w:rsidR="00E67FE5" w:rsidRPr="00D57E40" w:rsidRDefault="00E67FE5" w:rsidP="00B27167">
            <w:pPr>
              <w:pStyle w:val="Tablebodytext"/>
              <w:widowControl w:val="0"/>
              <w:rPr>
                <w:lang w:val="en-GB"/>
              </w:rPr>
            </w:pPr>
            <w:r w:rsidRPr="00D57E40">
              <w:rPr>
                <w:lang w:val="en-GB"/>
              </w:rPr>
              <w:t>No change</w:t>
            </w:r>
          </w:p>
        </w:tc>
        <w:tc>
          <w:tcPr>
            <w:tcW w:w="1063" w:type="dxa"/>
            <w:shd w:val="clear" w:color="auto" w:fill="EA9999"/>
          </w:tcPr>
          <w:p w14:paraId="4A181749" w14:textId="77777777" w:rsidR="00E67FE5" w:rsidRPr="00D57E40" w:rsidRDefault="00E67FE5" w:rsidP="00B27167">
            <w:pPr>
              <w:pStyle w:val="Tablebodytext"/>
              <w:widowControl w:val="0"/>
              <w:rPr>
                <w:lang w:val="en-GB"/>
              </w:rPr>
            </w:pPr>
            <w:r w:rsidRPr="00D57E40">
              <w:rPr>
                <w:lang w:val="en-GB"/>
              </w:rPr>
              <w:t>Got worse</w:t>
            </w:r>
          </w:p>
        </w:tc>
        <w:tc>
          <w:tcPr>
            <w:tcW w:w="1064" w:type="dxa"/>
            <w:shd w:val="clear" w:color="auto" w:fill="EA9999"/>
          </w:tcPr>
          <w:p w14:paraId="19422224" w14:textId="77777777" w:rsidR="00E67FE5" w:rsidRPr="00D57E40" w:rsidRDefault="00E67FE5" w:rsidP="00B27167">
            <w:pPr>
              <w:pStyle w:val="Tablebodytext"/>
              <w:widowControl w:val="0"/>
              <w:rPr>
                <w:lang w:val="en-GB"/>
              </w:rPr>
            </w:pPr>
            <w:r w:rsidRPr="00D57E40">
              <w:rPr>
                <w:lang w:val="en-GB"/>
              </w:rPr>
              <w:t>Got worse</w:t>
            </w:r>
          </w:p>
        </w:tc>
        <w:tc>
          <w:tcPr>
            <w:tcW w:w="1063" w:type="dxa"/>
            <w:shd w:val="clear" w:color="auto" w:fill="EA9999"/>
          </w:tcPr>
          <w:p w14:paraId="192471A8" w14:textId="77777777" w:rsidR="00E67FE5" w:rsidRPr="00D57E40" w:rsidRDefault="00E67FE5" w:rsidP="00B27167">
            <w:pPr>
              <w:pStyle w:val="Tablebodytext"/>
              <w:widowControl w:val="0"/>
              <w:rPr>
                <w:lang w:val="en-GB"/>
              </w:rPr>
            </w:pPr>
            <w:r w:rsidRPr="00D57E40">
              <w:rPr>
                <w:lang w:val="en-GB"/>
              </w:rPr>
              <w:t>Got worse</w:t>
            </w:r>
          </w:p>
        </w:tc>
        <w:tc>
          <w:tcPr>
            <w:tcW w:w="1064" w:type="dxa"/>
            <w:shd w:val="clear" w:color="auto" w:fill="auto"/>
            <w:tcMar>
              <w:top w:w="0" w:type="dxa"/>
              <w:left w:w="108" w:type="dxa"/>
              <w:bottom w:w="0" w:type="dxa"/>
              <w:right w:w="108" w:type="dxa"/>
            </w:tcMar>
          </w:tcPr>
          <w:p w14:paraId="262904D0" w14:textId="77777777" w:rsidR="00E67FE5" w:rsidRPr="00D57E40" w:rsidRDefault="00E67FE5" w:rsidP="00B27167">
            <w:pPr>
              <w:pStyle w:val="Tablebodytext"/>
              <w:widowControl w:val="0"/>
              <w:rPr>
                <w:lang w:val="en-GB"/>
              </w:rPr>
            </w:pPr>
            <w:r w:rsidRPr="00D57E40">
              <w:rPr>
                <w:lang w:val="en-GB"/>
              </w:rPr>
              <w:t>Same</w:t>
            </w:r>
          </w:p>
        </w:tc>
      </w:tr>
      <w:tr w:rsidR="00E67FE5" w:rsidRPr="00D57E40" w14:paraId="54042CF3" w14:textId="77777777" w:rsidTr="00837125">
        <w:trPr>
          <w:trHeight w:val="315"/>
        </w:trPr>
        <w:tc>
          <w:tcPr>
            <w:tcW w:w="1277" w:type="dxa"/>
          </w:tcPr>
          <w:p w14:paraId="38D8A5F1" w14:textId="77777777" w:rsidR="00E67FE5" w:rsidRPr="00D57E40" w:rsidRDefault="00E67FE5" w:rsidP="00B27167">
            <w:pPr>
              <w:pStyle w:val="Tablebodytext"/>
              <w:widowControl w:val="0"/>
              <w:rPr>
                <w:lang w:val="en-GB"/>
              </w:rPr>
            </w:pPr>
            <w:r w:rsidRPr="00D57E40">
              <w:rPr>
                <w:lang w:val="en-GB"/>
              </w:rPr>
              <w:t>Blagrave Trust</w:t>
            </w:r>
          </w:p>
          <w:p w14:paraId="6A62DE33" w14:textId="77777777" w:rsidR="00E67FE5" w:rsidRPr="00D57E40" w:rsidRDefault="00E67FE5" w:rsidP="00B27167">
            <w:pPr>
              <w:pStyle w:val="Tablebodytext"/>
              <w:widowControl w:val="0"/>
              <w:rPr>
                <w:lang w:val="en-GB"/>
              </w:rPr>
            </w:pPr>
          </w:p>
        </w:tc>
        <w:tc>
          <w:tcPr>
            <w:tcW w:w="1063" w:type="dxa"/>
            <w:shd w:val="clear" w:color="auto" w:fill="B6D7A8"/>
          </w:tcPr>
          <w:p w14:paraId="6DF32796"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24429643"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298B4A0E" w14:textId="77777777" w:rsidR="00E67FE5" w:rsidRPr="00D57E40" w:rsidRDefault="00E67FE5" w:rsidP="00B27167">
            <w:pPr>
              <w:pStyle w:val="Tablebodytext"/>
              <w:widowControl w:val="0"/>
              <w:rPr>
                <w:lang w:val="en-GB"/>
              </w:rPr>
            </w:pPr>
            <w:r w:rsidRPr="00D57E40">
              <w:rPr>
                <w:lang w:val="en-GB"/>
              </w:rPr>
              <w:t>Improved</w:t>
            </w:r>
          </w:p>
        </w:tc>
        <w:tc>
          <w:tcPr>
            <w:tcW w:w="1203" w:type="dxa"/>
            <w:shd w:val="clear" w:color="auto" w:fill="B6D7A8"/>
            <w:tcMar>
              <w:top w:w="0" w:type="dxa"/>
              <w:left w:w="108" w:type="dxa"/>
              <w:bottom w:w="0" w:type="dxa"/>
              <w:right w:w="108" w:type="dxa"/>
            </w:tcMar>
          </w:tcPr>
          <w:p w14:paraId="5FA4BA06" w14:textId="77777777" w:rsidR="00E67FE5" w:rsidRPr="00D57E40" w:rsidRDefault="00E67FE5" w:rsidP="00B27167">
            <w:pPr>
              <w:pStyle w:val="Tablebodytext"/>
              <w:widowControl w:val="0"/>
              <w:rPr>
                <w:lang w:val="en-GB"/>
              </w:rPr>
            </w:pPr>
            <w:r w:rsidRPr="00D57E40">
              <w:rPr>
                <w:lang w:val="en-GB"/>
              </w:rPr>
              <w:t>Improved</w:t>
            </w:r>
          </w:p>
        </w:tc>
        <w:tc>
          <w:tcPr>
            <w:tcW w:w="1063" w:type="dxa"/>
          </w:tcPr>
          <w:p w14:paraId="4D816832" w14:textId="77777777" w:rsidR="00E67FE5" w:rsidRPr="00D57E40" w:rsidRDefault="00E67FE5" w:rsidP="00B27167">
            <w:pPr>
              <w:pStyle w:val="Tablebodytext"/>
              <w:widowControl w:val="0"/>
              <w:rPr>
                <w:lang w:val="en-GB"/>
              </w:rPr>
            </w:pPr>
            <w:r w:rsidRPr="00D57E40">
              <w:rPr>
                <w:lang w:val="en-GB"/>
              </w:rPr>
              <w:t>Same</w:t>
            </w:r>
          </w:p>
        </w:tc>
        <w:tc>
          <w:tcPr>
            <w:tcW w:w="1064" w:type="dxa"/>
          </w:tcPr>
          <w:p w14:paraId="78873534" w14:textId="77777777" w:rsidR="00E67FE5" w:rsidRPr="00D57E40" w:rsidRDefault="00E67FE5" w:rsidP="00B27167">
            <w:pPr>
              <w:pStyle w:val="Tablebodytext"/>
              <w:widowControl w:val="0"/>
              <w:rPr>
                <w:lang w:val="en-GB"/>
              </w:rPr>
            </w:pPr>
            <w:r w:rsidRPr="00D57E40">
              <w:rPr>
                <w:lang w:val="en-GB"/>
              </w:rPr>
              <w:t>Same</w:t>
            </w:r>
          </w:p>
        </w:tc>
        <w:tc>
          <w:tcPr>
            <w:tcW w:w="1063" w:type="dxa"/>
          </w:tcPr>
          <w:p w14:paraId="7611136F" w14:textId="77777777" w:rsidR="00E67FE5" w:rsidRPr="00D57E40" w:rsidRDefault="00E67FE5" w:rsidP="00B27167">
            <w:pPr>
              <w:pStyle w:val="Tablebodytext"/>
              <w:widowControl w:val="0"/>
              <w:rPr>
                <w:lang w:val="en-GB"/>
              </w:rPr>
            </w:pPr>
            <w:r w:rsidRPr="00D57E40">
              <w:rPr>
                <w:lang w:val="en-GB"/>
              </w:rPr>
              <w:t>Same</w:t>
            </w:r>
          </w:p>
        </w:tc>
        <w:tc>
          <w:tcPr>
            <w:tcW w:w="1064" w:type="dxa"/>
            <w:tcMar>
              <w:top w:w="0" w:type="dxa"/>
              <w:left w:w="108" w:type="dxa"/>
              <w:bottom w:w="0" w:type="dxa"/>
              <w:right w:w="108" w:type="dxa"/>
            </w:tcMar>
          </w:tcPr>
          <w:p w14:paraId="082379CC" w14:textId="77777777" w:rsidR="00E67FE5" w:rsidRPr="00D57E40" w:rsidRDefault="00E67FE5" w:rsidP="00B27167">
            <w:pPr>
              <w:pStyle w:val="Tablebodytext"/>
              <w:widowControl w:val="0"/>
              <w:rPr>
                <w:lang w:val="en-GB"/>
              </w:rPr>
            </w:pPr>
            <w:r w:rsidRPr="00D57E40">
              <w:rPr>
                <w:lang w:val="en-GB"/>
              </w:rPr>
              <w:t>Same</w:t>
            </w:r>
          </w:p>
        </w:tc>
      </w:tr>
      <w:tr w:rsidR="00E67FE5" w:rsidRPr="00D57E40" w14:paraId="7A8A7B9E" w14:textId="77777777" w:rsidTr="00837125">
        <w:trPr>
          <w:trHeight w:val="315"/>
        </w:trPr>
        <w:tc>
          <w:tcPr>
            <w:tcW w:w="1277" w:type="dxa"/>
          </w:tcPr>
          <w:p w14:paraId="3F3D35B4" w14:textId="77777777" w:rsidR="00E67FE5" w:rsidRPr="00D57E40" w:rsidRDefault="00E67FE5" w:rsidP="00B27167">
            <w:pPr>
              <w:pStyle w:val="Tablebodytext"/>
              <w:widowControl w:val="0"/>
              <w:rPr>
                <w:lang w:val="en-GB"/>
              </w:rPr>
            </w:pPr>
            <w:r w:rsidRPr="00D57E40">
              <w:rPr>
                <w:lang w:val="en-GB"/>
              </w:rPr>
              <w:t>Esmée Fairbairn Foundation</w:t>
            </w:r>
          </w:p>
        </w:tc>
        <w:tc>
          <w:tcPr>
            <w:tcW w:w="1063" w:type="dxa"/>
            <w:shd w:val="clear" w:color="auto" w:fill="B6D7A8"/>
          </w:tcPr>
          <w:p w14:paraId="2A42028C"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41688BA0"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62C16000" w14:textId="77777777" w:rsidR="00E67FE5" w:rsidRPr="00D57E40" w:rsidRDefault="00E67FE5" w:rsidP="00B27167">
            <w:pPr>
              <w:pStyle w:val="Tablebodytext"/>
              <w:widowControl w:val="0"/>
              <w:rPr>
                <w:lang w:val="en-GB"/>
              </w:rPr>
            </w:pPr>
            <w:r w:rsidRPr="00D57E40">
              <w:rPr>
                <w:lang w:val="en-GB"/>
              </w:rPr>
              <w:t>Improved</w:t>
            </w:r>
          </w:p>
        </w:tc>
        <w:tc>
          <w:tcPr>
            <w:tcW w:w="1203" w:type="dxa"/>
            <w:shd w:val="clear" w:color="auto" w:fill="B6D7A8"/>
            <w:tcMar>
              <w:top w:w="0" w:type="dxa"/>
              <w:left w:w="108" w:type="dxa"/>
              <w:bottom w:w="0" w:type="dxa"/>
              <w:right w:w="108" w:type="dxa"/>
            </w:tcMar>
          </w:tcPr>
          <w:p w14:paraId="2F8CC8E7"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470404C8" w14:textId="77777777" w:rsidR="00E67FE5" w:rsidRPr="00D57E40" w:rsidRDefault="00E67FE5" w:rsidP="00B27167">
            <w:pPr>
              <w:pStyle w:val="Tablebodytext"/>
              <w:widowControl w:val="0"/>
              <w:rPr>
                <w:lang w:val="en-GB"/>
              </w:rPr>
            </w:pPr>
            <w:r w:rsidRPr="00D57E40">
              <w:rPr>
                <w:lang w:val="en-GB"/>
              </w:rPr>
              <w:t>Improved</w:t>
            </w:r>
          </w:p>
        </w:tc>
        <w:tc>
          <w:tcPr>
            <w:tcW w:w="1064" w:type="dxa"/>
            <w:shd w:val="clear" w:color="auto" w:fill="B6D7A8"/>
          </w:tcPr>
          <w:p w14:paraId="003855B6" w14:textId="77777777" w:rsidR="00E67FE5" w:rsidRPr="00D57E40" w:rsidRDefault="00E67FE5" w:rsidP="00B27167">
            <w:pPr>
              <w:pStyle w:val="Tablebodytext"/>
              <w:widowControl w:val="0"/>
              <w:rPr>
                <w:lang w:val="en-GB"/>
              </w:rPr>
            </w:pPr>
            <w:r w:rsidRPr="00D57E40">
              <w:rPr>
                <w:lang w:val="en-GB"/>
              </w:rPr>
              <w:t>Improved</w:t>
            </w:r>
          </w:p>
        </w:tc>
        <w:tc>
          <w:tcPr>
            <w:tcW w:w="1063" w:type="dxa"/>
          </w:tcPr>
          <w:p w14:paraId="0C3CCD8F" w14:textId="77777777" w:rsidR="00E67FE5" w:rsidRPr="00D57E40" w:rsidRDefault="00E67FE5" w:rsidP="00B27167">
            <w:pPr>
              <w:pStyle w:val="Tablebodytext"/>
              <w:widowControl w:val="0"/>
              <w:rPr>
                <w:lang w:val="en-GB"/>
              </w:rPr>
            </w:pPr>
            <w:r w:rsidRPr="00D57E40">
              <w:rPr>
                <w:lang w:val="en-GB"/>
              </w:rPr>
              <w:t>Same</w:t>
            </w:r>
          </w:p>
        </w:tc>
        <w:tc>
          <w:tcPr>
            <w:tcW w:w="1064" w:type="dxa"/>
            <w:tcMar>
              <w:top w:w="0" w:type="dxa"/>
              <w:left w:w="108" w:type="dxa"/>
              <w:bottom w:w="0" w:type="dxa"/>
              <w:right w:w="108" w:type="dxa"/>
            </w:tcMar>
          </w:tcPr>
          <w:p w14:paraId="13A6A166" w14:textId="77777777" w:rsidR="00E67FE5" w:rsidRPr="00D57E40" w:rsidRDefault="00E67FE5" w:rsidP="00B27167">
            <w:pPr>
              <w:pStyle w:val="Tablebodytext"/>
              <w:widowControl w:val="0"/>
              <w:rPr>
                <w:lang w:val="en-GB"/>
              </w:rPr>
            </w:pPr>
            <w:r w:rsidRPr="00D57E40">
              <w:rPr>
                <w:lang w:val="en-GB"/>
              </w:rPr>
              <w:t>Same</w:t>
            </w:r>
          </w:p>
        </w:tc>
      </w:tr>
      <w:tr w:rsidR="00E67FE5" w:rsidRPr="00D57E40" w14:paraId="2F495EEC" w14:textId="77777777" w:rsidTr="00837125">
        <w:trPr>
          <w:trHeight w:val="315"/>
        </w:trPr>
        <w:tc>
          <w:tcPr>
            <w:tcW w:w="1277" w:type="dxa"/>
          </w:tcPr>
          <w:p w14:paraId="2DB5487C" w14:textId="77777777" w:rsidR="00E67FE5" w:rsidRPr="00D57E40" w:rsidRDefault="00E67FE5" w:rsidP="00B27167">
            <w:pPr>
              <w:pStyle w:val="Tablebodytext"/>
              <w:widowControl w:val="0"/>
              <w:rPr>
                <w:lang w:val="en-GB"/>
              </w:rPr>
            </w:pPr>
            <w:r w:rsidRPr="00D57E40">
              <w:rPr>
                <w:lang w:val="en-GB"/>
              </w:rPr>
              <w:t>Joseph Rowntree Charitable Trust</w:t>
            </w:r>
          </w:p>
        </w:tc>
        <w:tc>
          <w:tcPr>
            <w:tcW w:w="1063" w:type="dxa"/>
            <w:shd w:val="clear" w:color="auto" w:fill="B6D7A8"/>
          </w:tcPr>
          <w:p w14:paraId="1EAA8475"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0EA833F4" w14:textId="77777777" w:rsidR="00E67FE5" w:rsidRPr="00D57E40" w:rsidRDefault="00E67FE5" w:rsidP="00B27167">
            <w:pPr>
              <w:pStyle w:val="Tablebodytext"/>
              <w:widowControl w:val="0"/>
              <w:rPr>
                <w:lang w:val="en-GB"/>
              </w:rPr>
            </w:pPr>
            <w:r w:rsidRPr="00D57E40">
              <w:rPr>
                <w:lang w:val="en-GB"/>
              </w:rPr>
              <w:t>Improved</w:t>
            </w:r>
          </w:p>
        </w:tc>
        <w:tc>
          <w:tcPr>
            <w:tcW w:w="1063" w:type="dxa"/>
          </w:tcPr>
          <w:p w14:paraId="65DDDB00" w14:textId="77777777" w:rsidR="00E67FE5" w:rsidRPr="00D57E40" w:rsidRDefault="00E67FE5" w:rsidP="00B27167">
            <w:pPr>
              <w:pStyle w:val="Tablebodytext"/>
              <w:widowControl w:val="0"/>
              <w:rPr>
                <w:lang w:val="en-GB"/>
              </w:rPr>
            </w:pPr>
            <w:r w:rsidRPr="00D57E40">
              <w:rPr>
                <w:lang w:val="en-GB"/>
              </w:rPr>
              <w:t>No change</w:t>
            </w:r>
          </w:p>
        </w:tc>
        <w:tc>
          <w:tcPr>
            <w:tcW w:w="1203" w:type="dxa"/>
            <w:shd w:val="clear" w:color="auto" w:fill="FFFFFF"/>
            <w:tcMar>
              <w:top w:w="0" w:type="dxa"/>
              <w:left w:w="108" w:type="dxa"/>
              <w:bottom w:w="0" w:type="dxa"/>
              <w:right w:w="108" w:type="dxa"/>
            </w:tcMar>
          </w:tcPr>
          <w:p w14:paraId="0B277428" w14:textId="77777777" w:rsidR="00E67FE5" w:rsidRPr="00D57E40" w:rsidRDefault="00E67FE5" w:rsidP="00B27167">
            <w:pPr>
              <w:pStyle w:val="Tablebodytext"/>
              <w:widowControl w:val="0"/>
              <w:rPr>
                <w:highlight w:val="white"/>
                <w:lang w:val="en-GB"/>
              </w:rPr>
            </w:pPr>
            <w:r w:rsidRPr="00D57E40">
              <w:rPr>
                <w:lang w:val="en-GB"/>
              </w:rPr>
              <w:t>No change</w:t>
            </w:r>
          </w:p>
        </w:tc>
        <w:tc>
          <w:tcPr>
            <w:tcW w:w="1063" w:type="dxa"/>
            <w:shd w:val="clear" w:color="auto" w:fill="FFFFFF"/>
          </w:tcPr>
          <w:p w14:paraId="039FDE41" w14:textId="77777777" w:rsidR="00E67FE5" w:rsidRPr="00D57E40" w:rsidRDefault="00E67FE5" w:rsidP="00B27167">
            <w:pPr>
              <w:pStyle w:val="Tablebodytext"/>
              <w:widowControl w:val="0"/>
              <w:rPr>
                <w:highlight w:val="white"/>
                <w:lang w:val="en-GB"/>
              </w:rPr>
            </w:pPr>
            <w:r w:rsidRPr="00D57E40">
              <w:rPr>
                <w:highlight w:val="white"/>
                <w:lang w:val="en-GB"/>
              </w:rPr>
              <w:t>Same</w:t>
            </w:r>
          </w:p>
        </w:tc>
        <w:tc>
          <w:tcPr>
            <w:tcW w:w="1064" w:type="dxa"/>
            <w:shd w:val="clear" w:color="auto" w:fill="B6D7A8"/>
          </w:tcPr>
          <w:p w14:paraId="271E0E2D" w14:textId="77777777" w:rsidR="00E67FE5" w:rsidRPr="00D57E40" w:rsidRDefault="00E67FE5" w:rsidP="00B27167">
            <w:pPr>
              <w:pStyle w:val="Tablebodytext"/>
              <w:widowControl w:val="0"/>
              <w:rPr>
                <w:lang w:val="en-GB"/>
              </w:rPr>
            </w:pPr>
            <w:r w:rsidRPr="00D57E40">
              <w:rPr>
                <w:lang w:val="en-GB"/>
              </w:rPr>
              <w:t>Improved</w:t>
            </w:r>
          </w:p>
        </w:tc>
        <w:tc>
          <w:tcPr>
            <w:tcW w:w="1063" w:type="dxa"/>
          </w:tcPr>
          <w:p w14:paraId="47128E6B" w14:textId="77777777" w:rsidR="00E67FE5" w:rsidRPr="00D57E40" w:rsidRDefault="00E67FE5" w:rsidP="00B27167">
            <w:pPr>
              <w:pStyle w:val="Tablebodytext"/>
              <w:widowControl w:val="0"/>
              <w:rPr>
                <w:lang w:val="en-GB"/>
              </w:rPr>
            </w:pPr>
            <w:r w:rsidRPr="00D57E40">
              <w:rPr>
                <w:lang w:val="en-GB"/>
              </w:rPr>
              <w:t>Same</w:t>
            </w:r>
          </w:p>
        </w:tc>
        <w:tc>
          <w:tcPr>
            <w:tcW w:w="1064" w:type="dxa"/>
            <w:tcMar>
              <w:top w:w="0" w:type="dxa"/>
              <w:left w:w="108" w:type="dxa"/>
              <w:bottom w:w="0" w:type="dxa"/>
              <w:right w:w="108" w:type="dxa"/>
            </w:tcMar>
          </w:tcPr>
          <w:p w14:paraId="2DEE6FF2" w14:textId="77777777" w:rsidR="00E67FE5" w:rsidRPr="00D57E40" w:rsidRDefault="00E67FE5" w:rsidP="00B27167">
            <w:pPr>
              <w:pStyle w:val="Tablebodytext"/>
              <w:widowControl w:val="0"/>
              <w:rPr>
                <w:lang w:val="en-GB"/>
              </w:rPr>
            </w:pPr>
            <w:r w:rsidRPr="00D57E40">
              <w:rPr>
                <w:lang w:val="en-GB"/>
              </w:rPr>
              <w:t>Same</w:t>
            </w:r>
          </w:p>
        </w:tc>
      </w:tr>
      <w:tr w:rsidR="00E67FE5" w:rsidRPr="00D57E40" w14:paraId="6FA4FD88" w14:textId="77777777" w:rsidTr="00837125">
        <w:trPr>
          <w:trHeight w:val="315"/>
        </w:trPr>
        <w:tc>
          <w:tcPr>
            <w:tcW w:w="1277" w:type="dxa"/>
          </w:tcPr>
          <w:p w14:paraId="2CCB4C91" w14:textId="77777777" w:rsidR="00E67FE5" w:rsidRPr="00D57E40" w:rsidRDefault="00E67FE5" w:rsidP="00B27167">
            <w:pPr>
              <w:pStyle w:val="Tablebodytext"/>
              <w:widowControl w:val="0"/>
              <w:rPr>
                <w:lang w:val="en-GB"/>
              </w:rPr>
            </w:pPr>
            <w:r w:rsidRPr="00D57E40">
              <w:rPr>
                <w:lang w:val="en-GB"/>
              </w:rPr>
              <w:t>Joseph Rowntree Reform Trust</w:t>
            </w:r>
          </w:p>
        </w:tc>
        <w:tc>
          <w:tcPr>
            <w:tcW w:w="1063" w:type="dxa"/>
            <w:shd w:val="clear" w:color="auto" w:fill="B6D7A8"/>
          </w:tcPr>
          <w:p w14:paraId="0E451F6F"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0CD3A71D" w14:textId="77777777" w:rsidR="00E67FE5" w:rsidRPr="00D57E40" w:rsidRDefault="00E67FE5" w:rsidP="00B27167">
            <w:pPr>
              <w:pStyle w:val="Tablebodytext"/>
              <w:widowControl w:val="0"/>
              <w:rPr>
                <w:lang w:val="en-GB"/>
              </w:rPr>
            </w:pPr>
            <w:r w:rsidRPr="00D57E40">
              <w:rPr>
                <w:lang w:val="en-GB"/>
              </w:rPr>
              <w:t>Improved</w:t>
            </w:r>
          </w:p>
        </w:tc>
        <w:tc>
          <w:tcPr>
            <w:tcW w:w="1063" w:type="dxa"/>
            <w:shd w:val="clear" w:color="auto" w:fill="B6D7A8"/>
          </w:tcPr>
          <w:p w14:paraId="2EBEC972" w14:textId="77777777" w:rsidR="00E67FE5" w:rsidRPr="00D57E40" w:rsidRDefault="00E67FE5" w:rsidP="00B27167">
            <w:pPr>
              <w:pStyle w:val="Tablebodytext"/>
              <w:widowControl w:val="0"/>
              <w:rPr>
                <w:lang w:val="en-GB"/>
              </w:rPr>
            </w:pPr>
            <w:r w:rsidRPr="00D57E40">
              <w:rPr>
                <w:lang w:val="en-GB"/>
              </w:rPr>
              <w:t>Improved</w:t>
            </w:r>
          </w:p>
        </w:tc>
        <w:tc>
          <w:tcPr>
            <w:tcW w:w="1203" w:type="dxa"/>
            <w:tcMar>
              <w:top w:w="0" w:type="dxa"/>
              <w:left w:w="108" w:type="dxa"/>
              <w:bottom w:w="0" w:type="dxa"/>
              <w:right w:w="108" w:type="dxa"/>
            </w:tcMar>
          </w:tcPr>
          <w:p w14:paraId="6842DFF2" w14:textId="77777777" w:rsidR="00E67FE5" w:rsidRPr="00D57E40" w:rsidRDefault="00E67FE5" w:rsidP="00B27167">
            <w:pPr>
              <w:pStyle w:val="Tablebodytext"/>
              <w:widowControl w:val="0"/>
              <w:rPr>
                <w:lang w:val="en-GB"/>
              </w:rPr>
            </w:pPr>
            <w:r w:rsidRPr="00D57E40">
              <w:rPr>
                <w:lang w:val="en-GB"/>
              </w:rPr>
              <w:t>No change</w:t>
            </w:r>
          </w:p>
        </w:tc>
        <w:tc>
          <w:tcPr>
            <w:tcW w:w="1063" w:type="dxa"/>
          </w:tcPr>
          <w:p w14:paraId="68963655" w14:textId="77777777" w:rsidR="00E67FE5" w:rsidRPr="00D57E40" w:rsidRDefault="00E67FE5" w:rsidP="00B27167">
            <w:pPr>
              <w:pStyle w:val="Tablebodytext"/>
              <w:widowControl w:val="0"/>
              <w:rPr>
                <w:lang w:val="en-GB"/>
              </w:rPr>
            </w:pPr>
            <w:r w:rsidRPr="00D57E40">
              <w:rPr>
                <w:lang w:val="en-GB"/>
              </w:rPr>
              <w:t>Same</w:t>
            </w:r>
          </w:p>
        </w:tc>
        <w:tc>
          <w:tcPr>
            <w:tcW w:w="1064" w:type="dxa"/>
          </w:tcPr>
          <w:p w14:paraId="65AF388A" w14:textId="77777777" w:rsidR="00E67FE5" w:rsidRPr="00D57E40" w:rsidRDefault="00E67FE5" w:rsidP="00B27167">
            <w:pPr>
              <w:pStyle w:val="Tablebodytext"/>
              <w:widowControl w:val="0"/>
              <w:rPr>
                <w:lang w:val="en-GB"/>
              </w:rPr>
            </w:pPr>
            <w:r w:rsidRPr="00D57E40">
              <w:rPr>
                <w:lang w:val="en-GB"/>
              </w:rPr>
              <w:t>Same</w:t>
            </w:r>
          </w:p>
        </w:tc>
        <w:tc>
          <w:tcPr>
            <w:tcW w:w="1063" w:type="dxa"/>
            <w:shd w:val="clear" w:color="auto" w:fill="B6D7A8"/>
          </w:tcPr>
          <w:p w14:paraId="0E18E1EC" w14:textId="77777777" w:rsidR="00E67FE5" w:rsidRPr="00D57E40" w:rsidRDefault="00E67FE5" w:rsidP="00B27167">
            <w:pPr>
              <w:pStyle w:val="Tablebodytext"/>
              <w:widowControl w:val="0"/>
              <w:rPr>
                <w:lang w:val="en-GB"/>
              </w:rPr>
            </w:pPr>
            <w:r w:rsidRPr="00D57E40">
              <w:rPr>
                <w:lang w:val="en-GB"/>
              </w:rPr>
              <w:t>Improved</w:t>
            </w:r>
          </w:p>
        </w:tc>
        <w:tc>
          <w:tcPr>
            <w:tcW w:w="1064" w:type="dxa"/>
            <w:shd w:val="clear" w:color="auto" w:fill="auto"/>
            <w:tcMar>
              <w:top w:w="0" w:type="dxa"/>
              <w:left w:w="108" w:type="dxa"/>
              <w:bottom w:w="0" w:type="dxa"/>
              <w:right w:w="108" w:type="dxa"/>
            </w:tcMar>
          </w:tcPr>
          <w:p w14:paraId="6B9FE1C4" w14:textId="77777777" w:rsidR="00E67FE5" w:rsidRPr="00D57E40" w:rsidRDefault="00E67FE5" w:rsidP="00B27167">
            <w:pPr>
              <w:pStyle w:val="Tablebodytext"/>
              <w:widowControl w:val="0"/>
              <w:rPr>
                <w:lang w:val="en-GB"/>
              </w:rPr>
            </w:pPr>
            <w:r w:rsidRPr="00D57E40">
              <w:rPr>
                <w:lang w:val="en-GB"/>
              </w:rPr>
              <w:t>Same</w:t>
            </w:r>
          </w:p>
        </w:tc>
      </w:tr>
      <w:tr w:rsidR="00E67FE5" w:rsidRPr="00D57E40" w14:paraId="0BAF37AA" w14:textId="77777777" w:rsidTr="00837125">
        <w:trPr>
          <w:trHeight w:val="581"/>
        </w:trPr>
        <w:tc>
          <w:tcPr>
            <w:tcW w:w="1277" w:type="dxa"/>
          </w:tcPr>
          <w:p w14:paraId="279F48D0" w14:textId="77777777" w:rsidR="00E67FE5" w:rsidRPr="00D57E40" w:rsidRDefault="00E67FE5" w:rsidP="00B27167">
            <w:pPr>
              <w:pStyle w:val="Tablebodytext"/>
              <w:widowControl w:val="0"/>
              <w:rPr>
                <w:lang w:val="en-GB"/>
              </w:rPr>
            </w:pPr>
            <w:r w:rsidRPr="00D57E40">
              <w:rPr>
                <w:lang w:val="en-GB"/>
              </w:rPr>
              <w:t>Power to Change</w:t>
            </w:r>
          </w:p>
        </w:tc>
        <w:tc>
          <w:tcPr>
            <w:tcW w:w="1063" w:type="dxa"/>
            <w:shd w:val="clear" w:color="auto" w:fill="B6D7A8"/>
          </w:tcPr>
          <w:p w14:paraId="24B91786" w14:textId="77777777" w:rsidR="00E67FE5" w:rsidRPr="00D57E40" w:rsidRDefault="00E67FE5" w:rsidP="00B27167">
            <w:pPr>
              <w:pStyle w:val="Tablebodytext"/>
              <w:widowControl w:val="0"/>
              <w:rPr>
                <w:lang w:val="en-GB"/>
              </w:rPr>
            </w:pPr>
            <w:r w:rsidRPr="00D57E40">
              <w:rPr>
                <w:lang w:val="en-GB"/>
              </w:rPr>
              <w:t>Improved</w:t>
            </w:r>
          </w:p>
        </w:tc>
        <w:tc>
          <w:tcPr>
            <w:tcW w:w="1063" w:type="dxa"/>
          </w:tcPr>
          <w:p w14:paraId="6BC83FDA" w14:textId="77777777" w:rsidR="00E67FE5" w:rsidRPr="00D57E40" w:rsidRDefault="00E67FE5" w:rsidP="00B27167">
            <w:pPr>
              <w:pStyle w:val="Tablebodytext"/>
              <w:widowControl w:val="0"/>
              <w:rPr>
                <w:lang w:val="en-GB"/>
              </w:rPr>
            </w:pPr>
            <w:r w:rsidRPr="00D57E40">
              <w:rPr>
                <w:lang w:val="en-GB"/>
              </w:rPr>
              <w:t>No change</w:t>
            </w:r>
          </w:p>
        </w:tc>
        <w:tc>
          <w:tcPr>
            <w:tcW w:w="1063" w:type="dxa"/>
            <w:shd w:val="clear" w:color="auto" w:fill="B6D7A8"/>
          </w:tcPr>
          <w:p w14:paraId="7C4675AB" w14:textId="77777777" w:rsidR="00E67FE5" w:rsidRPr="00D57E40" w:rsidRDefault="00E67FE5" w:rsidP="00B27167">
            <w:pPr>
              <w:pStyle w:val="Tablebodytext"/>
              <w:widowControl w:val="0"/>
              <w:rPr>
                <w:lang w:val="en-GB"/>
              </w:rPr>
            </w:pPr>
            <w:r w:rsidRPr="00D57E40">
              <w:rPr>
                <w:lang w:val="en-GB"/>
              </w:rPr>
              <w:t>Improved</w:t>
            </w:r>
          </w:p>
        </w:tc>
        <w:tc>
          <w:tcPr>
            <w:tcW w:w="1203" w:type="dxa"/>
            <w:shd w:val="clear" w:color="auto" w:fill="B6D7A8"/>
            <w:tcMar>
              <w:top w:w="0" w:type="dxa"/>
              <w:left w:w="108" w:type="dxa"/>
              <w:bottom w:w="0" w:type="dxa"/>
              <w:right w:w="108" w:type="dxa"/>
            </w:tcMar>
          </w:tcPr>
          <w:p w14:paraId="361D1B7B" w14:textId="77777777" w:rsidR="00E67FE5" w:rsidRPr="00D57E40" w:rsidRDefault="00E67FE5" w:rsidP="00B27167">
            <w:pPr>
              <w:pStyle w:val="Tablebodytext"/>
              <w:widowControl w:val="0"/>
              <w:rPr>
                <w:lang w:val="en-GB"/>
              </w:rPr>
            </w:pPr>
            <w:r w:rsidRPr="00D57E40">
              <w:rPr>
                <w:lang w:val="en-GB"/>
              </w:rPr>
              <w:t>Improved</w:t>
            </w:r>
          </w:p>
        </w:tc>
        <w:tc>
          <w:tcPr>
            <w:tcW w:w="1063" w:type="dxa"/>
          </w:tcPr>
          <w:p w14:paraId="15B408FD" w14:textId="77777777" w:rsidR="00E67FE5" w:rsidRPr="00D57E40" w:rsidRDefault="00E67FE5" w:rsidP="00B27167">
            <w:pPr>
              <w:pStyle w:val="Tablebodytext"/>
              <w:widowControl w:val="0"/>
              <w:rPr>
                <w:lang w:val="en-GB"/>
              </w:rPr>
            </w:pPr>
            <w:r w:rsidRPr="00D57E40">
              <w:rPr>
                <w:lang w:val="en-GB"/>
              </w:rPr>
              <w:t>Same</w:t>
            </w:r>
          </w:p>
        </w:tc>
        <w:tc>
          <w:tcPr>
            <w:tcW w:w="1064" w:type="dxa"/>
          </w:tcPr>
          <w:p w14:paraId="36C99A71" w14:textId="77777777" w:rsidR="00E67FE5" w:rsidRPr="00D57E40" w:rsidRDefault="00E67FE5" w:rsidP="00B27167">
            <w:pPr>
              <w:pStyle w:val="Tablebodytext"/>
              <w:widowControl w:val="0"/>
              <w:rPr>
                <w:lang w:val="en-GB"/>
              </w:rPr>
            </w:pPr>
            <w:r w:rsidRPr="00D57E40">
              <w:rPr>
                <w:lang w:val="en-GB"/>
              </w:rPr>
              <w:t>Same</w:t>
            </w:r>
          </w:p>
        </w:tc>
        <w:tc>
          <w:tcPr>
            <w:tcW w:w="1063" w:type="dxa"/>
          </w:tcPr>
          <w:p w14:paraId="6F36B44B" w14:textId="77777777" w:rsidR="00E67FE5" w:rsidRPr="00D57E40" w:rsidRDefault="00E67FE5" w:rsidP="00B27167">
            <w:pPr>
              <w:pStyle w:val="Tablebodytext"/>
              <w:widowControl w:val="0"/>
              <w:rPr>
                <w:lang w:val="en-GB"/>
              </w:rPr>
            </w:pPr>
            <w:r w:rsidRPr="00D57E40">
              <w:rPr>
                <w:lang w:val="en-GB"/>
              </w:rPr>
              <w:t>Same</w:t>
            </w:r>
          </w:p>
        </w:tc>
        <w:tc>
          <w:tcPr>
            <w:tcW w:w="1064" w:type="dxa"/>
            <w:tcMar>
              <w:top w:w="0" w:type="dxa"/>
              <w:left w:w="108" w:type="dxa"/>
              <w:bottom w:w="0" w:type="dxa"/>
              <w:right w:w="108" w:type="dxa"/>
            </w:tcMar>
          </w:tcPr>
          <w:p w14:paraId="20AF99E2" w14:textId="77777777" w:rsidR="00E67FE5" w:rsidRPr="00D57E40" w:rsidRDefault="00E67FE5" w:rsidP="00B27167">
            <w:pPr>
              <w:pStyle w:val="Tablebodytext"/>
              <w:widowControl w:val="0"/>
              <w:rPr>
                <w:lang w:val="en-GB"/>
              </w:rPr>
            </w:pPr>
            <w:r w:rsidRPr="00D57E40">
              <w:rPr>
                <w:lang w:val="en-GB"/>
              </w:rPr>
              <w:t>Same</w:t>
            </w:r>
          </w:p>
        </w:tc>
      </w:tr>
    </w:tbl>
    <w:p w14:paraId="5BF72FF3" w14:textId="77777777" w:rsidR="00E67FE5" w:rsidRPr="00D57E40" w:rsidRDefault="00E67FE5" w:rsidP="00E67FE5">
      <w:pPr>
        <w:pStyle w:val="TextafterfigureorABhead"/>
        <w:rPr>
          <w:lang w:val="en-GB"/>
        </w:rPr>
      </w:pPr>
      <w:r w:rsidRPr="00D57E40">
        <w:rPr>
          <w:lang w:val="en-GB"/>
        </w:rPr>
        <w:t>In Year One, all the Funders Group foundations scored slightly better than average: they all scored either A or B overall. The Blagrave Trust was one of only three foundations that scored A overall, scoring better than average on all three pillars.</w:t>
      </w:r>
    </w:p>
    <w:p w14:paraId="34F76A26" w14:textId="0B4415AD" w:rsidR="00E67FE5" w:rsidRPr="00D57E40" w:rsidRDefault="00E67FE5" w:rsidP="00E67FE5">
      <w:pPr>
        <w:pStyle w:val="Text"/>
        <w:rPr>
          <w:lang w:val="en-GB"/>
        </w:rPr>
      </w:pPr>
      <w:r w:rsidRPr="00D57E40">
        <w:rPr>
          <w:lang w:val="en-GB"/>
        </w:rPr>
        <w:t xml:space="preserve">Comparing the Funders Group in </w:t>
      </w:r>
      <w:r w:rsidR="00801F5F">
        <w:rPr>
          <w:lang w:val="en-GB"/>
        </w:rPr>
        <w:t>Year One and Year T</w:t>
      </w:r>
      <w:r w:rsidRPr="00D57E40">
        <w:rPr>
          <w:lang w:val="en-GB"/>
        </w:rPr>
        <w:t>wo:</w:t>
      </w:r>
    </w:p>
    <w:p w14:paraId="12B00AB9" w14:textId="77777777" w:rsidR="00E67FE5" w:rsidRPr="00D57E40" w:rsidRDefault="00E67FE5" w:rsidP="00E67FE5">
      <w:pPr>
        <w:pStyle w:val="Bulletlist"/>
        <w:numPr>
          <w:ilvl w:val="0"/>
          <w:numId w:val="17"/>
        </w:numPr>
        <w:ind w:left="567" w:hanging="567"/>
        <w:rPr>
          <w:lang w:val="en-GB"/>
        </w:rPr>
      </w:pPr>
      <w:r w:rsidRPr="00D57E40">
        <w:rPr>
          <w:b/>
          <w:lang w:val="en-GB"/>
        </w:rPr>
        <w:t>Diversity:</w:t>
      </w:r>
      <w:r w:rsidRPr="00D57E40">
        <w:rPr>
          <w:lang w:val="en-GB"/>
        </w:rPr>
        <w:t xml:space="preserve"> In Year One, all were rated B or C. The average diversity rating for all included foundations was on the D/C borderline. Year Two was similar, although Lankelly Chase moved to D.</w:t>
      </w:r>
    </w:p>
    <w:p w14:paraId="069829A9" w14:textId="6D3757B8" w:rsidR="00E67FE5" w:rsidRPr="00D57E40" w:rsidRDefault="00E67FE5" w:rsidP="00E67FE5">
      <w:pPr>
        <w:pStyle w:val="Bulletlist"/>
        <w:numPr>
          <w:ilvl w:val="0"/>
          <w:numId w:val="17"/>
        </w:numPr>
        <w:ind w:left="567" w:hanging="567"/>
        <w:rPr>
          <w:lang w:val="en-GB"/>
        </w:rPr>
      </w:pPr>
      <w:r w:rsidRPr="00D57E40">
        <w:rPr>
          <w:b/>
          <w:lang w:val="en-GB"/>
        </w:rPr>
        <w:t>Accountability:</w:t>
      </w:r>
      <w:r w:rsidRPr="00D57E40">
        <w:rPr>
          <w:lang w:val="en-GB"/>
        </w:rPr>
        <w:t xml:space="preserve"> In Year One most were rated either A or B, with the exception of Barrow Cadbury Trust and Joseph Rowntree Reform Trust, who rated were</w:t>
      </w:r>
      <w:r w:rsidR="00452B54">
        <w:rPr>
          <w:lang w:val="en-GB"/>
        </w:rPr>
        <w:t xml:space="preserve"> rat</w:t>
      </w:r>
      <w:r w:rsidRPr="00D57E40">
        <w:rPr>
          <w:lang w:val="en-GB"/>
        </w:rPr>
        <w:t xml:space="preserve">ed C. By contrast, </w:t>
      </w:r>
      <w:r w:rsidRPr="00D57E40">
        <w:rPr>
          <w:lang w:val="en-GB"/>
        </w:rPr>
        <w:lastRenderedPageBreak/>
        <w:t>the average across all foundations for accountability was C. In Year Two, the pattern was similar.</w:t>
      </w:r>
    </w:p>
    <w:p w14:paraId="6FC93051" w14:textId="77777777" w:rsidR="0011161E" w:rsidRDefault="00E67FE5" w:rsidP="00E67FE5">
      <w:pPr>
        <w:pStyle w:val="Bulletlist"/>
        <w:numPr>
          <w:ilvl w:val="0"/>
          <w:numId w:val="17"/>
        </w:numPr>
        <w:ind w:left="567" w:hanging="567"/>
        <w:rPr>
          <w:lang w:val="en-GB"/>
        </w:rPr>
      </w:pPr>
      <w:r w:rsidRPr="00D57E40">
        <w:rPr>
          <w:b/>
          <w:lang w:val="en-GB"/>
        </w:rPr>
        <w:t>Transparency:</w:t>
      </w:r>
      <w:r w:rsidRPr="00D57E40">
        <w:rPr>
          <w:lang w:val="en-GB"/>
        </w:rPr>
        <w:t xml:space="preserve"> In Year One all the Funders Group rated A, whereas the average across all included foundations was B (i.e. the numerical mean score across all 100 foundations was in the range that scores B).</w:t>
      </w:r>
    </w:p>
    <w:p w14:paraId="38A52FEA" w14:textId="0ADD8879" w:rsidR="00E67FE5" w:rsidRPr="00D57E40" w:rsidRDefault="00E67FE5" w:rsidP="00E67FE5">
      <w:pPr>
        <w:pStyle w:val="Heading3"/>
        <w:rPr>
          <w:lang w:val="en-GB"/>
        </w:rPr>
      </w:pPr>
      <w:bookmarkStart w:id="67" w:name="_5csxbvn760zg"/>
      <w:bookmarkEnd w:id="67"/>
      <w:r w:rsidRPr="00D57E40">
        <w:rPr>
          <w:lang w:val="en-GB"/>
        </w:rPr>
        <w:t>Community foundations</w:t>
      </w:r>
    </w:p>
    <w:p w14:paraId="4BDF593C" w14:textId="77777777" w:rsidR="0011161E" w:rsidRDefault="00E67FE5" w:rsidP="00E67FE5">
      <w:pPr>
        <w:pStyle w:val="Text"/>
        <w:rPr>
          <w:lang w:val="en-GB"/>
        </w:rPr>
      </w:pPr>
      <w:r w:rsidRPr="00D57E40">
        <w:rPr>
          <w:lang w:val="en-GB"/>
        </w:rPr>
        <w:t>Figure 20 highlights how the included community foundations performed. It shows the distribution of overall ratings for all included foundations, and shows the ratings of the included community foundations.</w:t>
      </w:r>
    </w:p>
    <w:p w14:paraId="17EF9169" w14:textId="144F93A2" w:rsidR="00E67FE5" w:rsidRPr="00D57E40" w:rsidRDefault="00E67FE5" w:rsidP="00E67FE5">
      <w:pPr>
        <w:pStyle w:val="Figurecaptions"/>
        <w:rPr>
          <w:b w:val="0"/>
          <w:lang w:val="en-GB"/>
        </w:rPr>
      </w:pPr>
      <w:r w:rsidRPr="00D57E40">
        <w:rPr>
          <w:lang w:val="en-GB"/>
        </w:rPr>
        <w:t xml:space="preserve">Figure 20: </w:t>
      </w:r>
      <w:r w:rsidRPr="00D57E40">
        <w:rPr>
          <w:b w:val="0"/>
          <w:lang w:val="en-GB"/>
        </w:rPr>
        <w:t>Overall grades of community foundations in Year One and Year Two</w:t>
      </w:r>
    </w:p>
    <w:p w14:paraId="5CAA2755" w14:textId="77777777" w:rsidR="00E67FE5" w:rsidRPr="00D57E40" w:rsidRDefault="00E67FE5" w:rsidP="00E67FE5">
      <w:pPr>
        <w:rPr>
          <w:lang w:val="en-GB"/>
        </w:rPr>
      </w:pPr>
      <w:r w:rsidRPr="00D57E40">
        <w:rPr>
          <w:noProof/>
          <w:lang w:val="en-US" w:eastAsia="en-US"/>
        </w:rPr>
        <w:drawing>
          <wp:inline distT="0" distB="0" distL="0" distR="0" wp14:anchorId="12C78CED" wp14:editId="6D55F91B">
            <wp:extent cx="5949760" cy="3546389"/>
            <wp:effectExtent l="0" t="0" r="0" b="10160"/>
            <wp:docPr id="3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a:picLocks noChangeAspect="1" noChangeArrowheads="1"/>
                    </pic:cNvPicPr>
                  </pic:nvPicPr>
                  <pic:blipFill>
                    <a:blip r:embed="rId70"/>
                    <a:stretch>
                      <a:fillRect/>
                    </a:stretch>
                  </pic:blipFill>
                  <pic:spPr bwMode="auto">
                    <a:xfrm>
                      <a:off x="0" y="0"/>
                      <a:ext cx="5949760" cy="3546389"/>
                    </a:xfrm>
                    <a:prstGeom prst="rect">
                      <a:avLst/>
                    </a:prstGeom>
                  </pic:spPr>
                </pic:pic>
              </a:graphicData>
            </a:graphic>
          </wp:inline>
        </w:drawing>
      </w:r>
    </w:p>
    <w:p w14:paraId="06B3DEF2" w14:textId="77777777" w:rsidR="00E67FE5" w:rsidRPr="00D57E40" w:rsidRDefault="00E67FE5" w:rsidP="00E67FE5">
      <w:pPr>
        <w:pStyle w:val="Text"/>
        <w:rPr>
          <w:lang w:val="en-GB"/>
        </w:rPr>
      </w:pPr>
      <w:r w:rsidRPr="00D57E40">
        <w:rPr>
          <w:lang w:val="en-GB"/>
        </w:rPr>
        <w:t>Note that, due to the random selection of foundations, most of the community foundations included in Year One were not included in Year Two. Only the Berkshire Community Foundation was included in both years.</w:t>
      </w:r>
    </w:p>
    <w:p w14:paraId="3D7C8F14" w14:textId="77777777" w:rsidR="00E67FE5" w:rsidRPr="00D57E40" w:rsidRDefault="00E67FE5" w:rsidP="00E67FE5">
      <w:pPr>
        <w:pStyle w:val="Text"/>
        <w:rPr>
          <w:lang w:val="en-GB"/>
        </w:rPr>
      </w:pPr>
      <w:r w:rsidRPr="00D57E40">
        <w:rPr>
          <w:lang w:val="en-GB"/>
        </w:rPr>
        <w:t>Community foundations scored better than average, with all scoring A or B overall, in both years.</w:t>
      </w:r>
    </w:p>
    <w:p w14:paraId="6E89CFB3" w14:textId="77777777" w:rsidR="00E67FE5" w:rsidRPr="00D57E40" w:rsidRDefault="00E67FE5" w:rsidP="00E67FE5">
      <w:pPr>
        <w:pStyle w:val="Text"/>
        <w:rPr>
          <w:lang w:val="en-GB"/>
        </w:rPr>
      </w:pPr>
      <w:r w:rsidRPr="00D57E40">
        <w:rPr>
          <w:lang w:val="en-GB"/>
        </w:rPr>
        <w:t>On diversity, all the included community foundations scored B or C in both years. By contrast, the average diversity score for all included foundations was on the D/C borderline.</w:t>
      </w:r>
    </w:p>
    <w:p w14:paraId="37F1F346" w14:textId="2E186F6D" w:rsidR="00E67FE5" w:rsidRPr="00D57E40" w:rsidRDefault="00E67FE5" w:rsidP="00E67FE5">
      <w:pPr>
        <w:pStyle w:val="Text"/>
        <w:rPr>
          <w:lang w:val="en-GB"/>
        </w:rPr>
      </w:pPr>
      <w:r w:rsidRPr="00D57E40">
        <w:rPr>
          <w:lang w:val="en-GB"/>
        </w:rPr>
        <w:t>On accountability, in Year One all the included community foundations scored A or B. In Year Two all scored A or B, with the exception of one C. By contrast, the average across all foundations for accountability was C in both years.</w:t>
      </w:r>
    </w:p>
    <w:p w14:paraId="580E97F9" w14:textId="77777777" w:rsidR="00E67FE5" w:rsidRPr="00D57E40" w:rsidRDefault="00E67FE5" w:rsidP="00E67FE5">
      <w:pPr>
        <w:pStyle w:val="Text"/>
        <w:rPr>
          <w:lang w:val="en-GB"/>
        </w:rPr>
      </w:pPr>
      <w:r w:rsidRPr="00D57E40">
        <w:rPr>
          <w:lang w:val="en-GB"/>
        </w:rPr>
        <w:lastRenderedPageBreak/>
        <w:t>On transparency, all the included community foundations scored A in both years, whereas the average across all included foundations was B.</w:t>
      </w:r>
    </w:p>
    <w:p w14:paraId="42E9199A" w14:textId="77777777" w:rsidR="00E67FE5" w:rsidRPr="00D57E40" w:rsidRDefault="00E67FE5" w:rsidP="00E67FE5">
      <w:pPr>
        <w:pStyle w:val="Heading2"/>
        <w:rPr>
          <w:lang w:val="en-GB"/>
        </w:rPr>
      </w:pPr>
      <w:bookmarkStart w:id="68" w:name="_4kbby9fq5kcj"/>
      <w:bookmarkStart w:id="69" w:name="_Toc1735771"/>
      <w:bookmarkEnd w:id="68"/>
      <w:r w:rsidRPr="00D57E40">
        <w:rPr>
          <w:lang w:val="en-GB"/>
        </w:rPr>
        <w:t>Performance by criteria</w:t>
      </w:r>
      <w:bookmarkEnd w:id="69"/>
    </w:p>
    <w:p w14:paraId="0388033D" w14:textId="77777777" w:rsidR="00E67FE5" w:rsidRPr="00D57E40" w:rsidRDefault="00E67FE5" w:rsidP="00E67FE5">
      <w:pPr>
        <w:pStyle w:val="Heading3"/>
        <w:rPr>
          <w:lang w:val="en-GB"/>
        </w:rPr>
      </w:pPr>
      <w:bookmarkStart w:id="70" w:name="_eau5qlgaf084"/>
      <w:bookmarkEnd w:id="70"/>
      <w:r w:rsidRPr="00D57E40">
        <w:rPr>
          <w:lang w:val="en-GB"/>
        </w:rPr>
        <w:t>Criteria on which foundations scored highest overall</w:t>
      </w:r>
    </w:p>
    <w:p w14:paraId="13F0E9EB" w14:textId="39344602" w:rsidR="00E67FE5" w:rsidRPr="00D57E40" w:rsidRDefault="00E67FE5" w:rsidP="00B04582">
      <w:pPr>
        <w:pStyle w:val="Text"/>
        <w:rPr>
          <w:lang w:val="en-GB"/>
        </w:rPr>
      </w:pPr>
      <w:r w:rsidRPr="00D57E40">
        <w:rPr>
          <w:lang w:val="en-GB"/>
        </w:rPr>
        <w:t xml:space="preserve">Figure 21 lists the ten </w:t>
      </w:r>
      <w:r w:rsidR="00B233B8" w:rsidRPr="00D57E40">
        <w:rPr>
          <w:lang w:val="en-GB"/>
        </w:rPr>
        <w:t>questions</w:t>
      </w:r>
      <w:r w:rsidRPr="00D57E40">
        <w:rPr>
          <w:lang w:val="en-GB"/>
        </w:rPr>
        <w:t xml:space="preserve"> on which the </w:t>
      </w:r>
      <w:r w:rsidR="00EA6881">
        <w:rPr>
          <w:lang w:val="en-GB"/>
        </w:rPr>
        <w:t>included</w:t>
      </w:r>
      <w:r w:rsidRPr="00D57E40">
        <w:rPr>
          <w:lang w:val="en-GB"/>
        </w:rPr>
        <w:t xml:space="preserve"> foundations collectively performed best, taking into account that some foundations were exempt from some </w:t>
      </w:r>
      <w:r w:rsidR="003C44B9" w:rsidRPr="00D57E40">
        <w:rPr>
          <w:lang w:val="en-GB"/>
        </w:rPr>
        <w:t>questions</w:t>
      </w:r>
      <w:r w:rsidRPr="00D57E40">
        <w:rPr>
          <w:lang w:val="en-GB"/>
        </w:rPr>
        <w:t xml:space="preserve">. None of the best-scoring criteria </w:t>
      </w:r>
      <w:r w:rsidR="00BB095D" w:rsidRPr="00D57E40">
        <w:rPr>
          <w:lang w:val="en-GB"/>
        </w:rPr>
        <w:t>is</w:t>
      </w:r>
      <w:r w:rsidRPr="00D57E40">
        <w:rPr>
          <w:lang w:val="en-GB"/>
        </w:rPr>
        <w:t xml:space="preserve"> in the diversity pillar: that also happened in Year One.</w:t>
      </w:r>
      <w:r w:rsidR="00B04582" w:rsidRPr="00B04582">
        <w:rPr>
          <w:lang w:val="en-GB"/>
        </w:rPr>
        <w:t xml:space="preserve"> </w:t>
      </w:r>
      <w:r w:rsidR="00B04582" w:rsidRPr="00D57E40">
        <w:rPr>
          <w:lang w:val="en-GB"/>
        </w:rPr>
        <w:t>This highlights how foundations in the sample tend to do well on transparency criteria, and that high-scoring questions are relatively consistent between Year One and Year Two.</w:t>
      </w:r>
    </w:p>
    <w:p w14:paraId="1C4A9D09" w14:textId="217C9280" w:rsidR="00E67FE5" w:rsidRPr="00D57E40" w:rsidRDefault="00E67FE5" w:rsidP="00E67FE5">
      <w:pPr>
        <w:pStyle w:val="Figurecaptions"/>
        <w:rPr>
          <w:b w:val="0"/>
          <w:lang w:val="en-GB"/>
        </w:rPr>
      </w:pPr>
      <w:r w:rsidRPr="00D57E40">
        <w:rPr>
          <w:lang w:val="en-GB"/>
        </w:rPr>
        <w:t xml:space="preserve">Figure 21: </w:t>
      </w:r>
      <w:r w:rsidRPr="00D57E40">
        <w:rPr>
          <w:b w:val="0"/>
          <w:lang w:val="en-GB"/>
        </w:rPr>
        <w:t xml:space="preserve">The ten </w:t>
      </w:r>
      <w:r w:rsidR="003C44B9" w:rsidRPr="00D57E40">
        <w:rPr>
          <w:b w:val="0"/>
          <w:lang w:val="en-GB"/>
        </w:rPr>
        <w:t>questions</w:t>
      </w:r>
      <w:r w:rsidRPr="00D57E40">
        <w:rPr>
          <w:b w:val="0"/>
          <w:lang w:val="en-GB"/>
        </w:rPr>
        <w:t xml:space="preserve"> on which the foundations collectively scored highest</w:t>
      </w:r>
    </w:p>
    <w:tbl>
      <w:tblPr>
        <w:tblW w:w="9356" w:type="dxa"/>
        <w:tblInd w:w="41" w:type="dxa"/>
        <w:tblLayout w:type="fixed"/>
        <w:tblCellMar>
          <w:top w:w="40" w:type="dxa"/>
          <w:left w:w="40" w:type="dxa"/>
          <w:bottom w:w="40" w:type="dxa"/>
          <w:right w:w="40" w:type="dxa"/>
        </w:tblCellMar>
        <w:tblLook w:val="0600" w:firstRow="0" w:lastRow="0" w:firstColumn="0" w:lastColumn="0" w:noHBand="1" w:noVBand="1"/>
      </w:tblPr>
      <w:tblGrid>
        <w:gridCol w:w="4196"/>
        <w:gridCol w:w="625"/>
        <w:gridCol w:w="2339"/>
        <w:gridCol w:w="2196"/>
      </w:tblGrid>
      <w:tr w:rsidR="00E67FE5" w:rsidRPr="00D57E40" w14:paraId="631BC631" w14:textId="77777777" w:rsidTr="00E55626">
        <w:trPr>
          <w:tblHeader/>
        </w:trPr>
        <w:tc>
          <w:tcPr>
            <w:tcW w:w="4195" w:type="dxa"/>
            <w:tcBorders>
              <w:top w:val="single" w:sz="4" w:space="0" w:color="auto"/>
              <w:left w:val="single" w:sz="4" w:space="0" w:color="auto"/>
              <w:bottom w:val="single" w:sz="4" w:space="0" w:color="auto"/>
              <w:right w:val="single" w:sz="4" w:space="0" w:color="auto"/>
            </w:tcBorders>
            <w:shd w:val="clear" w:color="auto" w:fill="F2BA9C"/>
          </w:tcPr>
          <w:p w14:paraId="757732BD" w14:textId="61FCA309" w:rsidR="00E67FE5" w:rsidRPr="00D57E40" w:rsidRDefault="00B233B8" w:rsidP="00B27167">
            <w:pPr>
              <w:pStyle w:val="Tablehead"/>
              <w:rPr>
                <w:lang w:val="en-GB"/>
              </w:rPr>
            </w:pPr>
            <w:r w:rsidRPr="00D57E40">
              <w:rPr>
                <w:lang w:val="en-GB"/>
              </w:rPr>
              <w:t>Question</w:t>
            </w:r>
          </w:p>
        </w:tc>
        <w:tc>
          <w:tcPr>
            <w:tcW w:w="625" w:type="dxa"/>
            <w:tcBorders>
              <w:top w:val="single" w:sz="4" w:space="0" w:color="auto"/>
              <w:left w:val="single" w:sz="4" w:space="0" w:color="auto"/>
              <w:bottom w:val="single" w:sz="4" w:space="0" w:color="auto"/>
              <w:right w:val="single" w:sz="4" w:space="0" w:color="auto"/>
            </w:tcBorders>
            <w:shd w:val="clear" w:color="auto" w:fill="F2BA9C"/>
          </w:tcPr>
          <w:p w14:paraId="78E28002" w14:textId="77777777" w:rsidR="00E67FE5" w:rsidRPr="00D57E40" w:rsidRDefault="00E67FE5" w:rsidP="00B27167">
            <w:pPr>
              <w:pStyle w:val="Tablehead"/>
              <w:rPr>
                <w:lang w:val="en-GB"/>
              </w:rPr>
            </w:pPr>
            <w:r w:rsidRPr="00D57E40">
              <w:rPr>
                <w:lang w:val="en-GB"/>
              </w:rPr>
              <w:t>Pillar</w:t>
            </w:r>
          </w:p>
        </w:tc>
        <w:tc>
          <w:tcPr>
            <w:tcW w:w="2339" w:type="dxa"/>
            <w:tcBorders>
              <w:top w:val="single" w:sz="4" w:space="0" w:color="auto"/>
              <w:left w:val="single" w:sz="4" w:space="0" w:color="auto"/>
              <w:bottom w:val="single" w:sz="4" w:space="0" w:color="auto"/>
              <w:right w:val="single" w:sz="4" w:space="0" w:color="auto"/>
            </w:tcBorders>
            <w:shd w:val="clear" w:color="auto" w:fill="F2BA9C"/>
          </w:tcPr>
          <w:p w14:paraId="2455B69A" w14:textId="77777777" w:rsidR="00E67FE5" w:rsidRPr="00D57E40" w:rsidRDefault="00E67FE5" w:rsidP="00B27167">
            <w:pPr>
              <w:pStyle w:val="Tablehead"/>
              <w:rPr>
                <w:lang w:val="en-GB"/>
              </w:rPr>
            </w:pPr>
            <w:r w:rsidRPr="00D57E40">
              <w:rPr>
                <w:lang w:val="en-GB"/>
              </w:rPr>
              <w:t>% of points scored by non-exempt foundation</w:t>
            </w:r>
          </w:p>
        </w:tc>
        <w:tc>
          <w:tcPr>
            <w:tcW w:w="2196" w:type="dxa"/>
            <w:tcBorders>
              <w:top w:val="single" w:sz="4" w:space="0" w:color="auto"/>
              <w:left w:val="single" w:sz="4" w:space="0" w:color="auto"/>
              <w:bottom w:val="single" w:sz="4" w:space="0" w:color="auto"/>
              <w:right w:val="single" w:sz="4" w:space="0" w:color="auto"/>
            </w:tcBorders>
            <w:shd w:val="clear" w:color="auto" w:fill="F2BA9C"/>
            <w:tcMar>
              <w:top w:w="100" w:type="dxa"/>
              <w:left w:w="100" w:type="dxa"/>
              <w:bottom w:w="100" w:type="dxa"/>
              <w:right w:w="100" w:type="dxa"/>
            </w:tcMar>
          </w:tcPr>
          <w:p w14:paraId="074AFEC0" w14:textId="7C18602D" w:rsidR="00E67FE5" w:rsidRPr="00D57E40" w:rsidRDefault="00E67FE5" w:rsidP="003C44B9">
            <w:pPr>
              <w:pStyle w:val="Tablehead"/>
              <w:rPr>
                <w:lang w:val="en-GB"/>
              </w:rPr>
            </w:pPr>
            <w:r w:rsidRPr="00D57E40">
              <w:rPr>
                <w:lang w:val="en-GB"/>
              </w:rPr>
              <w:t xml:space="preserve">In the 10 highest scoring </w:t>
            </w:r>
            <w:r w:rsidR="003C44B9" w:rsidRPr="00D57E40">
              <w:rPr>
                <w:lang w:val="en-GB"/>
              </w:rPr>
              <w:t>questions</w:t>
            </w:r>
            <w:r w:rsidRPr="00D57E40">
              <w:rPr>
                <w:lang w:val="en-GB"/>
              </w:rPr>
              <w:t xml:space="preserve"> in Year One?</w:t>
            </w:r>
          </w:p>
        </w:tc>
      </w:tr>
      <w:tr w:rsidR="00E67FE5" w:rsidRPr="00D57E40" w14:paraId="7F0CEF89" w14:textId="77777777" w:rsidTr="00E55626">
        <w:tc>
          <w:tcPr>
            <w:tcW w:w="4195" w:type="dxa"/>
            <w:tcBorders>
              <w:top w:val="single" w:sz="4" w:space="0" w:color="auto"/>
              <w:left w:val="single" w:sz="6" w:space="0" w:color="000000"/>
              <w:bottom w:val="single" w:sz="6" w:space="0" w:color="000000"/>
              <w:right w:val="single" w:sz="6" w:space="0" w:color="000000"/>
            </w:tcBorders>
          </w:tcPr>
          <w:p w14:paraId="3B8F39B7" w14:textId="77777777" w:rsidR="00E67FE5" w:rsidRPr="00D57E40" w:rsidRDefault="00E67FE5" w:rsidP="00B27167">
            <w:pPr>
              <w:pStyle w:val="Tablebodytext"/>
              <w:widowControl w:val="0"/>
              <w:rPr>
                <w:lang w:val="en-GB"/>
              </w:rPr>
            </w:pPr>
            <w:r w:rsidRPr="00D57E40">
              <w:rPr>
                <w:lang w:val="en-GB"/>
              </w:rPr>
              <w:t>26. Does the foundation give any information on who or what it funded?</w:t>
            </w:r>
          </w:p>
        </w:tc>
        <w:tc>
          <w:tcPr>
            <w:tcW w:w="625" w:type="dxa"/>
            <w:tcBorders>
              <w:top w:val="single" w:sz="4" w:space="0" w:color="auto"/>
              <w:left w:val="single" w:sz="6" w:space="0" w:color="000000"/>
              <w:bottom w:val="single" w:sz="6" w:space="0" w:color="000000"/>
              <w:right w:val="single" w:sz="6" w:space="0" w:color="000000"/>
            </w:tcBorders>
          </w:tcPr>
          <w:p w14:paraId="00A5FB40" w14:textId="77777777" w:rsidR="00E67FE5" w:rsidRPr="00D57E40" w:rsidRDefault="00E67FE5" w:rsidP="00B27167">
            <w:pPr>
              <w:pStyle w:val="Tablebodytext"/>
              <w:widowControl w:val="0"/>
              <w:jc w:val="center"/>
              <w:rPr>
                <w:lang w:val="en-GB"/>
              </w:rPr>
            </w:pPr>
            <w:r w:rsidRPr="00D57E40">
              <w:rPr>
                <w:lang w:val="en-GB"/>
              </w:rPr>
              <w:t>T</w:t>
            </w:r>
          </w:p>
        </w:tc>
        <w:tc>
          <w:tcPr>
            <w:tcW w:w="2339" w:type="dxa"/>
            <w:tcBorders>
              <w:top w:val="single" w:sz="4" w:space="0" w:color="auto"/>
              <w:left w:val="single" w:sz="6" w:space="0" w:color="000000"/>
              <w:bottom w:val="single" w:sz="6" w:space="0" w:color="000000"/>
              <w:right w:val="single" w:sz="6" w:space="0" w:color="000000"/>
            </w:tcBorders>
          </w:tcPr>
          <w:p w14:paraId="7AA46A96" w14:textId="77777777" w:rsidR="00E67FE5" w:rsidRPr="00D57E40" w:rsidRDefault="00E67FE5" w:rsidP="00B27167">
            <w:pPr>
              <w:pStyle w:val="Tablebodytext"/>
              <w:widowControl w:val="0"/>
              <w:jc w:val="center"/>
              <w:rPr>
                <w:lang w:val="en-GB"/>
              </w:rPr>
            </w:pPr>
            <w:r w:rsidRPr="00D57E40">
              <w:rPr>
                <w:lang w:val="en-GB"/>
              </w:rPr>
              <w:t>91%</w:t>
            </w:r>
          </w:p>
        </w:tc>
        <w:tc>
          <w:tcPr>
            <w:tcW w:w="2196" w:type="dxa"/>
            <w:tcBorders>
              <w:top w:val="single" w:sz="4" w:space="0" w:color="auto"/>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109A005F"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25245CCB" w14:textId="77777777" w:rsidTr="00B27167">
        <w:tc>
          <w:tcPr>
            <w:tcW w:w="4195" w:type="dxa"/>
            <w:tcBorders>
              <w:top w:val="single" w:sz="6" w:space="0" w:color="000000"/>
              <w:left w:val="single" w:sz="6" w:space="0" w:color="000000"/>
              <w:bottom w:val="single" w:sz="6" w:space="0" w:color="000000"/>
              <w:right w:val="single" w:sz="6" w:space="0" w:color="000000"/>
            </w:tcBorders>
          </w:tcPr>
          <w:p w14:paraId="2E4E4F5C" w14:textId="77777777" w:rsidR="00E67FE5" w:rsidRPr="00D57E40" w:rsidRDefault="00E67FE5" w:rsidP="00B27167">
            <w:pPr>
              <w:pStyle w:val="Tablebodytext"/>
              <w:widowControl w:val="0"/>
              <w:rPr>
                <w:lang w:val="en-GB"/>
              </w:rPr>
            </w:pPr>
            <w:r w:rsidRPr="00D57E40">
              <w:rPr>
                <w:lang w:val="en-GB"/>
              </w:rPr>
              <w:t>73. Does the foundation have an investment policy and coverage of investment policy?</w:t>
            </w:r>
          </w:p>
        </w:tc>
        <w:tc>
          <w:tcPr>
            <w:tcW w:w="625" w:type="dxa"/>
            <w:tcBorders>
              <w:top w:val="single" w:sz="6" w:space="0" w:color="000000"/>
              <w:left w:val="single" w:sz="6" w:space="0" w:color="000000"/>
              <w:bottom w:val="single" w:sz="6" w:space="0" w:color="000000"/>
              <w:right w:val="single" w:sz="6" w:space="0" w:color="000000"/>
            </w:tcBorders>
          </w:tcPr>
          <w:p w14:paraId="0D47482E" w14:textId="77777777" w:rsidR="00E67FE5" w:rsidRPr="00D57E40" w:rsidRDefault="00E67FE5" w:rsidP="00B27167">
            <w:pPr>
              <w:pStyle w:val="Tablebodytext"/>
              <w:widowControl w:val="0"/>
              <w:jc w:val="center"/>
              <w:rPr>
                <w:lang w:val="en-GB"/>
              </w:rPr>
            </w:pPr>
            <w:r w:rsidRPr="00D57E40">
              <w:rPr>
                <w:lang w:val="en-GB"/>
              </w:rPr>
              <w:t>A</w:t>
            </w:r>
          </w:p>
        </w:tc>
        <w:tc>
          <w:tcPr>
            <w:tcW w:w="2339" w:type="dxa"/>
            <w:tcBorders>
              <w:top w:val="single" w:sz="6" w:space="0" w:color="000000"/>
              <w:left w:val="single" w:sz="6" w:space="0" w:color="000000"/>
              <w:bottom w:val="single" w:sz="6" w:space="0" w:color="000000"/>
              <w:right w:val="single" w:sz="6" w:space="0" w:color="000000"/>
            </w:tcBorders>
          </w:tcPr>
          <w:p w14:paraId="02A8B254" w14:textId="77777777" w:rsidR="00E67FE5" w:rsidRPr="00D57E40" w:rsidRDefault="00E67FE5" w:rsidP="00B27167">
            <w:pPr>
              <w:pStyle w:val="Tablebodytext"/>
              <w:widowControl w:val="0"/>
              <w:jc w:val="center"/>
              <w:rPr>
                <w:lang w:val="en-GB"/>
              </w:rPr>
            </w:pPr>
            <w:r w:rsidRPr="00D57E40">
              <w:rPr>
                <w:lang w:val="en-GB"/>
              </w:rPr>
              <w:t>90% &amp; 78%</w:t>
            </w:r>
          </w:p>
        </w:tc>
        <w:tc>
          <w:tcPr>
            <w:tcW w:w="2196"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1CCDFB09"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0FEB7ABF" w14:textId="77777777" w:rsidTr="00B27167">
        <w:tc>
          <w:tcPr>
            <w:tcW w:w="4195" w:type="dxa"/>
            <w:tcBorders>
              <w:top w:val="single" w:sz="6" w:space="0" w:color="000000"/>
              <w:left w:val="single" w:sz="6" w:space="0" w:color="000000"/>
              <w:bottom w:val="single" w:sz="6" w:space="0" w:color="000000"/>
              <w:right w:val="single" w:sz="6" w:space="0" w:color="000000"/>
            </w:tcBorders>
          </w:tcPr>
          <w:p w14:paraId="7F089E06" w14:textId="77777777" w:rsidR="00E67FE5" w:rsidRPr="00D57E40" w:rsidRDefault="00E67FE5" w:rsidP="00B27167">
            <w:pPr>
              <w:pStyle w:val="Tablebodytext"/>
              <w:widowControl w:val="0"/>
              <w:rPr>
                <w:lang w:val="en-GB"/>
              </w:rPr>
            </w:pPr>
            <w:r w:rsidRPr="00D57E40">
              <w:rPr>
                <w:lang w:val="en-GB"/>
              </w:rPr>
              <w:t xml:space="preserve">25. For approximately what percentage of the foundation’s funding programmes is information given on who made the funding decisions (either a panel or a person)? </w:t>
            </w:r>
          </w:p>
        </w:tc>
        <w:tc>
          <w:tcPr>
            <w:tcW w:w="625" w:type="dxa"/>
            <w:tcBorders>
              <w:top w:val="single" w:sz="6" w:space="0" w:color="000000"/>
              <w:left w:val="single" w:sz="6" w:space="0" w:color="000000"/>
              <w:bottom w:val="single" w:sz="6" w:space="0" w:color="000000"/>
              <w:right w:val="single" w:sz="6" w:space="0" w:color="000000"/>
            </w:tcBorders>
          </w:tcPr>
          <w:p w14:paraId="08A35AEC" w14:textId="77777777" w:rsidR="00E67FE5" w:rsidRPr="00D57E40" w:rsidRDefault="00E67FE5" w:rsidP="00B27167">
            <w:pPr>
              <w:pStyle w:val="Tablebodytext"/>
              <w:widowControl w:val="0"/>
              <w:jc w:val="center"/>
              <w:rPr>
                <w:lang w:val="en-GB"/>
              </w:rPr>
            </w:pPr>
            <w:r w:rsidRPr="00D57E40">
              <w:rPr>
                <w:lang w:val="en-GB"/>
              </w:rPr>
              <w:t>A</w:t>
            </w:r>
          </w:p>
        </w:tc>
        <w:tc>
          <w:tcPr>
            <w:tcW w:w="2339" w:type="dxa"/>
            <w:tcBorders>
              <w:top w:val="single" w:sz="6" w:space="0" w:color="000000"/>
              <w:left w:val="single" w:sz="6" w:space="0" w:color="000000"/>
              <w:bottom w:val="single" w:sz="6" w:space="0" w:color="000000"/>
              <w:right w:val="single" w:sz="6" w:space="0" w:color="000000"/>
            </w:tcBorders>
          </w:tcPr>
          <w:p w14:paraId="7DE3C441" w14:textId="77777777" w:rsidR="00E67FE5" w:rsidRPr="00D57E40" w:rsidRDefault="00E67FE5" w:rsidP="00B27167">
            <w:pPr>
              <w:pStyle w:val="Tablebodytext"/>
              <w:widowControl w:val="0"/>
              <w:jc w:val="center"/>
              <w:rPr>
                <w:lang w:val="en-GB"/>
              </w:rPr>
            </w:pPr>
            <w:r w:rsidRPr="00D57E40">
              <w:rPr>
                <w:lang w:val="en-GB"/>
              </w:rPr>
              <w:t>87%</w:t>
            </w:r>
          </w:p>
        </w:tc>
        <w:tc>
          <w:tcPr>
            <w:tcW w:w="2196"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25ECFE7B" w14:textId="77777777" w:rsidR="00E67FE5" w:rsidRPr="00D57E40" w:rsidRDefault="00E67FE5" w:rsidP="00B27167">
            <w:pPr>
              <w:pStyle w:val="Tablebodytext"/>
              <w:widowControl w:val="0"/>
              <w:jc w:val="center"/>
              <w:rPr>
                <w:lang w:val="en-GB"/>
              </w:rPr>
            </w:pPr>
            <w:r w:rsidRPr="00D57E40">
              <w:rPr>
                <w:lang w:val="en-GB"/>
              </w:rPr>
              <w:t>No</w:t>
            </w:r>
          </w:p>
        </w:tc>
      </w:tr>
      <w:tr w:rsidR="00E67FE5" w:rsidRPr="00D57E40" w14:paraId="52B84FC2" w14:textId="77777777" w:rsidTr="00B27167">
        <w:tc>
          <w:tcPr>
            <w:tcW w:w="4195" w:type="dxa"/>
            <w:tcBorders>
              <w:top w:val="single" w:sz="6" w:space="0" w:color="000000"/>
              <w:left w:val="single" w:sz="6" w:space="0" w:color="000000"/>
              <w:bottom w:val="single" w:sz="6" w:space="0" w:color="000000"/>
              <w:right w:val="single" w:sz="6" w:space="0" w:color="000000"/>
            </w:tcBorders>
          </w:tcPr>
          <w:p w14:paraId="57D09E7E" w14:textId="77777777" w:rsidR="00E67FE5" w:rsidRPr="00D57E40" w:rsidRDefault="00E67FE5" w:rsidP="00B27167">
            <w:pPr>
              <w:pStyle w:val="Tablebodytext"/>
              <w:widowControl w:val="0"/>
              <w:rPr>
                <w:lang w:val="en-GB"/>
              </w:rPr>
            </w:pPr>
            <w:r w:rsidRPr="00D57E40">
              <w:rPr>
                <w:lang w:val="en-GB"/>
              </w:rPr>
              <w:t xml:space="preserve">36. Does the foundation publish who its staff are on its website? </w:t>
            </w:r>
          </w:p>
        </w:tc>
        <w:tc>
          <w:tcPr>
            <w:tcW w:w="625" w:type="dxa"/>
            <w:tcBorders>
              <w:top w:val="single" w:sz="6" w:space="0" w:color="000000"/>
              <w:left w:val="single" w:sz="6" w:space="0" w:color="000000"/>
              <w:bottom w:val="single" w:sz="6" w:space="0" w:color="000000"/>
              <w:right w:val="single" w:sz="6" w:space="0" w:color="000000"/>
            </w:tcBorders>
          </w:tcPr>
          <w:p w14:paraId="795D2EF2" w14:textId="77777777" w:rsidR="00E67FE5" w:rsidRPr="00D57E40" w:rsidRDefault="00E67FE5" w:rsidP="00B27167">
            <w:pPr>
              <w:pStyle w:val="Tablebodytext"/>
              <w:widowControl w:val="0"/>
              <w:jc w:val="center"/>
              <w:rPr>
                <w:lang w:val="en-GB"/>
              </w:rPr>
            </w:pPr>
            <w:r w:rsidRPr="00D57E40">
              <w:rPr>
                <w:lang w:val="en-GB"/>
              </w:rPr>
              <w:t>A</w:t>
            </w:r>
          </w:p>
        </w:tc>
        <w:tc>
          <w:tcPr>
            <w:tcW w:w="2339" w:type="dxa"/>
            <w:tcBorders>
              <w:top w:val="single" w:sz="6" w:space="0" w:color="000000"/>
              <w:left w:val="single" w:sz="6" w:space="0" w:color="000000"/>
              <w:bottom w:val="single" w:sz="6" w:space="0" w:color="000000"/>
              <w:right w:val="single" w:sz="6" w:space="0" w:color="000000"/>
            </w:tcBorders>
          </w:tcPr>
          <w:p w14:paraId="06DEFEB1" w14:textId="77777777" w:rsidR="00E67FE5" w:rsidRPr="00D57E40" w:rsidRDefault="00E67FE5" w:rsidP="00B27167">
            <w:pPr>
              <w:pStyle w:val="Tablebodytext"/>
              <w:widowControl w:val="0"/>
              <w:jc w:val="center"/>
              <w:rPr>
                <w:lang w:val="en-GB"/>
              </w:rPr>
            </w:pPr>
            <w:r w:rsidRPr="00D57E40">
              <w:rPr>
                <w:lang w:val="en-GB"/>
              </w:rPr>
              <w:t>78%</w:t>
            </w:r>
          </w:p>
        </w:tc>
        <w:tc>
          <w:tcPr>
            <w:tcW w:w="2196"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33DD7AAF"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7926282C" w14:textId="77777777" w:rsidTr="00B27167">
        <w:tc>
          <w:tcPr>
            <w:tcW w:w="4195" w:type="dxa"/>
            <w:tcBorders>
              <w:top w:val="single" w:sz="6" w:space="0" w:color="000000"/>
              <w:left w:val="single" w:sz="6" w:space="0" w:color="000000"/>
              <w:bottom w:val="single" w:sz="6" w:space="0" w:color="000000"/>
              <w:right w:val="single" w:sz="6" w:space="0" w:color="000000"/>
            </w:tcBorders>
          </w:tcPr>
          <w:p w14:paraId="03D8AA8F" w14:textId="77777777" w:rsidR="00E67FE5" w:rsidRPr="00D57E40" w:rsidRDefault="00E67FE5" w:rsidP="00B27167">
            <w:pPr>
              <w:pStyle w:val="Tablebodytext"/>
              <w:widowControl w:val="0"/>
              <w:rPr>
                <w:lang w:val="en-GB"/>
              </w:rPr>
            </w:pPr>
            <w:r w:rsidRPr="00D57E40">
              <w:rPr>
                <w:lang w:val="en-GB"/>
              </w:rPr>
              <w:t>02. Does the foundation have a website?</w:t>
            </w:r>
          </w:p>
        </w:tc>
        <w:tc>
          <w:tcPr>
            <w:tcW w:w="625" w:type="dxa"/>
            <w:tcBorders>
              <w:top w:val="single" w:sz="6" w:space="0" w:color="000000"/>
              <w:left w:val="single" w:sz="6" w:space="0" w:color="000000"/>
              <w:bottom w:val="single" w:sz="6" w:space="0" w:color="000000"/>
              <w:right w:val="single" w:sz="6" w:space="0" w:color="000000"/>
            </w:tcBorders>
          </w:tcPr>
          <w:p w14:paraId="2A13E4B3" w14:textId="77777777" w:rsidR="00E67FE5" w:rsidRPr="00D57E40" w:rsidRDefault="00E67FE5" w:rsidP="00B27167">
            <w:pPr>
              <w:pStyle w:val="Tablebodytext"/>
              <w:widowControl w:val="0"/>
              <w:jc w:val="center"/>
              <w:rPr>
                <w:lang w:val="en-GB"/>
              </w:rPr>
            </w:pPr>
            <w:r w:rsidRPr="00D57E40">
              <w:rPr>
                <w:lang w:val="en-GB"/>
              </w:rPr>
              <w:t>T</w:t>
            </w:r>
          </w:p>
        </w:tc>
        <w:tc>
          <w:tcPr>
            <w:tcW w:w="2339" w:type="dxa"/>
            <w:tcBorders>
              <w:top w:val="single" w:sz="6" w:space="0" w:color="000000"/>
              <w:left w:val="single" w:sz="6" w:space="0" w:color="000000"/>
              <w:bottom w:val="single" w:sz="6" w:space="0" w:color="000000"/>
              <w:right w:val="single" w:sz="6" w:space="0" w:color="000000"/>
            </w:tcBorders>
          </w:tcPr>
          <w:p w14:paraId="58397C12" w14:textId="77777777" w:rsidR="00E67FE5" w:rsidRPr="00D57E40" w:rsidRDefault="00E67FE5" w:rsidP="00B27167">
            <w:pPr>
              <w:pStyle w:val="Tablebodytext"/>
              <w:widowControl w:val="0"/>
              <w:jc w:val="center"/>
              <w:rPr>
                <w:lang w:val="en-GB"/>
              </w:rPr>
            </w:pPr>
            <w:r w:rsidRPr="00D57E40">
              <w:rPr>
                <w:lang w:val="en-GB"/>
              </w:rPr>
              <w:t>78%</w:t>
            </w:r>
          </w:p>
        </w:tc>
        <w:tc>
          <w:tcPr>
            <w:tcW w:w="2196"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30599E99"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0E86C648" w14:textId="77777777" w:rsidTr="00B27167">
        <w:tc>
          <w:tcPr>
            <w:tcW w:w="4195" w:type="dxa"/>
            <w:tcBorders>
              <w:top w:val="single" w:sz="6" w:space="0" w:color="000000"/>
              <w:left w:val="single" w:sz="6" w:space="0" w:color="000000"/>
              <w:bottom w:val="single" w:sz="6" w:space="0" w:color="000000"/>
              <w:right w:val="single" w:sz="6" w:space="0" w:color="000000"/>
            </w:tcBorders>
          </w:tcPr>
          <w:p w14:paraId="47E022F5" w14:textId="77777777" w:rsidR="00E67FE5" w:rsidRPr="00D57E40" w:rsidRDefault="00E67FE5" w:rsidP="00B27167">
            <w:pPr>
              <w:pStyle w:val="Tablebodytext"/>
              <w:widowControl w:val="0"/>
              <w:rPr>
                <w:lang w:val="en-GB"/>
              </w:rPr>
            </w:pPr>
            <w:r w:rsidRPr="00D57E40">
              <w:rPr>
                <w:lang w:val="en-GB"/>
              </w:rPr>
              <w:t xml:space="preserve">08. Does the foundation publish on its </w:t>
            </w:r>
            <w:r w:rsidRPr="00D57E40">
              <w:rPr>
                <w:lang w:val="en-GB"/>
              </w:rPr>
              <w:lastRenderedPageBreak/>
              <w:t xml:space="preserve">website any information about its funding priorities? </w:t>
            </w:r>
          </w:p>
        </w:tc>
        <w:tc>
          <w:tcPr>
            <w:tcW w:w="625" w:type="dxa"/>
            <w:tcBorders>
              <w:top w:val="single" w:sz="6" w:space="0" w:color="000000"/>
              <w:left w:val="single" w:sz="6" w:space="0" w:color="000000"/>
              <w:bottom w:val="single" w:sz="6" w:space="0" w:color="000000"/>
              <w:right w:val="single" w:sz="6" w:space="0" w:color="000000"/>
            </w:tcBorders>
          </w:tcPr>
          <w:p w14:paraId="7CA9FE52" w14:textId="77777777" w:rsidR="00E67FE5" w:rsidRPr="00D57E40" w:rsidRDefault="00E67FE5" w:rsidP="00B27167">
            <w:pPr>
              <w:pStyle w:val="Tablebodytext"/>
              <w:widowControl w:val="0"/>
              <w:jc w:val="center"/>
              <w:rPr>
                <w:lang w:val="en-GB"/>
              </w:rPr>
            </w:pPr>
            <w:r w:rsidRPr="00D57E40">
              <w:rPr>
                <w:lang w:val="en-GB"/>
              </w:rPr>
              <w:lastRenderedPageBreak/>
              <w:t>T</w:t>
            </w:r>
          </w:p>
        </w:tc>
        <w:tc>
          <w:tcPr>
            <w:tcW w:w="2339" w:type="dxa"/>
            <w:tcBorders>
              <w:top w:val="single" w:sz="6" w:space="0" w:color="000000"/>
              <w:left w:val="single" w:sz="6" w:space="0" w:color="000000"/>
              <w:bottom w:val="single" w:sz="6" w:space="0" w:color="000000"/>
              <w:right w:val="single" w:sz="6" w:space="0" w:color="000000"/>
            </w:tcBorders>
          </w:tcPr>
          <w:p w14:paraId="208E9085" w14:textId="77777777" w:rsidR="00E67FE5" w:rsidRPr="00D57E40" w:rsidRDefault="00E67FE5" w:rsidP="00B27167">
            <w:pPr>
              <w:pStyle w:val="Tablebodytext"/>
              <w:widowControl w:val="0"/>
              <w:jc w:val="center"/>
              <w:rPr>
                <w:lang w:val="en-GB"/>
              </w:rPr>
            </w:pPr>
            <w:r w:rsidRPr="00D57E40">
              <w:rPr>
                <w:lang w:val="en-GB"/>
              </w:rPr>
              <w:t>77%</w:t>
            </w:r>
          </w:p>
        </w:tc>
        <w:tc>
          <w:tcPr>
            <w:tcW w:w="2196"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184AF431"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34A89A03" w14:textId="77777777" w:rsidTr="00B27167">
        <w:tc>
          <w:tcPr>
            <w:tcW w:w="4195" w:type="dxa"/>
            <w:tcBorders>
              <w:top w:val="single" w:sz="6" w:space="0" w:color="000000"/>
              <w:left w:val="single" w:sz="6" w:space="0" w:color="000000"/>
              <w:bottom w:val="single" w:sz="6" w:space="0" w:color="000000"/>
              <w:right w:val="single" w:sz="6" w:space="0" w:color="000000"/>
            </w:tcBorders>
          </w:tcPr>
          <w:p w14:paraId="637180C3" w14:textId="77777777" w:rsidR="00E67FE5" w:rsidRPr="00D57E40" w:rsidRDefault="00E67FE5" w:rsidP="00B27167">
            <w:pPr>
              <w:pStyle w:val="Tablebodytext"/>
              <w:widowControl w:val="0"/>
              <w:rPr>
                <w:lang w:val="en-GB"/>
              </w:rPr>
            </w:pPr>
            <w:r w:rsidRPr="00D57E40">
              <w:rPr>
                <w:lang w:val="en-GB"/>
              </w:rPr>
              <w:t xml:space="preserve">58. Is there contact information provided on the foundation’s website? </w:t>
            </w:r>
          </w:p>
        </w:tc>
        <w:tc>
          <w:tcPr>
            <w:tcW w:w="625" w:type="dxa"/>
            <w:tcBorders>
              <w:top w:val="single" w:sz="6" w:space="0" w:color="000000"/>
              <w:left w:val="single" w:sz="6" w:space="0" w:color="000000"/>
              <w:bottom w:val="single" w:sz="6" w:space="0" w:color="000000"/>
              <w:right w:val="single" w:sz="6" w:space="0" w:color="000000"/>
            </w:tcBorders>
          </w:tcPr>
          <w:p w14:paraId="1465930E" w14:textId="77777777" w:rsidR="00E67FE5" w:rsidRPr="00D57E40" w:rsidRDefault="00E67FE5" w:rsidP="00B27167">
            <w:pPr>
              <w:pStyle w:val="Tablebodytext"/>
              <w:widowControl w:val="0"/>
              <w:jc w:val="center"/>
              <w:rPr>
                <w:lang w:val="en-GB"/>
              </w:rPr>
            </w:pPr>
            <w:r w:rsidRPr="00D57E40">
              <w:rPr>
                <w:lang w:val="en-GB"/>
              </w:rPr>
              <w:t>T</w:t>
            </w:r>
          </w:p>
        </w:tc>
        <w:tc>
          <w:tcPr>
            <w:tcW w:w="2339" w:type="dxa"/>
            <w:tcBorders>
              <w:top w:val="single" w:sz="6" w:space="0" w:color="000000"/>
              <w:left w:val="single" w:sz="6" w:space="0" w:color="000000"/>
              <w:bottom w:val="single" w:sz="6" w:space="0" w:color="000000"/>
              <w:right w:val="single" w:sz="6" w:space="0" w:color="000000"/>
            </w:tcBorders>
          </w:tcPr>
          <w:p w14:paraId="17C74E3D" w14:textId="77777777" w:rsidR="00E67FE5" w:rsidRPr="00D57E40" w:rsidRDefault="00E67FE5" w:rsidP="00B27167">
            <w:pPr>
              <w:pStyle w:val="Tablebodytext"/>
              <w:widowControl w:val="0"/>
              <w:jc w:val="center"/>
              <w:rPr>
                <w:lang w:val="en-GB"/>
              </w:rPr>
            </w:pPr>
            <w:r w:rsidRPr="00D57E40">
              <w:rPr>
                <w:lang w:val="en-GB"/>
              </w:rPr>
              <w:t>74%</w:t>
            </w:r>
          </w:p>
        </w:tc>
        <w:tc>
          <w:tcPr>
            <w:tcW w:w="2196"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54113EF2"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7FFD50EA" w14:textId="77777777" w:rsidTr="00B27167">
        <w:tc>
          <w:tcPr>
            <w:tcW w:w="4195" w:type="dxa"/>
            <w:tcBorders>
              <w:top w:val="single" w:sz="6" w:space="0" w:color="000000"/>
              <w:left w:val="single" w:sz="6" w:space="0" w:color="000000"/>
              <w:bottom w:val="single" w:sz="6" w:space="0" w:color="000000"/>
              <w:right w:val="single" w:sz="6" w:space="0" w:color="000000"/>
            </w:tcBorders>
          </w:tcPr>
          <w:p w14:paraId="43294599" w14:textId="77777777" w:rsidR="00E67FE5" w:rsidRPr="00D57E40" w:rsidRDefault="00E67FE5" w:rsidP="00B27167">
            <w:pPr>
              <w:pStyle w:val="Tablebodytext"/>
              <w:widowControl w:val="0"/>
              <w:rPr>
                <w:lang w:val="en-GB"/>
              </w:rPr>
            </w:pPr>
            <w:r w:rsidRPr="00D57E40">
              <w:rPr>
                <w:lang w:val="en-GB"/>
              </w:rPr>
              <w:t>10. Does the foundation state how to apply for funding?</w:t>
            </w:r>
          </w:p>
        </w:tc>
        <w:tc>
          <w:tcPr>
            <w:tcW w:w="625" w:type="dxa"/>
            <w:tcBorders>
              <w:top w:val="single" w:sz="6" w:space="0" w:color="000000"/>
              <w:left w:val="single" w:sz="6" w:space="0" w:color="000000"/>
              <w:bottom w:val="single" w:sz="6" w:space="0" w:color="000000"/>
              <w:right w:val="single" w:sz="6" w:space="0" w:color="000000"/>
            </w:tcBorders>
          </w:tcPr>
          <w:p w14:paraId="215FD6A0" w14:textId="77777777" w:rsidR="00E67FE5" w:rsidRPr="00D57E40" w:rsidRDefault="00E67FE5" w:rsidP="00B27167">
            <w:pPr>
              <w:pStyle w:val="Tablebodytext"/>
              <w:widowControl w:val="0"/>
              <w:jc w:val="center"/>
              <w:rPr>
                <w:lang w:val="en-GB"/>
              </w:rPr>
            </w:pPr>
            <w:r w:rsidRPr="00D57E40">
              <w:rPr>
                <w:lang w:val="en-GB"/>
              </w:rPr>
              <w:t>T</w:t>
            </w:r>
          </w:p>
        </w:tc>
        <w:tc>
          <w:tcPr>
            <w:tcW w:w="2339" w:type="dxa"/>
            <w:tcBorders>
              <w:top w:val="single" w:sz="6" w:space="0" w:color="000000"/>
              <w:left w:val="single" w:sz="6" w:space="0" w:color="000000"/>
              <w:bottom w:val="single" w:sz="6" w:space="0" w:color="000000"/>
              <w:right w:val="single" w:sz="6" w:space="0" w:color="000000"/>
            </w:tcBorders>
          </w:tcPr>
          <w:p w14:paraId="74B97C02" w14:textId="77777777" w:rsidR="00E67FE5" w:rsidRPr="00D57E40" w:rsidRDefault="00E67FE5" w:rsidP="00B27167">
            <w:pPr>
              <w:pStyle w:val="Tablebodytext"/>
              <w:widowControl w:val="0"/>
              <w:jc w:val="center"/>
              <w:rPr>
                <w:lang w:val="en-GB"/>
              </w:rPr>
            </w:pPr>
            <w:r w:rsidRPr="00D57E40">
              <w:rPr>
                <w:lang w:val="en-GB"/>
              </w:rPr>
              <w:t>70%</w:t>
            </w:r>
          </w:p>
        </w:tc>
        <w:tc>
          <w:tcPr>
            <w:tcW w:w="2196"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0AD7484C"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1B29B81B" w14:textId="77777777" w:rsidTr="00B27167">
        <w:tc>
          <w:tcPr>
            <w:tcW w:w="4195" w:type="dxa"/>
            <w:tcBorders>
              <w:top w:val="single" w:sz="6" w:space="0" w:color="000000"/>
              <w:left w:val="single" w:sz="6" w:space="0" w:color="000000"/>
              <w:bottom w:val="single" w:sz="6" w:space="0" w:color="000000"/>
              <w:right w:val="single" w:sz="6" w:space="0" w:color="000000"/>
            </w:tcBorders>
          </w:tcPr>
          <w:p w14:paraId="341621E3" w14:textId="77777777" w:rsidR="00E67FE5" w:rsidRPr="00D57E40" w:rsidRDefault="00E67FE5" w:rsidP="00B27167">
            <w:pPr>
              <w:pStyle w:val="Tablebodytext"/>
              <w:widowControl w:val="0"/>
              <w:rPr>
                <w:lang w:val="en-GB"/>
              </w:rPr>
            </w:pPr>
            <w:r w:rsidRPr="00D57E40">
              <w:rPr>
                <w:lang w:val="en-GB"/>
              </w:rPr>
              <w:t>28. Level of information provided about the awarded grants.</w:t>
            </w:r>
          </w:p>
        </w:tc>
        <w:tc>
          <w:tcPr>
            <w:tcW w:w="625" w:type="dxa"/>
            <w:tcBorders>
              <w:top w:val="single" w:sz="6" w:space="0" w:color="000000"/>
              <w:left w:val="single" w:sz="6" w:space="0" w:color="000000"/>
              <w:bottom w:val="single" w:sz="6" w:space="0" w:color="000000"/>
              <w:right w:val="single" w:sz="6" w:space="0" w:color="000000"/>
            </w:tcBorders>
          </w:tcPr>
          <w:p w14:paraId="501EC520" w14:textId="77777777" w:rsidR="00E67FE5" w:rsidRPr="00D57E40" w:rsidRDefault="00E67FE5" w:rsidP="00B27167">
            <w:pPr>
              <w:pStyle w:val="Tablebodytext"/>
              <w:widowControl w:val="0"/>
              <w:jc w:val="center"/>
              <w:rPr>
                <w:lang w:val="en-GB"/>
              </w:rPr>
            </w:pPr>
            <w:r w:rsidRPr="00D57E40">
              <w:rPr>
                <w:lang w:val="en-GB"/>
              </w:rPr>
              <w:t>T</w:t>
            </w:r>
          </w:p>
        </w:tc>
        <w:tc>
          <w:tcPr>
            <w:tcW w:w="2339" w:type="dxa"/>
            <w:tcBorders>
              <w:top w:val="single" w:sz="6" w:space="0" w:color="000000"/>
              <w:left w:val="single" w:sz="6" w:space="0" w:color="000000"/>
              <w:bottom w:val="single" w:sz="6" w:space="0" w:color="000000"/>
              <w:right w:val="single" w:sz="6" w:space="0" w:color="000000"/>
            </w:tcBorders>
          </w:tcPr>
          <w:p w14:paraId="477D374A" w14:textId="77777777" w:rsidR="00E67FE5" w:rsidRPr="00D57E40" w:rsidRDefault="00E67FE5" w:rsidP="00B27167">
            <w:pPr>
              <w:pStyle w:val="Tablebodytext"/>
              <w:widowControl w:val="0"/>
              <w:jc w:val="center"/>
              <w:rPr>
                <w:lang w:val="en-GB"/>
              </w:rPr>
            </w:pPr>
            <w:r w:rsidRPr="00D57E40">
              <w:rPr>
                <w:lang w:val="en-GB"/>
              </w:rPr>
              <w:t>70%</w:t>
            </w:r>
          </w:p>
        </w:tc>
        <w:tc>
          <w:tcPr>
            <w:tcW w:w="2196"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29BEE37B"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5F30CC52" w14:textId="77777777" w:rsidTr="00B27167">
        <w:tc>
          <w:tcPr>
            <w:tcW w:w="4195" w:type="dxa"/>
            <w:tcBorders>
              <w:top w:val="single" w:sz="6" w:space="0" w:color="000000"/>
              <w:left w:val="single" w:sz="6" w:space="0" w:color="000000"/>
              <w:bottom w:val="single" w:sz="6" w:space="0" w:color="000000"/>
              <w:right w:val="single" w:sz="6" w:space="0" w:color="000000"/>
            </w:tcBorders>
          </w:tcPr>
          <w:p w14:paraId="2A88B628" w14:textId="77777777" w:rsidR="00E67FE5" w:rsidRPr="00D57E40" w:rsidRDefault="00E67FE5" w:rsidP="00B27167">
            <w:pPr>
              <w:pStyle w:val="Tablebodytext"/>
              <w:widowControl w:val="0"/>
              <w:rPr>
                <w:lang w:val="en-GB"/>
              </w:rPr>
            </w:pPr>
            <w:r w:rsidRPr="00D57E40">
              <w:rPr>
                <w:lang w:val="en-GB"/>
              </w:rPr>
              <w:t xml:space="preserve">15. Does the foundation publish any eligibility criteria for what it funds? </w:t>
            </w:r>
          </w:p>
        </w:tc>
        <w:tc>
          <w:tcPr>
            <w:tcW w:w="625" w:type="dxa"/>
            <w:tcBorders>
              <w:top w:val="single" w:sz="6" w:space="0" w:color="000000"/>
              <w:left w:val="single" w:sz="6" w:space="0" w:color="000000"/>
              <w:bottom w:val="single" w:sz="6" w:space="0" w:color="000000"/>
              <w:right w:val="single" w:sz="6" w:space="0" w:color="000000"/>
            </w:tcBorders>
          </w:tcPr>
          <w:p w14:paraId="59C0E7E8" w14:textId="77777777" w:rsidR="00E67FE5" w:rsidRPr="00D57E40" w:rsidRDefault="00E67FE5" w:rsidP="00B27167">
            <w:pPr>
              <w:pStyle w:val="Tablebodytext"/>
              <w:widowControl w:val="0"/>
              <w:jc w:val="center"/>
              <w:rPr>
                <w:lang w:val="en-GB"/>
              </w:rPr>
            </w:pPr>
            <w:r w:rsidRPr="00D57E40">
              <w:rPr>
                <w:lang w:val="en-GB"/>
              </w:rPr>
              <w:t>T</w:t>
            </w:r>
          </w:p>
        </w:tc>
        <w:tc>
          <w:tcPr>
            <w:tcW w:w="2339" w:type="dxa"/>
            <w:tcBorders>
              <w:top w:val="single" w:sz="6" w:space="0" w:color="000000"/>
              <w:left w:val="single" w:sz="6" w:space="0" w:color="000000"/>
              <w:bottom w:val="single" w:sz="6" w:space="0" w:color="000000"/>
              <w:right w:val="single" w:sz="6" w:space="0" w:color="000000"/>
            </w:tcBorders>
          </w:tcPr>
          <w:p w14:paraId="588DA524" w14:textId="77777777" w:rsidR="00E67FE5" w:rsidRPr="00D57E40" w:rsidRDefault="00E67FE5" w:rsidP="00B27167">
            <w:pPr>
              <w:pStyle w:val="Tablebodytext"/>
              <w:widowControl w:val="0"/>
              <w:jc w:val="center"/>
              <w:rPr>
                <w:lang w:val="en-GB"/>
              </w:rPr>
            </w:pPr>
            <w:r w:rsidRPr="00D57E40">
              <w:rPr>
                <w:lang w:val="en-GB"/>
              </w:rPr>
              <w:t>67%</w:t>
            </w:r>
          </w:p>
        </w:tc>
        <w:tc>
          <w:tcPr>
            <w:tcW w:w="2196"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4D054B91" w14:textId="77777777" w:rsidR="00E67FE5" w:rsidRPr="00D57E40" w:rsidRDefault="00E67FE5" w:rsidP="00B27167">
            <w:pPr>
              <w:pStyle w:val="Tablebodytext"/>
              <w:widowControl w:val="0"/>
              <w:jc w:val="center"/>
              <w:rPr>
                <w:lang w:val="en-GB"/>
              </w:rPr>
            </w:pPr>
            <w:r w:rsidRPr="00D57E40">
              <w:rPr>
                <w:lang w:val="en-GB"/>
              </w:rPr>
              <w:t>No</w:t>
            </w:r>
          </w:p>
        </w:tc>
      </w:tr>
    </w:tbl>
    <w:p w14:paraId="28675E03" w14:textId="77777777" w:rsidR="00E67FE5" w:rsidRPr="00D57E40" w:rsidRDefault="00E67FE5" w:rsidP="00E67FE5">
      <w:pPr>
        <w:pStyle w:val="Heading3"/>
        <w:rPr>
          <w:lang w:val="en-GB"/>
        </w:rPr>
      </w:pPr>
      <w:bookmarkStart w:id="71" w:name="_bl0czytj0ams"/>
      <w:bookmarkEnd w:id="71"/>
      <w:r w:rsidRPr="00D57E40">
        <w:rPr>
          <w:lang w:val="en-GB"/>
        </w:rPr>
        <w:t>Criteria on which foundations scored lowest overall</w:t>
      </w:r>
    </w:p>
    <w:p w14:paraId="208E69CA" w14:textId="2DA54D54" w:rsidR="00E67FE5" w:rsidRPr="00D57E40" w:rsidRDefault="00E67FE5" w:rsidP="00420D53">
      <w:pPr>
        <w:pStyle w:val="Text"/>
        <w:rPr>
          <w:lang w:val="en-GB"/>
        </w:rPr>
      </w:pPr>
      <w:r w:rsidRPr="00D57E40">
        <w:rPr>
          <w:lang w:val="en-GB"/>
        </w:rPr>
        <w:t>Figure 22 shows the ten criteria on which the foundations collectively performed least well, again taking account of the fact that some foundations were exempt from some criteria.</w:t>
      </w:r>
      <w:r w:rsidR="00420D53" w:rsidRPr="00420D53">
        <w:rPr>
          <w:lang w:val="en-GB"/>
        </w:rPr>
        <w:t xml:space="preserve"> </w:t>
      </w:r>
      <w:r w:rsidR="00420D53" w:rsidRPr="00D57E40">
        <w:rPr>
          <w:lang w:val="en-GB"/>
        </w:rPr>
        <w:t xml:space="preserve">Questions on which foundations scored worst were the same in </w:t>
      </w:r>
      <w:r w:rsidR="00420D53">
        <w:rPr>
          <w:lang w:val="en-GB"/>
        </w:rPr>
        <w:t>Year One and Year T</w:t>
      </w:r>
      <w:r w:rsidR="00420D53" w:rsidRPr="00D57E40">
        <w:rPr>
          <w:lang w:val="en-GB"/>
        </w:rPr>
        <w:t>wo. Again, this list is almost entirely about diversity.</w:t>
      </w:r>
    </w:p>
    <w:p w14:paraId="127D35EA" w14:textId="16EA155D" w:rsidR="00E67FE5" w:rsidRPr="00D57E40" w:rsidRDefault="00E67FE5" w:rsidP="00E67FE5">
      <w:pPr>
        <w:pStyle w:val="Figurecaptions"/>
        <w:rPr>
          <w:b w:val="0"/>
          <w:lang w:val="en-GB"/>
        </w:rPr>
      </w:pPr>
      <w:r w:rsidRPr="00D57E40">
        <w:rPr>
          <w:lang w:val="en-GB"/>
        </w:rPr>
        <w:t xml:space="preserve">Figure 22: </w:t>
      </w:r>
      <w:r w:rsidRPr="00D57E40">
        <w:rPr>
          <w:b w:val="0"/>
          <w:lang w:val="en-GB"/>
        </w:rPr>
        <w:t xml:space="preserve">The ten </w:t>
      </w:r>
      <w:r w:rsidR="00052408" w:rsidRPr="00D57E40">
        <w:rPr>
          <w:b w:val="0"/>
          <w:lang w:val="en-GB"/>
        </w:rPr>
        <w:t>questions</w:t>
      </w:r>
      <w:r w:rsidRPr="00D57E40">
        <w:rPr>
          <w:b w:val="0"/>
          <w:lang w:val="en-GB"/>
        </w:rPr>
        <w:t xml:space="preserve"> on which the foundations collectively scored lowest</w:t>
      </w:r>
    </w:p>
    <w:tbl>
      <w:tblPr>
        <w:tblW w:w="9356" w:type="dxa"/>
        <w:tblInd w:w="41" w:type="dxa"/>
        <w:tblLayout w:type="fixed"/>
        <w:tblCellMar>
          <w:top w:w="40" w:type="dxa"/>
          <w:left w:w="40" w:type="dxa"/>
          <w:bottom w:w="40" w:type="dxa"/>
          <w:right w:w="40" w:type="dxa"/>
        </w:tblCellMar>
        <w:tblLook w:val="0600" w:firstRow="0" w:lastRow="0" w:firstColumn="0" w:lastColumn="0" w:noHBand="1" w:noVBand="1"/>
      </w:tblPr>
      <w:tblGrid>
        <w:gridCol w:w="4196"/>
        <w:gridCol w:w="625"/>
        <w:gridCol w:w="2268"/>
        <w:gridCol w:w="2267"/>
      </w:tblGrid>
      <w:tr w:rsidR="00E67FE5" w:rsidRPr="00D57E40" w14:paraId="4CE00EA5" w14:textId="77777777" w:rsidTr="00E3103E">
        <w:trPr>
          <w:tblHeader/>
        </w:trPr>
        <w:tc>
          <w:tcPr>
            <w:tcW w:w="4196" w:type="dxa"/>
            <w:tcBorders>
              <w:top w:val="single" w:sz="4" w:space="0" w:color="auto"/>
              <w:left w:val="single" w:sz="4" w:space="0" w:color="auto"/>
              <w:bottom w:val="single" w:sz="4" w:space="0" w:color="auto"/>
              <w:right w:val="single" w:sz="4" w:space="0" w:color="auto"/>
            </w:tcBorders>
            <w:shd w:val="clear" w:color="auto" w:fill="F2BA9C"/>
          </w:tcPr>
          <w:p w14:paraId="688A0914" w14:textId="0F9BF286" w:rsidR="00E67FE5" w:rsidRPr="00D57E40" w:rsidRDefault="00052408" w:rsidP="00B27167">
            <w:pPr>
              <w:pStyle w:val="Tablehead"/>
              <w:rPr>
                <w:lang w:val="en-GB"/>
              </w:rPr>
            </w:pPr>
            <w:r w:rsidRPr="00D57E40">
              <w:rPr>
                <w:lang w:val="en-GB"/>
              </w:rPr>
              <w:t>Question</w:t>
            </w:r>
          </w:p>
        </w:tc>
        <w:tc>
          <w:tcPr>
            <w:tcW w:w="625" w:type="dxa"/>
            <w:tcBorders>
              <w:top w:val="single" w:sz="4" w:space="0" w:color="auto"/>
              <w:left w:val="single" w:sz="4" w:space="0" w:color="auto"/>
              <w:bottom w:val="single" w:sz="4" w:space="0" w:color="auto"/>
              <w:right w:val="single" w:sz="4" w:space="0" w:color="auto"/>
            </w:tcBorders>
            <w:shd w:val="clear" w:color="auto" w:fill="F2BA9C"/>
          </w:tcPr>
          <w:p w14:paraId="128B3184" w14:textId="77777777" w:rsidR="00E67FE5" w:rsidRPr="00D57E40" w:rsidRDefault="00E67FE5" w:rsidP="00B27167">
            <w:pPr>
              <w:pStyle w:val="Tablehead"/>
              <w:rPr>
                <w:lang w:val="en-GB"/>
              </w:rPr>
            </w:pPr>
            <w:r w:rsidRPr="00D57E40">
              <w:rPr>
                <w:lang w:val="en-GB"/>
              </w:rPr>
              <w:t>Pillar</w:t>
            </w:r>
          </w:p>
        </w:tc>
        <w:tc>
          <w:tcPr>
            <w:tcW w:w="2268" w:type="dxa"/>
            <w:tcBorders>
              <w:top w:val="single" w:sz="4" w:space="0" w:color="auto"/>
              <w:left w:val="single" w:sz="4" w:space="0" w:color="auto"/>
              <w:bottom w:val="single" w:sz="4" w:space="0" w:color="auto"/>
              <w:right w:val="single" w:sz="4" w:space="0" w:color="auto"/>
            </w:tcBorders>
            <w:shd w:val="clear" w:color="auto" w:fill="F2BA9C"/>
          </w:tcPr>
          <w:p w14:paraId="00F741FD" w14:textId="77777777" w:rsidR="00E67FE5" w:rsidRPr="00D57E40" w:rsidRDefault="00E67FE5" w:rsidP="00B27167">
            <w:pPr>
              <w:pStyle w:val="Tablehead"/>
              <w:rPr>
                <w:lang w:val="en-GB"/>
              </w:rPr>
            </w:pPr>
            <w:r w:rsidRPr="00D57E40">
              <w:rPr>
                <w:lang w:val="en-GB"/>
              </w:rPr>
              <w:t>% of points scored by non-exempt foundation</w:t>
            </w:r>
          </w:p>
        </w:tc>
        <w:tc>
          <w:tcPr>
            <w:tcW w:w="2267" w:type="dxa"/>
            <w:tcBorders>
              <w:top w:val="single" w:sz="4" w:space="0" w:color="auto"/>
              <w:left w:val="single" w:sz="4" w:space="0" w:color="auto"/>
              <w:bottom w:val="single" w:sz="4" w:space="0" w:color="auto"/>
              <w:right w:val="single" w:sz="4" w:space="0" w:color="auto"/>
            </w:tcBorders>
            <w:shd w:val="clear" w:color="auto" w:fill="F2BA9C"/>
            <w:tcMar>
              <w:top w:w="100" w:type="dxa"/>
              <w:left w:w="100" w:type="dxa"/>
              <w:bottom w:w="100" w:type="dxa"/>
              <w:right w:w="100" w:type="dxa"/>
            </w:tcMar>
          </w:tcPr>
          <w:p w14:paraId="28AB40C2" w14:textId="1E68BEA4" w:rsidR="00E67FE5" w:rsidRPr="00D57E40" w:rsidRDefault="00E67FE5" w:rsidP="0083702B">
            <w:pPr>
              <w:pStyle w:val="Tablehead"/>
              <w:rPr>
                <w:lang w:val="en-GB"/>
              </w:rPr>
            </w:pPr>
            <w:r w:rsidRPr="00D57E40">
              <w:rPr>
                <w:lang w:val="en-GB"/>
              </w:rPr>
              <w:t xml:space="preserve">In the 10 lowest scoring </w:t>
            </w:r>
            <w:r w:rsidR="0083702B">
              <w:rPr>
                <w:lang w:val="en-GB"/>
              </w:rPr>
              <w:t>questions</w:t>
            </w:r>
            <w:r w:rsidRPr="00D57E40">
              <w:rPr>
                <w:lang w:val="en-GB"/>
              </w:rPr>
              <w:t xml:space="preserve"> in Year One?</w:t>
            </w:r>
          </w:p>
        </w:tc>
      </w:tr>
      <w:tr w:rsidR="00E67FE5" w:rsidRPr="00D57E40" w14:paraId="65B5A171" w14:textId="77777777" w:rsidTr="00E3103E">
        <w:tc>
          <w:tcPr>
            <w:tcW w:w="4196" w:type="dxa"/>
            <w:tcBorders>
              <w:top w:val="single" w:sz="4" w:space="0" w:color="auto"/>
              <w:left w:val="single" w:sz="6" w:space="0" w:color="000000"/>
              <w:bottom w:val="single" w:sz="6" w:space="0" w:color="000000"/>
              <w:right w:val="single" w:sz="6" w:space="0" w:color="000000"/>
            </w:tcBorders>
          </w:tcPr>
          <w:p w14:paraId="4A9EAFD0" w14:textId="77777777" w:rsidR="00E67FE5" w:rsidRPr="00D57E40" w:rsidRDefault="00E67FE5" w:rsidP="00B27167">
            <w:pPr>
              <w:pStyle w:val="Tablebodytext"/>
              <w:widowControl w:val="0"/>
              <w:rPr>
                <w:lang w:val="en-GB"/>
              </w:rPr>
            </w:pPr>
            <w:r w:rsidRPr="00D57E40">
              <w:rPr>
                <w:lang w:val="en-GB"/>
              </w:rPr>
              <w:t>54. Inclusion of specific numerical targets to improve diversity of trustees or board members.</w:t>
            </w:r>
          </w:p>
        </w:tc>
        <w:tc>
          <w:tcPr>
            <w:tcW w:w="625" w:type="dxa"/>
            <w:tcBorders>
              <w:top w:val="single" w:sz="4" w:space="0" w:color="auto"/>
              <w:left w:val="single" w:sz="6" w:space="0" w:color="000000"/>
              <w:bottom w:val="single" w:sz="6" w:space="0" w:color="000000"/>
              <w:right w:val="single" w:sz="6" w:space="0" w:color="000000"/>
            </w:tcBorders>
          </w:tcPr>
          <w:p w14:paraId="44CB94E1" w14:textId="77777777" w:rsidR="00E67FE5" w:rsidRPr="00D57E40" w:rsidRDefault="00E67FE5" w:rsidP="00B27167">
            <w:pPr>
              <w:pStyle w:val="Tablebodytext"/>
              <w:widowControl w:val="0"/>
              <w:jc w:val="center"/>
              <w:rPr>
                <w:lang w:val="en-GB"/>
              </w:rPr>
            </w:pPr>
            <w:r w:rsidRPr="00D57E40">
              <w:rPr>
                <w:lang w:val="en-GB"/>
              </w:rPr>
              <w:t>D</w:t>
            </w:r>
          </w:p>
        </w:tc>
        <w:tc>
          <w:tcPr>
            <w:tcW w:w="2268" w:type="dxa"/>
            <w:tcBorders>
              <w:top w:val="single" w:sz="4" w:space="0" w:color="auto"/>
              <w:left w:val="single" w:sz="6" w:space="0" w:color="000000"/>
              <w:bottom w:val="single" w:sz="6" w:space="0" w:color="000000"/>
              <w:right w:val="single" w:sz="6" w:space="0" w:color="000000"/>
            </w:tcBorders>
          </w:tcPr>
          <w:p w14:paraId="511B5F2B" w14:textId="77777777" w:rsidR="00E67FE5" w:rsidRPr="00D57E40" w:rsidRDefault="00E67FE5" w:rsidP="00B27167">
            <w:pPr>
              <w:pStyle w:val="Tablebodytext"/>
              <w:widowControl w:val="0"/>
              <w:jc w:val="center"/>
              <w:rPr>
                <w:lang w:val="en-GB"/>
              </w:rPr>
            </w:pPr>
            <w:r w:rsidRPr="00D57E40">
              <w:rPr>
                <w:lang w:val="en-GB"/>
              </w:rPr>
              <w:t>1.7%</w:t>
            </w:r>
          </w:p>
          <w:p w14:paraId="221ECFE3" w14:textId="77777777" w:rsidR="00E67FE5" w:rsidRPr="00D57E40" w:rsidRDefault="00E67FE5" w:rsidP="00B27167">
            <w:pPr>
              <w:pStyle w:val="Tablebodytext"/>
              <w:widowControl w:val="0"/>
              <w:jc w:val="center"/>
              <w:rPr>
                <w:lang w:val="en-GB"/>
              </w:rPr>
            </w:pPr>
          </w:p>
        </w:tc>
        <w:tc>
          <w:tcPr>
            <w:tcW w:w="2267" w:type="dxa"/>
            <w:tcBorders>
              <w:top w:val="single" w:sz="4" w:space="0" w:color="auto"/>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1319F416"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5B5A3C7E" w14:textId="77777777" w:rsidTr="00E07B4A">
        <w:tc>
          <w:tcPr>
            <w:tcW w:w="4196" w:type="dxa"/>
            <w:tcBorders>
              <w:top w:val="single" w:sz="6" w:space="0" w:color="000000"/>
              <w:left w:val="single" w:sz="6" w:space="0" w:color="000000"/>
              <w:bottom w:val="single" w:sz="6" w:space="0" w:color="000000"/>
              <w:right w:val="single" w:sz="6" w:space="0" w:color="000000"/>
            </w:tcBorders>
          </w:tcPr>
          <w:p w14:paraId="03FF67C3" w14:textId="77777777" w:rsidR="00E67FE5" w:rsidRPr="00D57E40" w:rsidRDefault="00E67FE5" w:rsidP="00B27167">
            <w:pPr>
              <w:pStyle w:val="Tablebodytext"/>
              <w:widowControl w:val="0"/>
              <w:rPr>
                <w:lang w:val="en-GB"/>
              </w:rPr>
            </w:pPr>
            <w:r w:rsidRPr="00D57E40">
              <w:rPr>
                <w:lang w:val="en-GB"/>
              </w:rPr>
              <w:t xml:space="preserve">55. Use of ethnicity, disability and gender targets that are in any diversity plan for </w:t>
            </w:r>
            <w:r w:rsidRPr="00D57E40">
              <w:rPr>
                <w:lang w:val="en-GB"/>
              </w:rPr>
              <w:lastRenderedPageBreak/>
              <w:t>trustees.</w:t>
            </w:r>
          </w:p>
        </w:tc>
        <w:tc>
          <w:tcPr>
            <w:tcW w:w="625" w:type="dxa"/>
            <w:tcBorders>
              <w:top w:val="single" w:sz="6" w:space="0" w:color="000000"/>
              <w:left w:val="single" w:sz="6" w:space="0" w:color="000000"/>
              <w:bottom w:val="single" w:sz="6" w:space="0" w:color="000000"/>
              <w:right w:val="single" w:sz="6" w:space="0" w:color="000000"/>
            </w:tcBorders>
          </w:tcPr>
          <w:p w14:paraId="783C530B" w14:textId="77777777" w:rsidR="00E67FE5" w:rsidRPr="00D57E40" w:rsidRDefault="00E67FE5" w:rsidP="00B27167">
            <w:pPr>
              <w:pStyle w:val="Tablebodytext"/>
              <w:widowControl w:val="0"/>
              <w:jc w:val="center"/>
              <w:rPr>
                <w:lang w:val="en-GB"/>
              </w:rPr>
            </w:pPr>
            <w:r w:rsidRPr="00D57E40">
              <w:rPr>
                <w:lang w:val="en-GB"/>
              </w:rPr>
              <w:lastRenderedPageBreak/>
              <w:t>D</w:t>
            </w:r>
          </w:p>
        </w:tc>
        <w:tc>
          <w:tcPr>
            <w:tcW w:w="2268" w:type="dxa"/>
            <w:tcBorders>
              <w:top w:val="single" w:sz="6" w:space="0" w:color="000000"/>
              <w:left w:val="single" w:sz="6" w:space="0" w:color="000000"/>
              <w:bottom w:val="single" w:sz="6" w:space="0" w:color="000000"/>
              <w:right w:val="single" w:sz="6" w:space="0" w:color="000000"/>
            </w:tcBorders>
          </w:tcPr>
          <w:p w14:paraId="3D4AB778" w14:textId="77777777" w:rsidR="00E67FE5" w:rsidRPr="00D57E40" w:rsidRDefault="00E67FE5" w:rsidP="00B27167">
            <w:pPr>
              <w:pStyle w:val="Tablebodytext"/>
              <w:widowControl w:val="0"/>
              <w:jc w:val="center"/>
              <w:rPr>
                <w:lang w:val="en-GB"/>
              </w:rPr>
            </w:pPr>
            <w:r w:rsidRPr="00D57E40">
              <w:rPr>
                <w:lang w:val="en-GB"/>
              </w:rPr>
              <w:t>0%</w:t>
            </w:r>
          </w:p>
        </w:tc>
        <w:tc>
          <w:tcPr>
            <w:tcW w:w="2267"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766D54C7"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2E389C0C" w14:textId="77777777" w:rsidTr="00E07B4A">
        <w:tc>
          <w:tcPr>
            <w:tcW w:w="4196" w:type="dxa"/>
            <w:tcBorders>
              <w:top w:val="single" w:sz="6" w:space="0" w:color="000000"/>
              <w:left w:val="single" w:sz="6" w:space="0" w:color="000000"/>
              <w:bottom w:val="single" w:sz="6" w:space="0" w:color="000000"/>
              <w:right w:val="single" w:sz="6" w:space="0" w:color="000000"/>
            </w:tcBorders>
          </w:tcPr>
          <w:p w14:paraId="2FCFA4B0" w14:textId="77777777" w:rsidR="00E67FE5" w:rsidRPr="00D57E40" w:rsidRDefault="00E67FE5" w:rsidP="00B27167">
            <w:pPr>
              <w:pStyle w:val="Tablebodytext"/>
              <w:widowControl w:val="0"/>
              <w:rPr>
                <w:lang w:val="en-GB"/>
              </w:rPr>
            </w:pPr>
            <w:r w:rsidRPr="00D57E40">
              <w:rPr>
                <w:lang w:val="en-GB"/>
              </w:rPr>
              <w:t>47. Whether any staff diversity plan includes specific, numerical targets.</w:t>
            </w:r>
          </w:p>
        </w:tc>
        <w:tc>
          <w:tcPr>
            <w:tcW w:w="625" w:type="dxa"/>
            <w:tcBorders>
              <w:top w:val="single" w:sz="6" w:space="0" w:color="000000"/>
              <w:left w:val="single" w:sz="6" w:space="0" w:color="000000"/>
              <w:bottom w:val="single" w:sz="6" w:space="0" w:color="000000"/>
              <w:right w:val="single" w:sz="6" w:space="0" w:color="000000"/>
            </w:tcBorders>
          </w:tcPr>
          <w:p w14:paraId="4BEDB187" w14:textId="77777777" w:rsidR="00E67FE5" w:rsidRPr="00D57E40" w:rsidRDefault="00E67FE5" w:rsidP="00B27167">
            <w:pPr>
              <w:pStyle w:val="Tablebodytext"/>
              <w:widowControl w:val="0"/>
              <w:jc w:val="center"/>
              <w:rPr>
                <w:lang w:val="en-GB"/>
              </w:rPr>
            </w:pPr>
            <w:r w:rsidRPr="00D57E40">
              <w:rPr>
                <w:lang w:val="en-GB"/>
              </w:rPr>
              <w:t>D</w:t>
            </w:r>
          </w:p>
        </w:tc>
        <w:tc>
          <w:tcPr>
            <w:tcW w:w="2268" w:type="dxa"/>
            <w:tcBorders>
              <w:top w:val="single" w:sz="6" w:space="0" w:color="000000"/>
              <w:left w:val="single" w:sz="6" w:space="0" w:color="000000"/>
              <w:bottom w:val="single" w:sz="6" w:space="0" w:color="000000"/>
              <w:right w:val="single" w:sz="6" w:space="0" w:color="000000"/>
            </w:tcBorders>
          </w:tcPr>
          <w:p w14:paraId="78C06DB8" w14:textId="77777777" w:rsidR="00E67FE5" w:rsidRPr="00D57E40" w:rsidRDefault="00E67FE5" w:rsidP="00B27167">
            <w:pPr>
              <w:pStyle w:val="Tablebodytext"/>
              <w:widowControl w:val="0"/>
              <w:jc w:val="center"/>
              <w:rPr>
                <w:lang w:val="en-GB"/>
              </w:rPr>
            </w:pPr>
            <w:r w:rsidRPr="00D57E40">
              <w:rPr>
                <w:lang w:val="en-GB"/>
              </w:rPr>
              <w:t>4.7%</w:t>
            </w:r>
          </w:p>
        </w:tc>
        <w:tc>
          <w:tcPr>
            <w:tcW w:w="2267"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093E1858"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1699ACCC" w14:textId="77777777" w:rsidTr="00E07B4A">
        <w:tc>
          <w:tcPr>
            <w:tcW w:w="4196" w:type="dxa"/>
            <w:tcBorders>
              <w:top w:val="single" w:sz="6" w:space="0" w:color="000000"/>
              <w:left w:val="single" w:sz="6" w:space="0" w:color="000000"/>
              <w:bottom w:val="single" w:sz="6" w:space="0" w:color="000000"/>
              <w:right w:val="single" w:sz="6" w:space="0" w:color="000000"/>
            </w:tcBorders>
          </w:tcPr>
          <w:p w14:paraId="4CC7350D" w14:textId="77777777" w:rsidR="00E67FE5" w:rsidRPr="00D57E40" w:rsidRDefault="00E67FE5" w:rsidP="00B27167">
            <w:pPr>
              <w:pStyle w:val="Tablebodytext"/>
              <w:widowControl w:val="0"/>
              <w:rPr>
                <w:lang w:val="en-GB"/>
              </w:rPr>
            </w:pPr>
            <w:r w:rsidRPr="00D57E40">
              <w:rPr>
                <w:lang w:val="en-GB"/>
              </w:rPr>
              <w:t>48. Coverage of targets in any diversity plan for staff.</w:t>
            </w:r>
          </w:p>
        </w:tc>
        <w:tc>
          <w:tcPr>
            <w:tcW w:w="625" w:type="dxa"/>
            <w:tcBorders>
              <w:top w:val="single" w:sz="6" w:space="0" w:color="000000"/>
              <w:left w:val="single" w:sz="6" w:space="0" w:color="000000"/>
              <w:bottom w:val="single" w:sz="6" w:space="0" w:color="000000"/>
              <w:right w:val="single" w:sz="6" w:space="0" w:color="000000"/>
            </w:tcBorders>
          </w:tcPr>
          <w:p w14:paraId="114B1283" w14:textId="77777777" w:rsidR="00E67FE5" w:rsidRPr="00D57E40" w:rsidRDefault="00E67FE5" w:rsidP="00B27167">
            <w:pPr>
              <w:pStyle w:val="Tablebodytext"/>
              <w:widowControl w:val="0"/>
              <w:jc w:val="center"/>
              <w:rPr>
                <w:lang w:val="en-GB"/>
              </w:rPr>
            </w:pPr>
            <w:r w:rsidRPr="00D57E40">
              <w:rPr>
                <w:lang w:val="en-GB"/>
              </w:rPr>
              <w:t>D</w:t>
            </w:r>
          </w:p>
        </w:tc>
        <w:tc>
          <w:tcPr>
            <w:tcW w:w="2268" w:type="dxa"/>
            <w:tcBorders>
              <w:top w:val="single" w:sz="6" w:space="0" w:color="000000"/>
              <w:left w:val="single" w:sz="6" w:space="0" w:color="000000"/>
              <w:bottom w:val="single" w:sz="6" w:space="0" w:color="000000"/>
              <w:right w:val="single" w:sz="6" w:space="0" w:color="000000"/>
            </w:tcBorders>
          </w:tcPr>
          <w:p w14:paraId="0811D674" w14:textId="77777777" w:rsidR="00E67FE5" w:rsidRPr="00D57E40" w:rsidRDefault="00E67FE5" w:rsidP="00B27167">
            <w:pPr>
              <w:pStyle w:val="Tablebodytext"/>
              <w:widowControl w:val="0"/>
              <w:jc w:val="center"/>
              <w:rPr>
                <w:lang w:val="en-GB"/>
              </w:rPr>
            </w:pPr>
            <w:r w:rsidRPr="00D57E40">
              <w:rPr>
                <w:lang w:val="en-GB"/>
              </w:rPr>
              <w:t>3.1%</w:t>
            </w:r>
          </w:p>
        </w:tc>
        <w:tc>
          <w:tcPr>
            <w:tcW w:w="2267"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2F5CCFB9"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10B5EA84" w14:textId="77777777" w:rsidTr="00E07B4A">
        <w:tc>
          <w:tcPr>
            <w:tcW w:w="4196" w:type="dxa"/>
            <w:tcBorders>
              <w:top w:val="single" w:sz="6" w:space="0" w:color="000000"/>
              <w:left w:val="single" w:sz="6" w:space="0" w:color="000000"/>
              <w:bottom w:val="single" w:sz="6" w:space="0" w:color="000000"/>
              <w:right w:val="single" w:sz="6" w:space="0" w:color="000000"/>
            </w:tcBorders>
          </w:tcPr>
          <w:p w14:paraId="2086D79E" w14:textId="77777777" w:rsidR="00E67FE5" w:rsidRPr="00D57E40" w:rsidRDefault="00E67FE5" w:rsidP="00B27167">
            <w:pPr>
              <w:pStyle w:val="Tablebodytext"/>
              <w:widowControl w:val="0"/>
              <w:rPr>
                <w:lang w:val="en-GB"/>
              </w:rPr>
            </w:pPr>
            <w:r w:rsidRPr="00D57E40">
              <w:rPr>
                <w:lang w:val="en-GB"/>
              </w:rPr>
              <w:t xml:space="preserve">64. More than one way given for contacting the foundation concerning malpractice. </w:t>
            </w:r>
          </w:p>
        </w:tc>
        <w:tc>
          <w:tcPr>
            <w:tcW w:w="625" w:type="dxa"/>
            <w:tcBorders>
              <w:top w:val="single" w:sz="6" w:space="0" w:color="000000"/>
              <w:left w:val="single" w:sz="6" w:space="0" w:color="000000"/>
              <w:bottom w:val="single" w:sz="6" w:space="0" w:color="000000"/>
              <w:right w:val="single" w:sz="6" w:space="0" w:color="000000"/>
            </w:tcBorders>
          </w:tcPr>
          <w:p w14:paraId="700A8324" w14:textId="77777777" w:rsidR="00E67FE5" w:rsidRPr="00D57E40" w:rsidRDefault="00E67FE5" w:rsidP="00B27167">
            <w:pPr>
              <w:pStyle w:val="Tablebodytext"/>
              <w:widowControl w:val="0"/>
              <w:jc w:val="center"/>
              <w:rPr>
                <w:lang w:val="en-GB"/>
              </w:rPr>
            </w:pPr>
            <w:r w:rsidRPr="00D57E40">
              <w:rPr>
                <w:lang w:val="en-GB"/>
              </w:rPr>
              <w:t>D</w:t>
            </w:r>
          </w:p>
        </w:tc>
        <w:tc>
          <w:tcPr>
            <w:tcW w:w="2268" w:type="dxa"/>
            <w:tcBorders>
              <w:top w:val="single" w:sz="6" w:space="0" w:color="000000"/>
              <w:left w:val="single" w:sz="6" w:space="0" w:color="000000"/>
              <w:bottom w:val="single" w:sz="6" w:space="0" w:color="000000"/>
              <w:right w:val="single" w:sz="6" w:space="0" w:color="000000"/>
            </w:tcBorders>
          </w:tcPr>
          <w:p w14:paraId="5E55E580" w14:textId="77777777" w:rsidR="00E67FE5" w:rsidRPr="00D57E40" w:rsidRDefault="00E67FE5" w:rsidP="00B27167">
            <w:pPr>
              <w:pStyle w:val="Tablebodytext"/>
              <w:widowControl w:val="0"/>
              <w:jc w:val="center"/>
              <w:rPr>
                <w:lang w:val="en-GB"/>
              </w:rPr>
            </w:pPr>
            <w:r w:rsidRPr="00D57E40">
              <w:rPr>
                <w:lang w:val="en-GB"/>
              </w:rPr>
              <w:t>4.0%</w:t>
            </w:r>
          </w:p>
        </w:tc>
        <w:tc>
          <w:tcPr>
            <w:tcW w:w="2267"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20524F38"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244F7ED8" w14:textId="77777777" w:rsidTr="00E07B4A">
        <w:tc>
          <w:tcPr>
            <w:tcW w:w="4196" w:type="dxa"/>
            <w:tcBorders>
              <w:top w:val="single" w:sz="6" w:space="0" w:color="000000"/>
              <w:left w:val="single" w:sz="6" w:space="0" w:color="000000"/>
              <w:bottom w:val="single" w:sz="6" w:space="0" w:color="000000"/>
              <w:right w:val="single" w:sz="6" w:space="0" w:color="000000"/>
            </w:tcBorders>
          </w:tcPr>
          <w:p w14:paraId="2DF29542" w14:textId="77777777" w:rsidR="00E67FE5" w:rsidRPr="00D57E40" w:rsidRDefault="00E67FE5" w:rsidP="00B27167">
            <w:pPr>
              <w:pStyle w:val="Tablebodytext"/>
              <w:widowControl w:val="0"/>
              <w:rPr>
                <w:lang w:val="en-GB"/>
              </w:rPr>
            </w:pPr>
            <w:r w:rsidRPr="00D57E40">
              <w:rPr>
                <w:lang w:val="en-GB"/>
              </w:rPr>
              <w:t xml:space="preserve">31. If the foundation funds recipients in Wales, is a Welsh language format provided? </w:t>
            </w:r>
          </w:p>
        </w:tc>
        <w:tc>
          <w:tcPr>
            <w:tcW w:w="625" w:type="dxa"/>
            <w:tcBorders>
              <w:top w:val="single" w:sz="6" w:space="0" w:color="000000"/>
              <w:left w:val="single" w:sz="6" w:space="0" w:color="000000"/>
              <w:bottom w:val="single" w:sz="6" w:space="0" w:color="000000"/>
              <w:right w:val="single" w:sz="6" w:space="0" w:color="000000"/>
            </w:tcBorders>
          </w:tcPr>
          <w:p w14:paraId="4E54CD82" w14:textId="77777777" w:rsidR="00E67FE5" w:rsidRPr="00D57E40" w:rsidRDefault="00E67FE5" w:rsidP="00B27167">
            <w:pPr>
              <w:pStyle w:val="Tablebodytext"/>
              <w:widowControl w:val="0"/>
              <w:jc w:val="center"/>
              <w:rPr>
                <w:lang w:val="en-GB"/>
              </w:rPr>
            </w:pPr>
            <w:r w:rsidRPr="00D57E40">
              <w:rPr>
                <w:lang w:val="en-GB"/>
              </w:rPr>
              <w:t>D</w:t>
            </w:r>
          </w:p>
        </w:tc>
        <w:tc>
          <w:tcPr>
            <w:tcW w:w="2268" w:type="dxa"/>
            <w:tcBorders>
              <w:top w:val="single" w:sz="6" w:space="0" w:color="000000"/>
              <w:left w:val="single" w:sz="6" w:space="0" w:color="000000"/>
              <w:bottom w:val="single" w:sz="6" w:space="0" w:color="000000"/>
              <w:right w:val="single" w:sz="6" w:space="0" w:color="000000"/>
            </w:tcBorders>
          </w:tcPr>
          <w:p w14:paraId="265CC779" w14:textId="77777777" w:rsidR="00E67FE5" w:rsidRPr="00D57E40" w:rsidRDefault="00E67FE5" w:rsidP="00B27167">
            <w:pPr>
              <w:pStyle w:val="Tablebodytext"/>
              <w:widowControl w:val="0"/>
              <w:jc w:val="center"/>
              <w:rPr>
                <w:lang w:val="en-GB"/>
              </w:rPr>
            </w:pPr>
            <w:r w:rsidRPr="00D57E40">
              <w:rPr>
                <w:lang w:val="en-GB"/>
              </w:rPr>
              <w:t>5.6%</w:t>
            </w:r>
          </w:p>
        </w:tc>
        <w:tc>
          <w:tcPr>
            <w:tcW w:w="2267"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505D3F3A"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1740E292" w14:textId="77777777" w:rsidTr="00E07B4A">
        <w:tc>
          <w:tcPr>
            <w:tcW w:w="4196" w:type="dxa"/>
            <w:tcBorders>
              <w:top w:val="single" w:sz="6" w:space="0" w:color="000000"/>
              <w:left w:val="single" w:sz="6" w:space="0" w:color="000000"/>
              <w:bottom w:val="single" w:sz="6" w:space="0" w:color="000000"/>
              <w:right w:val="single" w:sz="6" w:space="0" w:color="000000"/>
            </w:tcBorders>
          </w:tcPr>
          <w:p w14:paraId="18C1F817" w14:textId="77777777" w:rsidR="00E67FE5" w:rsidRPr="00D57E40" w:rsidRDefault="00E67FE5" w:rsidP="00B27167">
            <w:pPr>
              <w:pStyle w:val="Tablebodytext"/>
              <w:widowControl w:val="0"/>
              <w:rPr>
                <w:lang w:val="en-GB"/>
              </w:rPr>
            </w:pPr>
            <w:r w:rsidRPr="00D57E40">
              <w:rPr>
                <w:lang w:val="en-GB"/>
              </w:rPr>
              <w:t xml:space="preserve">60. Ways to contact the foundation for people who have disabilities? </w:t>
            </w:r>
          </w:p>
        </w:tc>
        <w:tc>
          <w:tcPr>
            <w:tcW w:w="625" w:type="dxa"/>
            <w:tcBorders>
              <w:top w:val="single" w:sz="6" w:space="0" w:color="000000"/>
              <w:left w:val="single" w:sz="6" w:space="0" w:color="000000"/>
              <w:bottom w:val="single" w:sz="6" w:space="0" w:color="000000"/>
              <w:right w:val="single" w:sz="6" w:space="0" w:color="000000"/>
            </w:tcBorders>
          </w:tcPr>
          <w:p w14:paraId="6457591A" w14:textId="77777777" w:rsidR="00E67FE5" w:rsidRPr="00D57E40" w:rsidRDefault="00E67FE5" w:rsidP="00B27167">
            <w:pPr>
              <w:pStyle w:val="Tablebodytext"/>
              <w:widowControl w:val="0"/>
              <w:jc w:val="center"/>
              <w:rPr>
                <w:lang w:val="en-GB"/>
              </w:rPr>
            </w:pPr>
            <w:r w:rsidRPr="00D57E40">
              <w:rPr>
                <w:lang w:val="en-GB"/>
              </w:rPr>
              <w:t>D</w:t>
            </w:r>
          </w:p>
        </w:tc>
        <w:tc>
          <w:tcPr>
            <w:tcW w:w="2268" w:type="dxa"/>
            <w:tcBorders>
              <w:top w:val="single" w:sz="6" w:space="0" w:color="000000"/>
              <w:left w:val="single" w:sz="6" w:space="0" w:color="000000"/>
              <w:bottom w:val="single" w:sz="6" w:space="0" w:color="000000"/>
              <w:right w:val="single" w:sz="6" w:space="0" w:color="000000"/>
            </w:tcBorders>
          </w:tcPr>
          <w:p w14:paraId="060236FB" w14:textId="77777777" w:rsidR="00E67FE5" w:rsidRPr="00D57E40" w:rsidRDefault="00E67FE5" w:rsidP="00B27167">
            <w:pPr>
              <w:pStyle w:val="Tablebodytext"/>
              <w:widowControl w:val="0"/>
              <w:jc w:val="center"/>
              <w:rPr>
                <w:lang w:val="en-GB"/>
              </w:rPr>
            </w:pPr>
            <w:r w:rsidRPr="00D57E40">
              <w:rPr>
                <w:lang w:val="en-GB"/>
              </w:rPr>
              <w:t>6.0%</w:t>
            </w:r>
          </w:p>
        </w:tc>
        <w:tc>
          <w:tcPr>
            <w:tcW w:w="2267"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1E03EA51"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13381DCB" w14:textId="77777777" w:rsidTr="00E07B4A">
        <w:tc>
          <w:tcPr>
            <w:tcW w:w="4196" w:type="dxa"/>
            <w:tcBorders>
              <w:top w:val="single" w:sz="6" w:space="0" w:color="000000"/>
              <w:left w:val="single" w:sz="6" w:space="0" w:color="000000"/>
              <w:bottom w:val="single" w:sz="6" w:space="0" w:color="000000"/>
              <w:right w:val="single" w:sz="6" w:space="0" w:color="000000"/>
            </w:tcBorders>
          </w:tcPr>
          <w:p w14:paraId="2F40B6E8" w14:textId="77777777" w:rsidR="00E67FE5" w:rsidRPr="00D57E40" w:rsidRDefault="00E67FE5" w:rsidP="00B27167">
            <w:pPr>
              <w:pStyle w:val="Tablebodytext"/>
              <w:widowControl w:val="0"/>
              <w:rPr>
                <w:lang w:val="en-GB"/>
              </w:rPr>
            </w:pPr>
            <w:r w:rsidRPr="00D57E40">
              <w:rPr>
                <w:lang w:val="en-GB"/>
              </w:rPr>
              <w:t xml:space="preserve">51. Does the foundation publish a breakdown of the diversity of its trustees/board members? </w:t>
            </w:r>
          </w:p>
        </w:tc>
        <w:tc>
          <w:tcPr>
            <w:tcW w:w="625" w:type="dxa"/>
            <w:tcBorders>
              <w:top w:val="single" w:sz="6" w:space="0" w:color="000000"/>
              <w:left w:val="single" w:sz="6" w:space="0" w:color="000000"/>
              <w:bottom w:val="single" w:sz="6" w:space="0" w:color="000000"/>
              <w:right w:val="single" w:sz="6" w:space="0" w:color="000000"/>
            </w:tcBorders>
          </w:tcPr>
          <w:p w14:paraId="60B5C124" w14:textId="77777777" w:rsidR="00E67FE5" w:rsidRPr="00D57E40" w:rsidRDefault="00E67FE5" w:rsidP="00B27167">
            <w:pPr>
              <w:pStyle w:val="Tablebodytext"/>
              <w:widowControl w:val="0"/>
              <w:jc w:val="center"/>
              <w:rPr>
                <w:lang w:val="en-GB"/>
              </w:rPr>
            </w:pPr>
            <w:r w:rsidRPr="00D57E40">
              <w:rPr>
                <w:lang w:val="en-GB"/>
              </w:rPr>
              <w:t>D</w:t>
            </w:r>
          </w:p>
        </w:tc>
        <w:tc>
          <w:tcPr>
            <w:tcW w:w="2268" w:type="dxa"/>
            <w:tcBorders>
              <w:top w:val="single" w:sz="6" w:space="0" w:color="000000"/>
              <w:left w:val="single" w:sz="6" w:space="0" w:color="000000"/>
              <w:bottom w:val="single" w:sz="6" w:space="0" w:color="000000"/>
              <w:right w:val="single" w:sz="6" w:space="0" w:color="000000"/>
            </w:tcBorders>
          </w:tcPr>
          <w:p w14:paraId="37BF5A45" w14:textId="77777777" w:rsidR="00E67FE5" w:rsidRPr="00D57E40" w:rsidRDefault="00E67FE5" w:rsidP="00B27167">
            <w:pPr>
              <w:pStyle w:val="Tablebodytext"/>
              <w:widowControl w:val="0"/>
              <w:jc w:val="center"/>
              <w:rPr>
                <w:lang w:val="en-GB"/>
              </w:rPr>
            </w:pPr>
            <w:r w:rsidRPr="00D57E40">
              <w:rPr>
                <w:lang w:val="en-GB"/>
              </w:rPr>
              <w:t>8.5%</w:t>
            </w:r>
          </w:p>
        </w:tc>
        <w:tc>
          <w:tcPr>
            <w:tcW w:w="2267"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42F6DAE3"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0D6DCA45" w14:textId="77777777" w:rsidTr="00E07B4A">
        <w:tc>
          <w:tcPr>
            <w:tcW w:w="4196" w:type="dxa"/>
            <w:tcBorders>
              <w:top w:val="single" w:sz="6" w:space="0" w:color="000000"/>
              <w:left w:val="single" w:sz="6" w:space="0" w:color="000000"/>
              <w:bottom w:val="single" w:sz="6" w:space="0" w:color="000000"/>
              <w:right w:val="single" w:sz="6" w:space="0" w:color="000000"/>
            </w:tcBorders>
          </w:tcPr>
          <w:p w14:paraId="6ADBBABA" w14:textId="77777777" w:rsidR="00E67FE5" w:rsidRPr="00D57E40" w:rsidRDefault="00E67FE5" w:rsidP="00B27167">
            <w:pPr>
              <w:pStyle w:val="Tablebodytext"/>
              <w:widowControl w:val="0"/>
              <w:rPr>
                <w:lang w:val="en-GB"/>
              </w:rPr>
            </w:pPr>
            <w:r w:rsidRPr="00D57E40">
              <w:rPr>
                <w:lang w:val="en-GB"/>
              </w:rPr>
              <w:t>63. Is there a mechanism to report malpractice concerns (whistleblowing)?</w:t>
            </w:r>
          </w:p>
        </w:tc>
        <w:tc>
          <w:tcPr>
            <w:tcW w:w="625" w:type="dxa"/>
            <w:tcBorders>
              <w:top w:val="single" w:sz="6" w:space="0" w:color="000000"/>
              <w:left w:val="single" w:sz="6" w:space="0" w:color="000000"/>
              <w:bottom w:val="single" w:sz="6" w:space="0" w:color="000000"/>
              <w:right w:val="single" w:sz="6" w:space="0" w:color="000000"/>
            </w:tcBorders>
          </w:tcPr>
          <w:p w14:paraId="0A976470" w14:textId="77777777" w:rsidR="00E67FE5" w:rsidRPr="00D57E40" w:rsidRDefault="00E67FE5" w:rsidP="00B27167">
            <w:pPr>
              <w:pStyle w:val="Tablebodytext"/>
              <w:widowControl w:val="0"/>
              <w:jc w:val="center"/>
              <w:rPr>
                <w:lang w:val="en-GB"/>
              </w:rPr>
            </w:pPr>
            <w:r w:rsidRPr="00D57E40">
              <w:rPr>
                <w:lang w:val="en-GB"/>
              </w:rPr>
              <w:t>A</w:t>
            </w:r>
          </w:p>
        </w:tc>
        <w:tc>
          <w:tcPr>
            <w:tcW w:w="2268" w:type="dxa"/>
            <w:tcBorders>
              <w:top w:val="single" w:sz="6" w:space="0" w:color="000000"/>
              <w:left w:val="single" w:sz="6" w:space="0" w:color="000000"/>
              <w:bottom w:val="single" w:sz="6" w:space="0" w:color="000000"/>
              <w:right w:val="single" w:sz="6" w:space="0" w:color="000000"/>
            </w:tcBorders>
          </w:tcPr>
          <w:p w14:paraId="6CF4E1B2" w14:textId="77777777" w:rsidR="00E67FE5" w:rsidRPr="00D57E40" w:rsidRDefault="00E67FE5" w:rsidP="00B27167">
            <w:pPr>
              <w:pStyle w:val="Tablebodytext"/>
              <w:widowControl w:val="0"/>
              <w:jc w:val="center"/>
              <w:rPr>
                <w:lang w:val="en-GB"/>
              </w:rPr>
            </w:pPr>
            <w:r w:rsidRPr="00D57E40">
              <w:rPr>
                <w:lang w:val="en-GB"/>
              </w:rPr>
              <w:t>11.0%</w:t>
            </w:r>
          </w:p>
        </w:tc>
        <w:tc>
          <w:tcPr>
            <w:tcW w:w="2267"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09834EAC" w14:textId="77777777" w:rsidR="00E67FE5" w:rsidRPr="00D57E40" w:rsidRDefault="00E67FE5" w:rsidP="00B27167">
            <w:pPr>
              <w:pStyle w:val="Tablebodytext"/>
              <w:widowControl w:val="0"/>
              <w:jc w:val="center"/>
              <w:rPr>
                <w:lang w:val="en-GB"/>
              </w:rPr>
            </w:pPr>
            <w:r w:rsidRPr="00D57E40">
              <w:rPr>
                <w:lang w:val="en-GB"/>
              </w:rPr>
              <w:t>Yes</w:t>
            </w:r>
          </w:p>
        </w:tc>
      </w:tr>
      <w:tr w:rsidR="00E67FE5" w:rsidRPr="00D57E40" w14:paraId="419646DC" w14:textId="77777777" w:rsidTr="00E07B4A">
        <w:tc>
          <w:tcPr>
            <w:tcW w:w="4196" w:type="dxa"/>
            <w:tcBorders>
              <w:top w:val="single" w:sz="6" w:space="0" w:color="000000"/>
              <w:left w:val="single" w:sz="6" w:space="0" w:color="000000"/>
              <w:bottom w:val="single" w:sz="6" w:space="0" w:color="000000"/>
              <w:right w:val="single" w:sz="6" w:space="0" w:color="000000"/>
            </w:tcBorders>
          </w:tcPr>
          <w:p w14:paraId="47F56BDE" w14:textId="77777777" w:rsidR="00E67FE5" w:rsidRPr="00D57E40" w:rsidRDefault="00E67FE5" w:rsidP="00B27167">
            <w:pPr>
              <w:pStyle w:val="Tablebodytext"/>
              <w:widowControl w:val="0"/>
              <w:rPr>
                <w:lang w:val="en-GB"/>
              </w:rPr>
            </w:pPr>
            <w:r w:rsidRPr="00D57E40">
              <w:rPr>
                <w:lang w:val="en-GB"/>
              </w:rPr>
              <w:t xml:space="preserve">44. Does the foundation publish a breakdown of the diversity of its staff? </w:t>
            </w:r>
          </w:p>
        </w:tc>
        <w:tc>
          <w:tcPr>
            <w:tcW w:w="625" w:type="dxa"/>
            <w:tcBorders>
              <w:top w:val="single" w:sz="6" w:space="0" w:color="000000"/>
              <w:left w:val="single" w:sz="6" w:space="0" w:color="000000"/>
              <w:bottom w:val="single" w:sz="6" w:space="0" w:color="000000"/>
              <w:right w:val="single" w:sz="6" w:space="0" w:color="000000"/>
            </w:tcBorders>
          </w:tcPr>
          <w:p w14:paraId="2D380355" w14:textId="77777777" w:rsidR="00E67FE5" w:rsidRPr="00D57E40" w:rsidRDefault="00E67FE5" w:rsidP="00B27167">
            <w:pPr>
              <w:pStyle w:val="Tablebodytext"/>
              <w:widowControl w:val="0"/>
              <w:jc w:val="center"/>
              <w:rPr>
                <w:lang w:val="en-GB"/>
              </w:rPr>
            </w:pPr>
            <w:r w:rsidRPr="00D57E40">
              <w:rPr>
                <w:lang w:val="en-GB"/>
              </w:rPr>
              <w:t>D</w:t>
            </w:r>
          </w:p>
        </w:tc>
        <w:tc>
          <w:tcPr>
            <w:tcW w:w="2268" w:type="dxa"/>
            <w:tcBorders>
              <w:top w:val="single" w:sz="6" w:space="0" w:color="000000"/>
              <w:left w:val="single" w:sz="6" w:space="0" w:color="000000"/>
              <w:bottom w:val="single" w:sz="6" w:space="0" w:color="000000"/>
              <w:right w:val="single" w:sz="6" w:space="0" w:color="000000"/>
            </w:tcBorders>
          </w:tcPr>
          <w:p w14:paraId="58E4ABFE" w14:textId="77777777" w:rsidR="00E67FE5" w:rsidRPr="00D57E40" w:rsidRDefault="00E67FE5" w:rsidP="00B27167">
            <w:pPr>
              <w:pStyle w:val="Tablebodytext"/>
              <w:widowControl w:val="0"/>
              <w:jc w:val="center"/>
              <w:rPr>
                <w:lang w:val="en-GB"/>
              </w:rPr>
            </w:pPr>
            <w:r w:rsidRPr="00D57E40">
              <w:rPr>
                <w:lang w:val="en-GB"/>
              </w:rPr>
              <w:t>14.0%</w:t>
            </w:r>
          </w:p>
        </w:tc>
        <w:tc>
          <w:tcPr>
            <w:tcW w:w="2267" w:type="dxa"/>
            <w:tcBorders>
              <w:top w:val="single" w:sz="8" w:space="0" w:color="000000"/>
              <w:left w:val="single" w:sz="6" w:space="0" w:color="000000"/>
              <w:bottom w:val="single" w:sz="8" w:space="0" w:color="000000"/>
              <w:right w:val="single" w:sz="8" w:space="0" w:color="000000"/>
            </w:tcBorders>
            <w:shd w:val="clear" w:color="auto" w:fill="auto"/>
            <w:tcMar>
              <w:top w:w="100" w:type="dxa"/>
              <w:left w:w="100" w:type="dxa"/>
              <w:bottom w:w="100" w:type="dxa"/>
              <w:right w:w="100" w:type="dxa"/>
            </w:tcMar>
          </w:tcPr>
          <w:p w14:paraId="57A7207D" w14:textId="77777777" w:rsidR="00E67FE5" w:rsidRPr="00D57E40" w:rsidRDefault="00E67FE5" w:rsidP="00B27167">
            <w:pPr>
              <w:pStyle w:val="Tablebodytext"/>
              <w:widowControl w:val="0"/>
              <w:jc w:val="center"/>
              <w:rPr>
                <w:lang w:val="en-GB"/>
              </w:rPr>
            </w:pPr>
            <w:r w:rsidRPr="00D57E40">
              <w:rPr>
                <w:lang w:val="en-GB"/>
              </w:rPr>
              <w:t>Yes</w:t>
            </w:r>
          </w:p>
        </w:tc>
      </w:tr>
    </w:tbl>
    <w:p w14:paraId="6F77D06D" w14:textId="526F3327" w:rsidR="00E67FE5" w:rsidRPr="00D57E40" w:rsidRDefault="00E67FE5" w:rsidP="00E67FE5">
      <w:pPr>
        <w:pStyle w:val="Heading3"/>
        <w:rPr>
          <w:lang w:val="en-GB"/>
        </w:rPr>
      </w:pPr>
      <w:bookmarkStart w:id="72" w:name="_nex4x7rkt395"/>
      <w:bookmarkEnd w:id="72"/>
      <w:r w:rsidRPr="00D57E40">
        <w:rPr>
          <w:lang w:val="en-GB"/>
        </w:rPr>
        <w:t>Criteria showing most change between Year One and Year Two</w:t>
      </w:r>
    </w:p>
    <w:p w14:paraId="6283E580" w14:textId="46EB8180" w:rsidR="00E67FE5" w:rsidRPr="00D57E40" w:rsidRDefault="00052408" w:rsidP="00E67FE5">
      <w:pPr>
        <w:pStyle w:val="Text"/>
        <w:rPr>
          <w:lang w:val="en-GB"/>
        </w:rPr>
      </w:pPr>
      <w:r w:rsidRPr="00D57E40">
        <w:rPr>
          <w:lang w:val="en-GB"/>
        </w:rPr>
        <w:t xml:space="preserve">Questions </w:t>
      </w:r>
      <w:r w:rsidR="00E67FE5" w:rsidRPr="00D57E40">
        <w:rPr>
          <w:lang w:val="en-GB"/>
        </w:rPr>
        <w:t>with the largest increase (showing improvement) or decrease (deterioration) in scores are listed in Figures 23 and 24.</w:t>
      </w:r>
    </w:p>
    <w:p w14:paraId="79083BBC" w14:textId="05C9ACFC" w:rsidR="00E67FE5" w:rsidRPr="00D57E40" w:rsidRDefault="00E67FE5" w:rsidP="00E67FE5">
      <w:pPr>
        <w:pStyle w:val="Figurecaptions"/>
        <w:rPr>
          <w:b w:val="0"/>
          <w:lang w:val="en-GB"/>
        </w:rPr>
      </w:pPr>
      <w:r w:rsidRPr="00D57E40">
        <w:rPr>
          <w:lang w:val="en-GB"/>
        </w:rPr>
        <w:lastRenderedPageBreak/>
        <w:t xml:space="preserve">Figure 23: </w:t>
      </w:r>
      <w:r w:rsidR="00052408" w:rsidRPr="00D57E40">
        <w:rPr>
          <w:b w:val="0"/>
          <w:lang w:val="en-GB"/>
        </w:rPr>
        <w:t>Questions</w:t>
      </w:r>
      <w:r w:rsidRPr="00D57E40">
        <w:rPr>
          <w:b w:val="0"/>
          <w:lang w:val="en-GB"/>
        </w:rPr>
        <w:t xml:space="preserve"> showing the most improvement between Year One and Year Two</w:t>
      </w:r>
    </w:p>
    <w:tbl>
      <w:tblPr>
        <w:tblW w:w="9356" w:type="dxa"/>
        <w:tblInd w:w="99" w:type="dxa"/>
        <w:tblLayout w:type="fixed"/>
        <w:tblCellMar>
          <w:top w:w="100" w:type="dxa"/>
          <w:left w:w="100" w:type="dxa"/>
          <w:bottom w:w="100" w:type="dxa"/>
          <w:right w:w="100" w:type="dxa"/>
        </w:tblCellMar>
        <w:tblLook w:val="0600" w:firstRow="0" w:lastRow="0" w:firstColumn="0" w:lastColumn="0" w:noHBand="1" w:noVBand="1"/>
      </w:tblPr>
      <w:tblGrid>
        <w:gridCol w:w="5360"/>
        <w:gridCol w:w="1200"/>
        <w:gridCol w:w="2796"/>
      </w:tblGrid>
      <w:tr w:rsidR="00E67FE5" w:rsidRPr="00D57E40" w14:paraId="6E24DF50" w14:textId="77777777" w:rsidTr="00E3103E">
        <w:trPr>
          <w:tblHeader/>
        </w:trPr>
        <w:tc>
          <w:tcPr>
            <w:tcW w:w="5360" w:type="dxa"/>
            <w:tcBorders>
              <w:top w:val="single" w:sz="4" w:space="0" w:color="auto"/>
              <w:left w:val="single" w:sz="4" w:space="0" w:color="auto"/>
              <w:bottom w:val="single" w:sz="4" w:space="0" w:color="auto"/>
              <w:right w:val="single" w:sz="4" w:space="0" w:color="auto"/>
            </w:tcBorders>
            <w:shd w:val="clear" w:color="auto" w:fill="F2BA9C"/>
          </w:tcPr>
          <w:p w14:paraId="4BE88C23" w14:textId="7DC069E7" w:rsidR="00E67FE5" w:rsidRPr="00D57E40" w:rsidRDefault="00FD3D55" w:rsidP="00B27167">
            <w:pPr>
              <w:pStyle w:val="Tablehead"/>
              <w:rPr>
                <w:lang w:val="en-GB"/>
              </w:rPr>
            </w:pPr>
            <w:r w:rsidRPr="00D57E40">
              <w:rPr>
                <w:lang w:val="en-GB"/>
              </w:rPr>
              <w:t>Question</w:t>
            </w:r>
          </w:p>
        </w:tc>
        <w:tc>
          <w:tcPr>
            <w:tcW w:w="1200" w:type="dxa"/>
            <w:tcBorders>
              <w:top w:val="single" w:sz="4" w:space="0" w:color="auto"/>
              <w:left w:val="single" w:sz="4" w:space="0" w:color="auto"/>
              <w:bottom w:val="single" w:sz="4" w:space="0" w:color="auto"/>
              <w:right w:val="single" w:sz="4" w:space="0" w:color="auto"/>
            </w:tcBorders>
            <w:shd w:val="clear" w:color="auto" w:fill="F2BA9C"/>
          </w:tcPr>
          <w:p w14:paraId="335509D6" w14:textId="77777777" w:rsidR="00E67FE5" w:rsidRPr="00D57E40" w:rsidRDefault="00E67FE5" w:rsidP="00B27167">
            <w:pPr>
              <w:pStyle w:val="Tablehead"/>
              <w:rPr>
                <w:lang w:val="en-GB"/>
              </w:rPr>
            </w:pPr>
            <w:r w:rsidRPr="00D57E40">
              <w:rPr>
                <w:lang w:val="en-GB"/>
              </w:rPr>
              <w:t>Pillar</w:t>
            </w:r>
          </w:p>
        </w:tc>
        <w:tc>
          <w:tcPr>
            <w:tcW w:w="2796" w:type="dxa"/>
            <w:tcBorders>
              <w:top w:val="single" w:sz="4" w:space="0" w:color="auto"/>
              <w:left w:val="single" w:sz="4" w:space="0" w:color="auto"/>
              <w:bottom w:val="single" w:sz="4" w:space="0" w:color="auto"/>
              <w:right w:val="single" w:sz="4" w:space="0" w:color="auto"/>
            </w:tcBorders>
            <w:shd w:val="clear" w:color="auto" w:fill="F2BA9C"/>
          </w:tcPr>
          <w:p w14:paraId="60671887" w14:textId="77777777" w:rsidR="00E67FE5" w:rsidRPr="00D57E40" w:rsidRDefault="00E67FE5" w:rsidP="00B27167">
            <w:pPr>
              <w:pStyle w:val="Tablehead"/>
              <w:rPr>
                <w:lang w:val="en-GB"/>
              </w:rPr>
            </w:pPr>
            <w:r w:rsidRPr="00D57E40">
              <w:rPr>
                <w:lang w:val="en-GB"/>
              </w:rPr>
              <w:t>Absolute change in score</w:t>
            </w:r>
          </w:p>
        </w:tc>
      </w:tr>
      <w:tr w:rsidR="00E67FE5" w:rsidRPr="00D57E40" w14:paraId="11C3E538" w14:textId="77777777" w:rsidTr="00E3103E">
        <w:tc>
          <w:tcPr>
            <w:tcW w:w="5360" w:type="dxa"/>
            <w:tcBorders>
              <w:top w:val="single" w:sz="4" w:space="0" w:color="auto"/>
              <w:left w:val="single" w:sz="6" w:space="0" w:color="000000"/>
              <w:bottom w:val="single" w:sz="6" w:space="0" w:color="000000"/>
              <w:right w:val="single" w:sz="6" w:space="0" w:color="000000"/>
            </w:tcBorders>
            <w:tcMar>
              <w:top w:w="40" w:type="dxa"/>
              <w:left w:w="40" w:type="dxa"/>
              <w:bottom w:w="40" w:type="dxa"/>
              <w:right w:w="40" w:type="dxa"/>
            </w:tcMar>
          </w:tcPr>
          <w:p w14:paraId="1797EBF6" w14:textId="77777777" w:rsidR="00E67FE5" w:rsidRPr="00D57E40" w:rsidRDefault="00E67FE5" w:rsidP="00B27167">
            <w:pPr>
              <w:pStyle w:val="Tablebodytext"/>
              <w:widowControl w:val="0"/>
              <w:rPr>
                <w:lang w:val="en-GB"/>
              </w:rPr>
            </w:pPr>
            <w:r w:rsidRPr="00D57E40">
              <w:rPr>
                <w:lang w:val="en-GB"/>
              </w:rPr>
              <w:t>32. Are funding success rates provided, or</w:t>
            </w:r>
          </w:p>
          <w:p w14:paraId="3A44056C" w14:textId="77777777" w:rsidR="00E67FE5" w:rsidRPr="00D57E40" w:rsidRDefault="00E67FE5" w:rsidP="00B27167">
            <w:pPr>
              <w:pStyle w:val="Tablebodytext"/>
              <w:widowControl w:val="0"/>
              <w:rPr>
                <w:lang w:val="en-GB"/>
              </w:rPr>
            </w:pPr>
            <w:r w:rsidRPr="00D57E40">
              <w:rPr>
                <w:lang w:val="en-GB"/>
              </w:rPr>
              <w:t>33. Is there a reason given why not?</w:t>
            </w:r>
          </w:p>
        </w:tc>
        <w:tc>
          <w:tcPr>
            <w:tcW w:w="1200" w:type="dxa"/>
            <w:tcBorders>
              <w:top w:val="single" w:sz="4" w:space="0" w:color="auto"/>
              <w:left w:val="single" w:sz="6" w:space="0" w:color="000000"/>
              <w:bottom w:val="single" w:sz="6" w:space="0" w:color="000000"/>
              <w:right w:val="single" w:sz="6" w:space="0" w:color="000000"/>
            </w:tcBorders>
            <w:tcMar>
              <w:top w:w="40" w:type="dxa"/>
              <w:left w:w="40" w:type="dxa"/>
              <w:bottom w:w="40" w:type="dxa"/>
              <w:right w:w="40" w:type="dxa"/>
            </w:tcMar>
          </w:tcPr>
          <w:p w14:paraId="5E90DDE5" w14:textId="77777777" w:rsidR="00E67FE5" w:rsidRPr="00D57E40" w:rsidRDefault="00E67FE5" w:rsidP="00B27167">
            <w:pPr>
              <w:pStyle w:val="Tablebodytext"/>
              <w:widowControl w:val="0"/>
              <w:jc w:val="center"/>
              <w:rPr>
                <w:lang w:val="en-GB"/>
              </w:rPr>
            </w:pPr>
            <w:r w:rsidRPr="00D57E40">
              <w:rPr>
                <w:lang w:val="en-GB"/>
              </w:rPr>
              <w:t>T</w:t>
            </w:r>
          </w:p>
        </w:tc>
        <w:tc>
          <w:tcPr>
            <w:tcW w:w="2796" w:type="dxa"/>
            <w:tcBorders>
              <w:top w:val="single" w:sz="4" w:space="0" w:color="auto"/>
              <w:left w:val="single" w:sz="6" w:space="0" w:color="000000"/>
              <w:bottom w:val="single" w:sz="6" w:space="0" w:color="000000"/>
              <w:right w:val="single" w:sz="6" w:space="0" w:color="000000"/>
            </w:tcBorders>
            <w:tcMar>
              <w:top w:w="40" w:type="dxa"/>
              <w:left w:w="40" w:type="dxa"/>
              <w:bottom w:w="40" w:type="dxa"/>
              <w:right w:w="40" w:type="dxa"/>
            </w:tcMar>
          </w:tcPr>
          <w:p w14:paraId="769D75FA" w14:textId="77777777" w:rsidR="00E67FE5" w:rsidRPr="00D57E40" w:rsidRDefault="00E67FE5" w:rsidP="00B27167">
            <w:pPr>
              <w:pStyle w:val="Tablebodytext"/>
              <w:widowControl w:val="0"/>
              <w:jc w:val="center"/>
              <w:rPr>
                <w:lang w:val="en-GB"/>
              </w:rPr>
            </w:pPr>
            <w:r w:rsidRPr="00D57E40">
              <w:rPr>
                <w:lang w:val="en-GB"/>
              </w:rPr>
              <w:t>+ 20%</w:t>
            </w:r>
          </w:p>
        </w:tc>
      </w:tr>
      <w:tr w:rsidR="00E67FE5" w:rsidRPr="00D57E40" w14:paraId="0E290BFC" w14:textId="77777777" w:rsidTr="00B27167">
        <w:tc>
          <w:tcPr>
            <w:tcW w:w="5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33D5050" w14:textId="77777777" w:rsidR="00E67FE5" w:rsidRPr="00D57E40" w:rsidRDefault="00E67FE5" w:rsidP="00B27167">
            <w:pPr>
              <w:pStyle w:val="Tablebodytext"/>
              <w:widowControl w:val="0"/>
              <w:rPr>
                <w:lang w:val="en-GB"/>
              </w:rPr>
            </w:pPr>
            <w:r w:rsidRPr="00D57E40">
              <w:rPr>
                <w:lang w:val="en-GB"/>
              </w:rPr>
              <w:t xml:space="preserve">11. Is it possible to submit funding proposals in a range of different formats? </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23EE508" w14:textId="77777777" w:rsidR="00E67FE5" w:rsidRPr="00D57E40" w:rsidRDefault="00E67FE5" w:rsidP="00B27167">
            <w:pPr>
              <w:pStyle w:val="Tablebodytext"/>
              <w:widowControl w:val="0"/>
              <w:jc w:val="center"/>
              <w:rPr>
                <w:lang w:val="en-GB"/>
              </w:rPr>
            </w:pPr>
            <w:r w:rsidRPr="00D57E40">
              <w:rPr>
                <w:lang w:val="en-GB"/>
              </w:rPr>
              <w:t>D</w:t>
            </w:r>
          </w:p>
        </w:tc>
        <w:tc>
          <w:tcPr>
            <w:tcW w:w="27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1E520D3" w14:textId="77777777" w:rsidR="00E67FE5" w:rsidRPr="00D57E40" w:rsidRDefault="00E67FE5" w:rsidP="00B27167">
            <w:pPr>
              <w:pStyle w:val="Tablebodytext"/>
              <w:widowControl w:val="0"/>
              <w:jc w:val="center"/>
              <w:rPr>
                <w:lang w:val="en-GB"/>
              </w:rPr>
            </w:pPr>
            <w:r w:rsidRPr="00D57E40">
              <w:rPr>
                <w:lang w:val="en-GB"/>
              </w:rPr>
              <w:t>+ 16%</w:t>
            </w:r>
          </w:p>
        </w:tc>
      </w:tr>
      <w:tr w:rsidR="00E67FE5" w:rsidRPr="00D57E40" w14:paraId="7913AF30" w14:textId="77777777" w:rsidTr="00B27167">
        <w:tc>
          <w:tcPr>
            <w:tcW w:w="5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7BD780B" w14:textId="77777777" w:rsidR="00E67FE5" w:rsidRPr="00D57E40" w:rsidRDefault="00E67FE5" w:rsidP="00B27167">
            <w:pPr>
              <w:pStyle w:val="Tablebodytext"/>
              <w:widowControl w:val="0"/>
              <w:rPr>
                <w:lang w:val="en-GB"/>
              </w:rPr>
            </w:pPr>
            <w:r w:rsidRPr="00D57E40">
              <w:rPr>
                <w:lang w:val="en-GB"/>
              </w:rPr>
              <w:t>71. Does the foundation cite any evidence that it has consulted the communities it seeks to support in determining its funding priorities?</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AB3325D" w14:textId="77777777" w:rsidR="00E67FE5" w:rsidRPr="00D57E40" w:rsidRDefault="00E67FE5" w:rsidP="00B27167">
            <w:pPr>
              <w:pStyle w:val="Tablebodytext"/>
              <w:widowControl w:val="0"/>
              <w:jc w:val="center"/>
              <w:rPr>
                <w:lang w:val="en-GB"/>
              </w:rPr>
            </w:pPr>
            <w:r w:rsidRPr="00D57E40">
              <w:rPr>
                <w:lang w:val="en-GB"/>
              </w:rPr>
              <w:t>A</w:t>
            </w:r>
          </w:p>
        </w:tc>
        <w:tc>
          <w:tcPr>
            <w:tcW w:w="27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79FD0A1" w14:textId="77777777" w:rsidR="00E67FE5" w:rsidRPr="00D57E40" w:rsidRDefault="00E67FE5" w:rsidP="00B27167">
            <w:pPr>
              <w:pStyle w:val="Tablebodytext"/>
              <w:widowControl w:val="0"/>
              <w:jc w:val="center"/>
              <w:rPr>
                <w:lang w:val="en-GB"/>
              </w:rPr>
            </w:pPr>
            <w:r w:rsidRPr="00D57E40">
              <w:rPr>
                <w:lang w:val="en-GB"/>
              </w:rPr>
              <w:t>+ 16%</w:t>
            </w:r>
          </w:p>
        </w:tc>
      </w:tr>
      <w:tr w:rsidR="00E67FE5" w:rsidRPr="00D57E40" w14:paraId="441ADD9B" w14:textId="77777777" w:rsidTr="00B27167">
        <w:tc>
          <w:tcPr>
            <w:tcW w:w="5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334CA90" w14:textId="77777777" w:rsidR="00E67FE5" w:rsidRPr="00D57E40" w:rsidRDefault="00E67FE5" w:rsidP="00B27167">
            <w:pPr>
              <w:pStyle w:val="Tablebodytext"/>
              <w:widowControl w:val="0"/>
              <w:rPr>
                <w:lang w:val="en-GB"/>
              </w:rPr>
            </w:pPr>
            <w:r w:rsidRPr="00D57E40">
              <w:rPr>
                <w:lang w:val="en-GB"/>
              </w:rPr>
              <w:t>50. Has the foundation made a public commitment to be a Living Wage employer? ‘N/A’ if there are no staff.</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B4BAF30" w14:textId="77777777" w:rsidR="00E67FE5" w:rsidRPr="00D57E40" w:rsidRDefault="00E67FE5" w:rsidP="00B27167">
            <w:pPr>
              <w:pStyle w:val="Tablebodytext"/>
              <w:widowControl w:val="0"/>
              <w:jc w:val="center"/>
              <w:rPr>
                <w:lang w:val="en-GB"/>
              </w:rPr>
            </w:pPr>
            <w:r w:rsidRPr="00D57E40">
              <w:rPr>
                <w:lang w:val="en-GB"/>
              </w:rPr>
              <w:t>D</w:t>
            </w:r>
          </w:p>
        </w:tc>
        <w:tc>
          <w:tcPr>
            <w:tcW w:w="27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18C72BF" w14:textId="77777777" w:rsidR="00E67FE5" w:rsidRPr="00D57E40" w:rsidRDefault="00E67FE5" w:rsidP="00B27167">
            <w:pPr>
              <w:pStyle w:val="Tablebodytext"/>
              <w:widowControl w:val="0"/>
              <w:jc w:val="center"/>
              <w:rPr>
                <w:lang w:val="en-GB"/>
              </w:rPr>
            </w:pPr>
            <w:r w:rsidRPr="00D57E40">
              <w:rPr>
                <w:lang w:val="en-GB"/>
              </w:rPr>
              <w:t>+ 14%</w:t>
            </w:r>
          </w:p>
        </w:tc>
      </w:tr>
      <w:tr w:rsidR="00E67FE5" w:rsidRPr="00D57E40" w14:paraId="0ED50E61" w14:textId="77777777" w:rsidTr="00B27167">
        <w:tc>
          <w:tcPr>
            <w:tcW w:w="5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5B46371" w14:textId="77777777" w:rsidR="00E67FE5" w:rsidRPr="00D57E40" w:rsidRDefault="00E67FE5" w:rsidP="00B27167">
            <w:pPr>
              <w:pStyle w:val="Tablebodytext"/>
              <w:widowControl w:val="0"/>
              <w:rPr>
                <w:lang w:val="en-GB"/>
              </w:rPr>
            </w:pPr>
            <w:r w:rsidRPr="00D57E40">
              <w:rPr>
                <w:lang w:val="en-GB"/>
              </w:rPr>
              <w:t>23. Does the foundation cite any criteria on which its funding decisions are made?</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457C19E" w14:textId="77777777" w:rsidR="00E67FE5" w:rsidRPr="00D57E40" w:rsidRDefault="00E67FE5" w:rsidP="00B27167">
            <w:pPr>
              <w:pStyle w:val="Tablebodytext"/>
              <w:widowControl w:val="0"/>
              <w:jc w:val="center"/>
              <w:rPr>
                <w:lang w:val="en-GB"/>
              </w:rPr>
            </w:pPr>
            <w:r w:rsidRPr="00D57E40">
              <w:rPr>
                <w:lang w:val="en-GB"/>
              </w:rPr>
              <w:t>A</w:t>
            </w:r>
          </w:p>
        </w:tc>
        <w:tc>
          <w:tcPr>
            <w:tcW w:w="27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5AB7C87" w14:textId="77777777" w:rsidR="00E67FE5" w:rsidRPr="00D57E40" w:rsidRDefault="00E67FE5" w:rsidP="00B27167">
            <w:pPr>
              <w:pStyle w:val="Tablebodytext"/>
              <w:widowControl w:val="0"/>
              <w:jc w:val="center"/>
              <w:rPr>
                <w:lang w:val="en-GB"/>
              </w:rPr>
            </w:pPr>
            <w:r w:rsidRPr="00D57E40">
              <w:rPr>
                <w:lang w:val="en-GB"/>
              </w:rPr>
              <w:t>+ 10%</w:t>
            </w:r>
          </w:p>
        </w:tc>
      </w:tr>
    </w:tbl>
    <w:p w14:paraId="1E954FB8" w14:textId="2D694E03" w:rsidR="00E67FE5" w:rsidRPr="00935A52" w:rsidRDefault="00E67FE5" w:rsidP="00935A52">
      <w:pPr>
        <w:pStyle w:val="Figurecaptions"/>
        <w:rPr>
          <w:b w:val="0"/>
          <w:lang w:val="en-GB"/>
        </w:rPr>
      </w:pPr>
      <w:r w:rsidRPr="00D57E40">
        <w:rPr>
          <w:lang w:val="en-GB"/>
        </w:rPr>
        <w:t>Figure 24:</w:t>
      </w:r>
      <w:r w:rsidRPr="00935A52">
        <w:rPr>
          <w:b w:val="0"/>
          <w:lang w:val="en-GB"/>
        </w:rPr>
        <w:t xml:space="preserve"> </w:t>
      </w:r>
      <w:r w:rsidR="00FD3D55" w:rsidRPr="00935A52">
        <w:rPr>
          <w:b w:val="0"/>
          <w:lang w:val="en-GB"/>
        </w:rPr>
        <w:t>Questions</w:t>
      </w:r>
      <w:r w:rsidRPr="00935A52">
        <w:rPr>
          <w:b w:val="0"/>
          <w:lang w:val="en-GB"/>
        </w:rPr>
        <w:t xml:space="preserve"> showing the most deterioration between Year One and Year Two</w:t>
      </w:r>
    </w:p>
    <w:tbl>
      <w:tblPr>
        <w:tblW w:w="9356" w:type="dxa"/>
        <w:tblInd w:w="99" w:type="dxa"/>
        <w:tblLayout w:type="fixed"/>
        <w:tblCellMar>
          <w:top w:w="100" w:type="dxa"/>
          <w:left w:w="100" w:type="dxa"/>
          <w:bottom w:w="100" w:type="dxa"/>
          <w:right w:w="100" w:type="dxa"/>
        </w:tblCellMar>
        <w:tblLook w:val="0600" w:firstRow="0" w:lastRow="0" w:firstColumn="0" w:lastColumn="0" w:noHBand="1" w:noVBand="1"/>
      </w:tblPr>
      <w:tblGrid>
        <w:gridCol w:w="5360"/>
        <w:gridCol w:w="1200"/>
        <w:gridCol w:w="2796"/>
      </w:tblGrid>
      <w:tr w:rsidR="00E67FE5" w:rsidRPr="00D57E40" w14:paraId="7DC2D056" w14:textId="77777777" w:rsidTr="00E3103E">
        <w:trPr>
          <w:tblHeader/>
        </w:trPr>
        <w:tc>
          <w:tcPr>
            <w:tcW w:w="5360" w:type="dxa"/>
            <w:tcBorders>
              <w:top w:val="single" w:sz="4" w:space="0" w:color="auto"/>
              <w:left w:val="single" w:sz="4" w:space="0" w:color="auto"/>
              <w:bottom w:val="single" w:sz="4" w:space="0" w:color="auto"/>
              <w:right w:val="single" w:sz="4" w:space="0" w:color="auto"/>
            </w:tcBorders>
            <w:shd w:val="clear" w:color="auto" w:fill="F2BA9C"/>
          </w:tcPr>
          <w:p w14:paraId="61200D53" w14:textId="7BCBAD18" w:rsidR="00E67FE5" w:rsidRPr="00D57E40" w:rsidRDefault="00FD3D55" w:rsidP="00B27167">
            <w:pPr>
              <w:pStyle w:val="Tablehead"/>
              <w:rPr>
                <w:lang w:val="en-GB"/>
              </w:rPr>
            </w:pPr>
            <w:r w:rsidRPr="00D57E40">
              <w:rPr>
                <w:lang w:val="en-GB"/>
              </w:rPr>
              <w:t>Question</w:t>
            </w:r>
          </w:p>
        </w:tc>
        <w:tc>
          <w:tcPr>
            <w:tcW w:w="1200" w:type="dxa"/>
            <w:tcBorders>
              <w:top w:val="single" w:sz="4" w:space="0" w:color="auto"/>
              <w:left w:val="single" w:sz="4" w:space="0" w:color="auto"/>
              <w:bottom w:val="single" w:sz="4" w:space="0" w:color="auto"/>
              <w:right w:val="single" w:sz="4" w:space="0" w:color="auto"/>
            </w:tcBorders>
            <w:shd w:val="clear" w:color="auto" w:fill="F2BA9C"/>
          </w:tcPr>
          <w:p w14:paraId="25AC0DEF" w14:textId="77777777" w:rsidR="00E67FE5" w:rsidRPr="00D57E40" w:rsidRDefault="00E67FE5" w:rsidP="00B27167">
            <w:pPr>
              <w:pStyle w:val="Tablehead"/>
              <w:rPr>
                <w:lang w:val="en-GB"/>
              </w:rPr>
            </w:pPr>
            <w:r w:rsidRPr="00D57E40">
              <w:rPr>
                <w:lang w:val="en-GB"/>
              </w:rPr>
              <w:t>Pillar</w:t>
            </w:r>
          </w:p>
        </w:tc>
        <w:tc>
          <w:tcPr>
            <w:tcW w:w="2796" w:type="dxa"/>
            <w:tcBorders>
              <w:top w:val="single" w:sz="4" w:space="0" w:color="auto"/>
              <w:left w:val="single" w:sz="4" w:space="0" w:color="auto"/>
              <w:bottom w:val="single" w:sz="4" w:space="0" w:color="auto"/>
              <w:right w:val="single" w:sz="4" w:space="0" w:color="auto"/>
            </w:tcBorders>
            <w:shd w:val="clear" w:color="auto" w:fill="F2BA9C"/>
          </w:tcPr>
          <w:p w14:paraId="549F4910" w14:textId="77777777" w:rsidR="00E67FE5" w:rsidRPr="00D57E40" w:rsidRDefault="00E67FE5" w:rsidP="00B27167">
            <w:pPr>
              <w:pStyle w:val="Tablehead"/>
              <w:rPr>
                <w:lang w:val="en-GB"/>
              </w:rPr>
            </w:pPr>
            <w:r w:rsidRPr="00D57E40">
              <w:rPr>
                <w:lang w:val="en-GB"/>
              </w:rPr>
              <w:t>Absolute change in score</w:t>
            </w:r>
          </w:p>
        </w:tc>
      </w:tr>
      <w:tr w:rsidR="00E67FE5" w:rsidRPr="00D57E40" w14:paraId="20661D62" w14:textId="77777777" w:rsidTr="00E3103E">
        <w:tc>
          <w:tcPr>
            <w:tcW w:w="5360" w:type="dxa"/>
            <w:tcBorders>
              <w:top w:val="single" w:sz="4" w:space="0" w:color="auto"/>
              <w:left w:val="single" w:sz="6" w:space="0" w:color="000000"/>
              <w:bottom w:val="single" w:sz="6" w:space="0" w:color="000000"/>
              <w:right w:val="single" w:sz="6" w:space="0" w:color="000000"/>
            </w:tcBorders>
            <w:tcMar>
              <w:top w:w="40" w:type="dxa"/>
              <w:left w:w="40" w:type="dxa"/>
              <w:bottom w:w="40" w:type="dxa"/>
              <w:right w:w="40" w:type="dxa"/>
            </w:tcMar>
          </w:tcPr>
          <w:p w14:paraId="35BF782A" w14:textId="77777777" w:rsidR="00E67FE5" w:rsidRPr="00D57E40" w:rsidRDefault="00E67FE5" w:rsidP="00B27167">
            <w:pPr>
              <w:pStyle w:val="Tablebodytext"/>
              <w:widowControl w:val="0"/>
              <w:rPr>
                <w:lang w:val="en-GB"/>
              </w:rPr>
            </w:pPr>
            <w:r w:rsidRPr="00D57E40">
              <w:rPr>
                <w:lang w:val="en-GB"/>
              </w:rPr>
              <w:t>57. Does the foundation publish its recruitment policy for board members?</w:t>
            </w:r>
          </w:p>
        </w:tc>
        <w:tc>
          <w:tcPr>
            <w:tcW w:w="1200" w:type="dxa"/>
            <w:tcBorders>
              <w:top w:val="single" w:sz="4" w:space="0" w:color="auto"/>
              <w:left w:val="single" w:sz="6" w:space="0" w:color="000000"/>
              <w:bottom w:val="single" w:sz="6" w:space="0" w:color="000000"/>
              <w:right w:val="single" w:sz="6" w:space="0" w:color="000000"/>
            </w:tcBorders>
            <w:tcMar>
              <w:top w:w="40" w:type="dxa"/>
              <w:left w:w="40" w:type="dxa"/>
              <w:bottom w:w="40" w:type="dxa"/>
              <w:right w:w="40" w:type="dxa"/>
            </w:tcMar>
          </w:tcPr>
          <w:p w14:paraId="0D71C617" w14:textId="77777777" w:rsidR="00E67FE5" w:rsidRPr="00D57E40" w:rsidRDefault="00E67FE5" w:rsidP="00B27167">
            <w:pPr>
              <w:pStyle w:val="Tablebodytext"/>
              <w:widowControl w:val="0"/>
              <w:jc w:val="center"/>
              <w:rPr>
                <w:lang w:val="en-GB"/>
              </w:rPr>
            </w:pPr>
            <w:r w:rsidRPr="00D57E40">
              <w:rPr>
                <w:lang w:val="en-GB"/>
              </w:rPr>
              <w:t>D</w:t>
            </w:r>
          </w:p>
        </w:tc>
        <w:tc>
          <w:tcPr>
            <w:tcW w:w="2796" w:type="dxa"/>
            <w:tcBorders>
              <w:top w:val="single" w:sz="4" w:space="0" w:color="auto"/>
              <w:left w:val="single" w:sz="6" w:space="0" w:color="000000"/>
              <w:bottom w:val="single" w:sz="6" w:space="0" w:color="000000"/>
              <w:right w:val="single" w:sz="6" w:space="0" w:color="000000"/>
            </w:tcBorders>
            <w:tcMar>
              <w:top w:w="40" w:type="dxa"/>
              <w:left w:w="40" w:type="dxa"/>
              <w:bottom w:w="40" w:type="dxa"/>
              <w:right w:w="40" w:type="dxa"/>
            </w:tcMar>
          </w:tcPr>
          <w:p w14:paraId="60C92A3C" w14:textId="77777777" w:rsidR="00E67FE5" w:rsidRPr="00D57E40" w:rsidRDefault="00E67FE5" w:rsidP="00B27167">
            <w:pPr>
              <w:pStyle w:val="Tablebodytext"/>
              <w:widowControl w:val="0"/>
              <w:jc w:val="center"/>
              <w:rPr>
                <w:lang w:val="en-GB"/>
              </w:rPr>
            </w:pPr>
            <w:r w:rsidRPr="00D57E40">
              <w:rPr>
                <w:lang w:val="en-GB"/>
              </w:rPr>
              <w:t>– 11%</w:t>
            </w:r>
          </w:p>
        </w:tc>
      </w:tr>
      <w:tr w:rsidR="00E67FE5" w:rsidRPr="00D57E40" w14:paraId="4149E239" w14:textId="77777777" w:rsidTr="00B27167">
        <w:tc>
          <w:tcPr>
            <w:tcW w:w="5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8820D6D" w14:textId="77777777" w:rsidR="00E67FE5" w:rsidRPr="00D57E40" w:rsidRDefault="00E67FE5" w:rsidP="00B27167">
            <w:pPr>
              <w:pStyle w:val="Tablebodytext"/>
              <w:widowControl w:val="0"/>
              <w:rPr>
                <w:lang w:val="en-GB"/>
              </w:rPr>
            </w:pPr>
            <w:r w:rsidRPr="00D57E40">
              <w:rPr>
                <w:lang w:val="en-GB"/>
              </w:rPr>
              <w:t>4. Can you navigate the foundation’s website using only the keyboard (without a mouse)?</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49B364" w14:textId="77777777" w:rsidR="00E67FE5" w:rsidRPr="00D57E40" w:rsidRDefault="00E67FE5" w:rsidP="00B27167">
            <w:pPr>
              <w:pStyle w:val="Tablebodytext"/>
              <w:widowControl w:val="0"/>
              <w:jc w:val="center"/>
              <w:rPr>
                <w:lang w:val="en-GB"/>
              </w:rPr>
            </w:pPr>
            <w:r w:rsidRPr="00D57E40">
              <w:rPr>
                <w:lang w:val="en-GB"/>
              </w:rPr>
              <w:t>D</w:t>
            </w:r>
          </w:p>
        </w:tc>
        <w:tc>
          <w:tcPr>
            <w:tcW w:w="27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673BDED" w14:textId="77777777" w:rsidR="00E67FE5" w:rsidRPr="00D57E40" w:rsidRDefault="00E67FE5" w:rsidP="00B27167">
            <w:pPr>
              <w:pStyle w:val="Tablebodytext"/>
              <w:widowControl w:val="0"/>
              <w:jc w:val="center"/>
              <w:rPr>
                <w:lang w:val="en-GB"/>
              </w:rPr>
            </w:pPr>
            <w:r w:rsidRPr="00D57E40">
              <w:rPr>
                <w:lang w:val="en-GB"/>
              </w:rPr>
              <w:t>– 8%</w:t>
            </w:r>
          </w:p>
        </w:tc>
      </w:tr>
      <w:tr w:rsidR="00E67FE5" w:rsidRPr="00D57E40" w14:paraId="55EE74C2" w14:textId="77777777" w:rsidTr="00B27167">
        <w:tc>
          <w:tcPr>
            <w:tcW w:w="5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A78849D" w14:textId="77777777" w:rsidR="00E67FE5" w:rsidRPr="00D57E40" w:rsidRDefault="00E67FE5" w:rsidP="00B27167">
            <w:pPr>
              <w:pStyle w:val="Tablebodytext"/>
              <w:widowControl w:val="0"/>
              <w:rPr>
                <w:lang w:val="en-GB"/>
              </w:rPr>
            </w:pPr>
            <w:r w:rsidRPr="00D57E40">
              <w:rPr>
                <w:lang w:val="en-GB"/>
              </w:rPr>
              <w:t xml:space="preserve">37. Does the foundation provide a bio for its senior staff? </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C84680F" w14:textId="77777777" w:rsidR="00E67FE5" w:rsidRPr="00D57E40" w:rsidRDefault="00E67FE5" w:rsidP="00B27167">
            <w:pPr>
              <w:pStyle w:val="Tablebodytext"/>
              <w:widowControl w:val="0"/>
              <w:jc w:val="center"/>
              <w:rPr>
                <w:lang w:val="en-GB"/>
              </w:rPr>
            </w:pPr>
            <w:r w:rsidRPr="00D57E40">
              <w:rPr>
                <w:lang w:val="en-GB"/>
              </w:rPr>
              <w:t>A</w:t>
            </w:r>
          </w:p>
        </w:tc>
        <w:tc>
          <w:tcPr>
            <w:tcW w:w="27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E98C5F0" w14:textId="77777777" w:rsidR="00E67FE5" w:rsidRPr="00D57E40" w:rsidRDefault="00E67FE5" w:rsidP="00B27167">
            <w:pPr>
              <w:pStyle w:val="Tablebodytext"/>
              <w:widowControl w:val="0"/>
              <w:jc w:val="center"/>
              <w:rPr>
                <w:lang w:val="en-GB"/>
              </w:rPr>
            </w:pPr>
            <w:r w:rsidRPr="00D57E40">
              <w:rPr>
                <w:lang w:val="en-GB"/>
              </w:rPr>
              <w:t>– 8%</w:t>
            </w:r>
          </w:p>
        </w:tc>
      </w:tr>
      <w:tr w:rsidR="00E67FE5" w:rsidRPr="00D57E40" w14:paraId="16D579AA" w14:textId="77777777" w:rsidTr="00B27167">
        <w:tc>
          <w:tcPr>
            <w:tcW w:w="5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80217E2" w14:textId="77777777" w:rsidR="00E67FE5" w:rsidRPr="00D57E40" w:rsidRDefault="00E67FE5" w:rsidP="00B27167">
            <w:pPr>
              <w:pStyle w:val="Tablebodytext"/>
              <w:widowControl w:val="0"/>
              <w:rPr>
                <w:lang w:val="en-GB"/>
              </w:rPr>
            </w:pPr>
            <w:r w:rsidRPr="00D57E40">
              <w:rPr>
                <w:lang w:val="en-GB"/>
              </w:rPr>
              <w:t>73. Does the foundation have an investment policy?</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35B1809" w14:textId="77777777" w:rsidR="00E67FE5" w:rsidRPr="00D57E40" w:rsidRDefault="00E67FE5" w:rsidP="00B27167">
            <w:pPr>
              <w:pStyle w:val="Tablebodytext"/>
              <w:widowControl w:val="0"/>
              <w:jc w:val="center"/>
              <w:rPr>
                <w:lang w:val="en-GB"/>
              </w:rPr>
            </w:pPr>
            <w:r w:rsidRPr="00D57E40">
              <w:rPr>
                <w:lang w:val="en-GB"/>
              </w:rPr>
              <w:t>A</w:t>
            </w:r>
          </w:p>
        </w:tc>
        <w:tc>
          <w:tcPr>
            <w:tcW w:w="27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8B5F06E" w14:textId="77777777" w:rsidR="00E67FE5" w:rsidRPr="00D57E40" w:rsidRDefault="00E67FE5" w:rsidP="00B27167">
            <w:pPr>
              <w:pStyle w:val="Tablebodytext"/>
              <w:widowControl w:val="0"/>
              <w:jc w:val="center"/>
              <w:rPr>
                <w:lang w:val="en-GB"/>
              </w:rPr>
            </w:pPr>
            <w:r w:rsidRPr="00D57E40">
              <w:rPr>
                <w:lang w:val="en-GB"/>
              </w:rPr>
              <w:t>– 7%</w:t>
            </w:r>
          </w:p>
        </w:tc>
      </w:tr>
      <w:tr w:rsidR="00E67FE5" w:rsidRPr="00D57E40" w14:paraId="53D3BC6F" w14:textId="77777777" w:rsidTr="00B27167">
        <w:tc>
          <w:tcPr>
            <w:tcW w:w="5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6A93019" w14:textId="77777777" w:rsidR="00E67FE5" w:rsidRPr="00D57E40" w:rsidRDefault="00E67FE5" w:rsidP="00B27167">
            <w:pPr>
              <w:pStyle w:val="Tablebodytext"/>
              <w:widowControl w:val="0"/>
              <w:rPr>
                <w:lang w:val="en-GB"/>
              </w:rPr>
            </w:pPr>
            <w:r w:rsidRPr="00D57E40">
              <w:rPr>
                <w:lang w:val="en-GB"/>
              </w:rPr>
              <w:t>46. Does the foundation have a plan to improve the diversity of its staff?</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3A6F18A" w14:textId="77777777" w:rsidR="00E67FE5" w:rsidRPr="00D57E40" w:rsidRDefault="00E67FE5" w:rsidP="00B27167">
            <w:pPr>
              <w:pStyle w:val="Tablebodytext"/>
              <w:widowControl w:val="0"/>
              <w:jc w:val="center"/>
              <w:rPr>
                <w:lang w:val="en-GB"/>
              </w:rPr>
            </w:pPr>
            <w:r w:rsidRPr="00D57E40">
              <w:rPr>
                <w:lang w:val="en-GB"/>
              </w:rPr>
              <w:t>D</w:t>
            </w:r>
          </w:p>
        </w:tc>
        <w:tc>
          <w:tcPr>
            <w:tcW w:w="27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68D3FC1" w14:textId="77777777" w:rsidR="00E67FE5" w:rsidRPr="00D57E40" w:rsidRDefault="00E67FE5" w:rsidP="00B27167">
            <w:pPr>
              <w:pStyle w:val="Tablebodytext"/>
              <w:widowControl w:val="0"/>
              <w:jc w:val="center"/>
              <w:rPr>
                <w:lang w:val="en-GB"/>
              </w:rPr>
            </w:pPr>
            <w:r w:rsidRPr="00D57E40">
              <w:rPr>
                <w:lang w:val="en-GB"/>
              </w:rPr>
              <w:t>– 7%</w:t>
            </w:r>
          </w:p>
        </w:tc>
      </w:tr>
    </w:tbl>
    <w:p w14:paraId="7CF0C8AF" w14:textId="2D194460" w:rsidR="00E67FE5" w:rsidRPr="00D57E40" w:rsidRDefault="00E67FE5" w:rsidP="00E67FE5">
      <w:pPr>
        <w:pStyle w:val="TextafterfigureorABhead"/>
        <w:rPr>
          <w:lang w:val="en-GB"/>
        </w:rPr>
      </w:pPr>
      <w:r w:rsidRPr="00D57E40">
        <w:rPr>
          <w:lang w:val="en-GB"/>
        </w:rPr>
        <w:lastRenderedPageBreak/>
        <w:t>At first sight, it looks like there have been some large changes. But they could result from the ‘always included foundations’ making changes, or</w:t>
      </w:r>
      <w:r w:rsidR="00580F39" w:rsidRPr="00D57E40">
        <w:rPr>
          <w:lang w:val="en-GB"/>
        </w:rPr>
        <w:t xml:space="preserve"> </w:t>
      </w:r>
      <w:r w:rsidR="00F97407">
        <w:rPr>
          <w:lang w:val="en-GB"/>
        </w:rPr>
        <w:t xml:space="preserve">the </w:t>
      </w:r>
      <w:r w:rsidRPr="00D57E40">
        <w:rPr>
          <w:lang w:val="en-GB"/>
        </w:rPr>
        <w:t>randomness in the set of foundations included, or from the fact that FPR measures many items and one would expect some large changes.</w:t>
      </w:r>
    </w:p>
    <w:p w14:paraId="3C4FE406" w14:textId="7720A3A8" w:rsidR="00E67FE5" w:rsidRPr="00D57E40" w:rsidRDefault="00E67FE5" w:rsidP="00E67FE5">
      <w:pPr>
        <w:pStyle w:val="Heading3"/>
        <w:rPr>
          <w:lang w:val="en-GB"/>
        </w:rPr>
      </w:pPr>
      <w:bookmarkStart w:id="73" w:name="_7ckecvxl1z6d"/>
      <w:bookmarkEnd w:id="73"/>
      <w:r w:rsidRPr="00D57E40">
        <w:rPr>
          <w:lang w:val="en-GB"/>
        </w:rPr>
        <w:t>How performance has changed from Year One to Year Two</w:t>
      </w:r>
    </w:p>
    <w:p w14:paraId="6CF905B5" w14:textId="55BA8529" w:rsidR="00E67FE5" w:rsidRPr="00D57E40" w:rsidRDefault="00E67FE5" w:rsidP="00E67FE5">
      <w:pPr>
        <w:pStyle w:val="Text"/>
        <w:rPr>
          <w:lang w:val="en-GB"/>
        </w:rPr>
      </w:pPr>
      <w:r w:rsidRPr="00D57E40">
        <w:rPr>
          <w:lang w:val="en-GB"/>
        </w:rPr>
        <w:t>Most of the Funders Group have improved between Year One and Year Two. But it would be interesting to know whether there has been a broader change in the sector.</w:t>
      </w:r>
      <w:r w:rsidR="002332E2">
        <w:rPr>
          <w:lang w:val="en-GB"/>
        </w:rPr>
        <w:t xml:space="preserve"> </w:t>
      </w:r>
      <w:r w:rsidRPr="00D57E40">
        <w:rPr>
          <w:lang w:val="en-GB"/>
        </w:rPr>
        <w:t>To examine this, the research team examined the statistical likelihood of such a change occurring purely by chance among the randomly-selected foundations (i.e. the relevant p-value).</w:t>
      </w:r>
      <w:r w:rsidRPr="00D57E40">
        <w:rPr>
          <w:rStyle w:val="FootnoteAnchor"/>
          <w:lang w:val="en-GB"/>
        </w:rPr>
        <w:footnoteReference w:id="18"/>
      </w:r>
      <w:r w:rsidRPr="00D57E40">
        <w:rPr>
          <w:lang w:val="en-GB"/>
        </w:rPr>
        <w:t xml:space="preserve"> This analysis suggested that only the changes in publishing success rates and in investment policy could be unusual – and then only if these were the only questions asked. But the FPR contains many questions. Given the number of questions that it asks, it is quite likely that, just by chance, there would be some questions on which scores change this much.</w:t>
      </w:r>
    </w:p>
    <w:p w14:paraId="285CEC76" w14:textId="77777777" w:rsidR="00E67FE5" w:rsidRPr="00D57E40" w:rsidRDefault="00E67FE5" w:rsidP="00E67FE5">
      <w:pPr>
        <w:pStyle w:val="Text"/>
        <w:rPr>
          <w:lang w:val="en-GB"/>
        </w:rPr>
      </w:pPr>
      <w:r w:rsidRPr="00D57E40">
        <w:rPr>
          <w:lang w:val="en-GB"/>
        </w:rPr>
        <w:t>No conclusions can be drawn about the broader sector from these figures. This does not mean that there is no change in the sector, of course: rather, that this study does not provide good evidence of it yet.</w:t>
      </w:r>
    </w:p>
    <w:p w14:paraId="0FE84083" w14:textId="77777777" w:rsidR="00E67FE5" w:rsidRPr="00D57E40" w:rsidRDefault="00E67FE5" w:rsidP="00E67FE5">
      <w:pPr>
        <w:pStyle w:val="Text"/>
        <w:rPr>
          <w:lang w:val="en-GB"/>
        </w:rPr>
      </w:pPr>
      <w:r w:rsidRPr="00D57E40">
        <w:rPr>
          <w:lang w:val="en-GB"/>
        </w:rPr>
        <w:t>The rate of change may vary between different types of change. Some changes in foundations can be made by relatively junior staff members. Perhaps the areas where improvement has been made are like this. Other changes may require board engagement, governance cycles and possibly non-trivial expenditure (for instance, if a website needs to be revamped). Arguably, some of those where improvement has been weak are like this.</w:t>
      </w:r>
    </w:p>
    <w:p w14:paraId="5BFFACAB" w14:textId="77777777" w:rsidR="00E67FE5" w:rsidRPr="00D57E40" w:rsidRDefault="00E67FE5" w:rsidP="00E67FE5">
      <w:pPr>
        <w:pStyle w:val="Heading2"/>
        <w:rPr>
          <w:lang w:val="en-GB"/>
        </w:rPr>
      </w:pPr>
      <w:bookmarkStart w:id="74" w:name="_96sisk1qwbbt"/>
      <w:bookmarkStart w:id="75" w:name="_Toc1735772"/>
      <w:bookmarkEnd w:id="74"/>
      <w:r w:rsidRPr="00D57E40">
        <w:rPr>
          <w:lang w:val="en-GB"/>
        </w:rPr>
        <w:t>Update on themes identified in Year One</w:t>
      </w:r>
      <w:bookmarkEnd w:id="75"/>
    </w:p>
    <w:p w14:paraId="7A8FF61B" w14:textId="77777777" w:rsidR="00E67FE5" w:rsidRPr="00D57E40" w:rsidRDefault="00E67FE5" w:rsidP="00E67FE5">
      <w:pPr>
        <w:pStyle w:val="Heading3"/>
        <w:rPr>
          <w:lang w:val="en-GB"/>
        </w:rPr>
      </w:pPr>
      <w:bookmarkStart w:id="76" w:name="_pmxjitifqare"/>
      <w:bookmarkEnd w:id="76"/>
      <w:r w:rsidRPr="00D57E40">
        <w:rPr>
          <w:lang w:val="en-GB"/>
        </w:rPr>
        <w:t>Poor performance on the diversity pillar</w:t>
      </w:r>
    </w:p>
    <w:p w14:paraId="7FE16FC7" w14:textId="77777777" w:rsidR="00E67FE5" w:rsidRPr="00D57E40" w:rsidRDefault="00E67FE5" w:rsidP="00E67FE5">
      <w:pPr>
        <w:pStyle w:val="Text"/>
        <w:rPr>
          <w:lang w:val="en-GB"/>
        </w:rPr>
      </w:pPr>
      <w:r w:rsidRPr="00D57E40">
        <w:rPr>
          <w:lang w:val="en-GB"/>
        </w:rPr>
        <w:t xml:space="preserve">One of the main findings from Year One was that </w:t>
      </w:r>
      <w:r w:rsidRPr="00D57E40">
        <w:rPr>
          <w:b/>
          <w:i/>
          <w:lang w:val="en-GB"/>
        </w:rPr>
        <w:t>practice on diversity was weaker than on the other pillars</w:t>
      </w:r>
      <w:r w:rsidRPr="00D57E40">
        <w:rPr>
          <w:lang w:val="en-GB"/>
        </w:rPr>
        <w:t>. No foundation scored A on diversity, whereas many were rated A on the other two pillars: 51 for transparency and 18 for accountability.</w:t>
      </w:r>
    </w:p>
    <w:p w14:paraId="068A1CCF" w14:textId="0D3C8335" w:rsidR="00E67FE5" w:rsidRPr="00D57E40" w:rsidRDefault="00E67FE5" w:rsidP="00E67FE5">
      <w:pPr>
        <w:pStyle w:val="Text"/>
        <w:rPr>
          <w:lang w:val="en-GB"/>
        </w:rPr>
      </w:pPr>
      <w:r w:rsidRPr="00D57E40">
        <w:rPr>
          <w:lang w:val="en-GB"/>
        </w:rPr>
        <w:t>That pattern was repeated in Year Two. No foundation scored A on diversity</w:t>
      </w:r>
      <w:r w:rsidR="005548AF">
        <w:rPr>
          <w:lang w:val="en-GB"/>
        </w:rPr>
        <w:t>;</w:t>
      </w:r>
      <w:r w:rsidRPr="00D57E40">
        <w:rPr>
          <w:lang w:val="en-GB"/>
        </w:rPr>
        <w:t xml:space="preserve"> practice was much worse than the other pillars: 57 foundations scored A for transparency and 19 for accountability.</w:t>
      </w:r>
    </w:p>
    <w:p w14:paraId="7B7FD9E2" w14:textId="2C71A144" w:rsidR="00E67FE5" w:rsidRPr="00D57E40" w:rsidRDefault="00E67FE5" w:rsidP="00E67FE5">
      <w:pPr>
        <w:pStyle w:val="Text"/>
        <w:rPr>
          <w:lang w:val="en-GB"/>
        </w:rPr>
      </w:pPr>
      <w:r w:rsidRPr="00D57E40">
        <w:rPr>
          <w:lang w:val="en-GB"/>
        </w:rPr>
        <w:lastRenderedPageBreak/>
        <w:t>Though many foundations had diversity statements, stating that they have a commitment to equality and diversity within their organisations and in their funding, very few had a diversity plan with targets. Across the foundations in Year Two, 14 had diversity plans for their staff (as in Year One), yet only two of these contained any specific targets for gender, ethnicity or disability. Fifteen foundations had a diversity plan for their trustees (up from 10 in Year One), but none had a diversity plan with specific diversity targets for its trustees for gender, ethnicity or disability.</w:t>
      </w:r>
    </w:p>
    <w:p w14:paraId="72D6A524" w14:textId="77777777" w:rsidR="00E67FE5" w:rsidRPr="00D57E40" w:rsidRDefault="00E67FE5" w:rsidP="00E67FE5">
      <w:pPr>
        <w:pStyle w:val="Text"/>
        <w:rPr>
          <w:lang w:val="en-GB"/>
        </w:rPr>
      </w:pPr>
      <w:r w:rsidRPr="00D57E40">
        <w:rPr>
          <w:lang w:val="en-GB"/>
        </w:rPr>
        <w:t>Figure 25 gives the average numerical scores across all 100 foundations on each pillar by year. It shows the differences in average performance between the pillars, and how those have been maintained in Year Two.</w:t>
      </w:r>
    </w:p>
    <w:p w14:paraId="2F8A419A" w14:textId="77777777" w:rsidR="00E67FE5" w:rsidRPr="00D57E40" w:rsidRDefault="00E67FE5" w:rsidP="00E67FE5">
      <w:pPr>
        <w:pStyle w:val="Figurecaptions"/>
        <w:rPr>
          <w:b w:val="0"/>
          <w:lang w:val="en-GB"/>
        </w:rPr>
      </w:pPr>
      <w:r w:rsidRPr="00D57E40">
        <w:rPr>
          <w:lang w:val="en-GB"/>
        </w:rPr>
        <w:t>Figure 25:</w:t>
      </w:r>
      <w:r w:rsidRPr="00D57E40">
        <w:rPr>
          <w:b w:val="0"/>
          <w:lang w:val="en-GB"/>
        </w:rPr>
        <w:t xml:space="preserve"> Average grades on the pillars</w:t>
      </w:r>
    </w:p>
    <w:tbl>
      <w:tblPr>
        <w:tblW w:w="9356" w:type="dxa"/>
        <w:tblInd w:w="99" w:type="dxa"/>
        <w:tblLayout w:type="fixed"/>
        <w:tblCellMar>
          <w:top w:w="100" w:type="dxa"/>
          <w:left w:w="100" w:type="dxa"/>
          <w:bottom w:w="100" w:type="dxa"/>
          <w:right w:w="100" w:type="dxa"/>
        </w:tblCellMar>
        <w:tblLook w:val="0600" w:firstRow="0" w:lastRow="0" w:firstColumn="0" w:lastColumn="0" w:noHBand="1" w:noVBand="1"/>
      </w:tblPr>
      <w:tblGrid>
        <w:gridCol w:w="2340"/>
        <w:gridCol w:w="2339"/>
        <w:gridCol w:w="2339"/>
        <w:gridCol w:w="2338"/>
      </w:tblGrid>
      <w:tr w:rsidR="00E67FE5" w:rsidRPr="00D57E40" w14:paraId="5D1B6ADA" w14:textId="77777777" w:rsidTr="007D4872">
        <w:trPr>
          <w:trHeight w:val="640"/>
        </w:trPr>
        <w:tc>
          <w:tcPr>
            <w:tcW w:w="2339" w:type="dxa"/>
            <w:tcBorders>
              <w:top w:val="single" w:sz="4" w:space="0" w:color="auto"/>
              <w:left w:val="single" w:sz="4" w:space="0" w:color="auto"/>
              <w:bottom w:val="single" w:sz="4" w:space="0" w:color="auto"/>
              <w:right w:val="single" w:sz="4" w:space="0" w:color="auto"/>
            </w:tcBorders>
            <w:shd w:val="clear" w:color="auto" w:fill="F2BA9C"/>
          </w:tcPr>
          <w:p w14:paraId="66037D98" w14:textId="77777777" w:rsidR="00E67FE5" w:rsidRPr="00D57E40" w:rsidRDefault="00E67FE5" w:rsidP="00B27167">
            <w:pPr>
              <w:pStyle w:val="Tablehead"/>
              <w:rPr>
                <w:lang w:val="en-GB"/>
              </w:rPr>
            </w:pPr>
          </w:p>
        </w:tc>
        <w:tc>
          <w:tcPr>
            <w:tcW w:w="2339" w:type="dxa"/>
            <w:tcBorders>
              <w:top w:val="single" w:sz="4" w:space="0" w:color="auto"/>
              <w:left w:val="single" w:sz="4" w:space="0" w:color="auto"/>
              <w:bottom w:val="single" w:sz="4" w:space="0" w:color="auto"/>
              <w:right w:val="single" w:sz="4" w:space="0" w:color="auto"/>
            </w:tcBorders>
            <w:shd w:val="clear" w:color="auto" w:fill="F2BA9C"/>
          </w:tcPr>
          <w:p w14:paraId="2EF62974" w14:textId="77777777" w:rsidR="00E67FE5" w:rsidRPr="00D57E40" w:rsidRDefault="00E67FE5" w:rsidP="00B27167">
            <w:pPr>
              <w:pStyle w:val="Tablehead"/>
              <w:rPr>
                <w:lang w:val="en-GB"/>
              </w:rPr>
            </w:pPr>
            <w:r w:rsidRPr="00D57E40">
              <w:rPr>
                <w:lang w:val="en-GB"/>
              </w:rPr>
              <w:t>Diversity</w:t>
            </w:r>
          </w:p>
        </w:tc>
        <w:tc>
          <w:tcPr>
            <w:tcW w:w="2339" w:type="dxa"/>
            <w:tcBorders>
              <w:top w:val="single" w:sz="4" w:space="0" w:color="auto"/>
              <w:left w:val="single" w:sz="4" w:space="0" w:color="auto"/>
              <w:bottom w:val="single" w:sz="4" w:space="0" w:color="auto"/>
              <w:right w:val="single" w:sz="4" w:space="0" w:color="auto"/>
            </w:tcBorders>
            <w:shd w:val="clear" w:color="auto" w:fill="F2BA9C"/>
          </w:tcPr>
          <w:p w14:paraId="34A11CEF" w14:textId="77777777" w:rsidR="00E67FE5" w:rsidRPr="00D57E40" w:rsidRDefault="00E67FE5" w:rsidP="00B27167">
            <w:pPr>
              <w:pStyle w:val="Tablehead"/>
              <w:rPr>
                <w:lang w:val="en-GB"/>
              </w:rPr>
            </w:pPr>
            <w:r w:rsidRPr="00D57E40">
              <w:rPr>
                <w:lang w:val="en-GB"/>
              </w:rPr>
              <w:t>Accountability</w:t>
            </w:r>
          </w:p>
        </w:tc>
        <w:tc>
          <w:tcPr>
            <w:tcW w:w="2338" w:type="dxa"/>
            <w:tcBorders>
              <w:top w:val="single" w:sz="4" w:space="0" w:color="auto"/>
              <w:left w:val="single" w:sz="4" w:space="0" w:color="auto"/>
              <w:bottom w:val="single" w:sz="4" w:space="0" w:color="auto"/>
              <w:right w:val="single" w:sz="4" w:space="0" w:color="auto"/>
            </w:tcBorders>
            <w:shd w:val="clear" w:color="auto" w:fill="F2BA9C"/>
          </w:tcPr>
          <w:p w14:paraId="23DFD5D7" w14:textId="77777777" w:rsidR="00E67FE5" w:rsidRPr="00D57E40" w:rsidRDefault="00E67FE5" w:rsidP="00B27167">
            <w:pPr>
              <w:pStyle w:val="Tablehead"/>
              <w:rPr>
                <w:lang w:val="en-GB"/>
              </w:rPr>
            </w:pPr>
            <w:r w:rsidRPr="00D57E40">
              <w:rPr>
                <w:lang w:val="en-GB"/>
              </w:rPr>
              <w:t>Transparency</w:t>
            </w:r>
          </w:p>
        </w:tc>
      </w:tr>
      <w:tr w:rsidR="00E67FE5" w:rsidRPr="00D57E40" w14:paraId="2DCD470A" w14:textId="77777777" w:rsidTr="007D4872">
        <w:trPr>
          <w:trHeight w:val="1005"/>
        </w:trPr>
        <w:tc>
          <w:tcPr>
            <w:tcW w:w="2339" w:type="dxa"/>
            <w:tcBorders>
              <w:top w:val="single" w:sz="4" w:space="0" w:color="auto"/>
              <w:left w:val="single" w:sz="8" w:space="0" w:color="000000"/>
              <w:bottom w:val="single" w:sz="8" w:space="0" w:color="000000"/>
              <w:right w:val="single" w:sz="8" w:space="0" w:color="000000"/>
            </w:tcBorders>
          </w:tcPr>
          <w:p w14:paraId="7FDF0D8D" w14:textId="77777777" w:rsidR="00E67FE5" w:rsidRPr="00D57E40" w:rsidRDefault="00E67FE5" w:rsidP="00B27167">
            <w:pPr>
              <w:pStyle w:val="Tablebodytext"/>
              <w:widowControl w:val="0"/>
              <w:rPr>
                <w:lang w:val="en-GB"/>
              </w:rPr>
            </w:pPr>
            <w:r w:rsidRPr="00D57E40">
              <w:rPr>
                <w:lang w:val="en-GB"/>
              </w:rPr>
              <w:t xml:space="preserve">Average grade </w:t>
            </w:r>
            <w:r w:rsidRPr="00D57E40">
              <w:rPr>
                <w:lang w:val="en-GB"/>
              </w:rPr>
              <w:br/>
              <w:t>Year One</w:t>
            </w:r>
          </w:p>
        </w:tc>
        <w:tc>
          <w:tcPr>
            <w:tcW w:w="2339" w:type="dxa"/>
            <w:tcBorders>
              <w:top w:val="single" w:sz="4" w:space="0" w:color="auto"/>
              <w:left w:val="single" w:sz="8" w:space="0" w:color="000000"/>
              <w:bottom w:val="single" w:sz="8" w:space="0" w:color="000000"/>
              <w:right w:val="single" w:sz="8" w:space="0" w:color="000000"/>
            </w:tcBorders>
          </w:tcPr>
          <w:p w14:paraId="2B17CAB1" w14:textId="1ABDF83B" w:rsidR="00E67FE5" w:rsidRPr="00D57E40" w:rsidRDefault="00E67FE5" w:rsidP="00B27167">
            <w:pPr>
              <w:pStyle w:val="Tablebodytext"/>
              <w:widowControl w:val="0"/>
              <w:jc w:val="center"/>
              <w:rPr>
                <w:lang w:val="en-GB"/>
              </w:rPr>
            </w:pPr>
            <w:r w:rsidRPr="00D57E40">
              <w:rPr>
                <w:lang w:val="en-GB"/>
              </w:rPr>
              <w:t xml:space="preserve">D (near the border </w:t>
            </w:r>
            <w:r w:rsidR="003D120B">
              <w:rPr>
                <w:lang w:val="en-GB"/>
              </w:rPr>
              <w:br/>
            </w:r>
            <w:r w:rsidRPr="00D57E40">
              <w:rPr>
                <w:lang w:val="en-GB"/>
              </w:rPr>
              <w:t>for C)</w:t>
            </w:r>
          </w:p>
        </w:tc>
        <w:tc>
          <w:tcPr>
            <w:tcW w:w="2339" w:type="dxa"/>
            <w:tcBorders>
              <w:top w:val="single" w:sz="4" w:space="0" w:color="auto"/>
              <w:bottom w:val="single" w:sz="8" w:space="0" w:color="000000"/>
              <w:right w:val="single" w:sz="8" w:space="0" w:color="000000"/>
            </w:tcBorders>
          </w:tcPr>
          <w:p w14:paraId="4AC7B481" w14:textId="77777777" w:rsidR="00E67FE5" w:rsidRPr="00D57E40" w:rsidRDefault="00E67FE5" w:rsidP="00B27167">
            <w:pPr>
              <w:pStyle w:val="Tablebodytext"/>
              <w:widowControl w:val="0"/>
              <w:jc w:val="center"/>
              <w:rPr>
                <w:lang w:val="en-GB"/>
              </w:rPr>
            </w:pPr>
            <w:r w:rsidRPr="00D57E40">
              <w:rPr>
                <w:lang w:val="en-GB"/>
              </w:rPr>
              <w:t>C</w:t>
            </w:r>
          </w:p>
        </w:tc>
        <w:tc>
          <w:tcPr>
            <w:tcW w:w="2338" w:type="dxa"/>
            <w:tcBorders>
              <w:top w:val="single" w:sz="4" w:space="0" w:color="auto"/>
              <w:bottom w:val="single" w:sz="8" w:space="0" w:color="000000"/>
              <w:right w:val="single" w:sz="8" w:space="0" w:color="000000"/>
            </w:tcBorders>
          </w:tcPr>
          <w:p w14:paraId="6A648849" w14:textId="77777777" w:rsidR="00E67FE5" w:rsidRPr="00D57E40" w:rsidRDefault="00E67FE5" w:rsidP="00B27167">
            <w:pPr>
              <w:pStyle w:val="Tablebodytext"/>
              <w:widowControl w:val="0"/>
              <w:jc w:val="center"/>
              <w:rPr>
                <w:lang w:val="en-GB"/>
              </w:rPr>
            </w:pPr>
            <w:r w:rsidRPr="00D57E40">
              <w:rPr>
                <w:lang w:val="en-GB"/>
              </w:rPr>
              <w:t>B</w:t>
            </w:r>
          </w:p>
        </w:tc>
      </w:tr>
      <w:tr w:rsidR="00E67FE5" w:rsidRPr="00D57E40" w14:paraId="1A17465B" w14:textId="77777777" w:rsidTr="00B27167">
        <w:trPr>
          <w:trHeight w:val="1005"/>
        </w:trPr>
        <w:tc>
          <w:tcPr>
            <w:tcW w:w="2339" w:type="dxa"/>
            <w:tcBorders>
              <w:left w:val="single" w:sz="8" w:space="0" w:color="000000"/>
              <w:bottom w:val="single" w:sz="8" w:space="0" w:color="000000"/>
              <w:right w:val="single" w:sz="8" w:space="0" w:color="000000"/>
            </w:tcBorders>
          </w:tcPr>
          <w:p w14:paraId="372B2167" w14:textId="77777777" w:rsidR="00E67FE5" w:rsidRPr="00D57E40" w:rsidRDefault="00E67FE5" w:rsidP="00B27167">
            <w:pPr>
              <w:pStyle w:val="Tablebodytext"/>
              <w:widowControl w:val="0"/>
              <w:rPr>
                <w:lang w:val="en-GB"/>
              </w:rPr>
            </w:pPr>
            <w:r w:rsidRPr="00D57E40">
              <w:rPr>
                <w:lang w:val="en-GB"/>
              </w:rPr>
              <w:t xml:space="preserve">Average grade </w:t>
            </w:r>
            <w:r w:rsidRPr="00D57E40">
              <w:rPr>
                <w:lang w:val="en-GB"/>
              </w:rPr>
              <w:br/>
              <w:t>Year Two</w:t>
            </w:r>
          </w:p>
        </w:tc>
        <w:tc>
          <w:tcPr>
            <w:tcW w:w="2339" w:type="dxa"/>
            <w:tcBorders>
              <w:left w:val="single" w:sz="8" w:space="0" w:color="000000"/>
              <w:bottom w:val="single" w:sz="8" w:space="0" w:color="000000"/>
              <w:right w:val="single" w:sz="8" w:space="0" w:color="000000"/>
            </w:tcBorders>
          </w:tcPr>
          <w:p w14:paraId="0CAD2CEF" w14:textId="0B3C8028" w:rsidR="00E67FE5" w:rsidRPr="00D57E40" w:rsidRDefault="00E67FE5" w:rsidP="00B27167">
            <w:pPr>
              <w:pStyle w:val="Tablebodytext"/>
              <w:widowControl w:val="0"/>
              <w:jc w:val="center"/>
              <w:rPr>
                <w:lang w:val="en-GB"/>
              </w:rPr>
            </w:pPr>
            <w:r w:rsidRPr="00D57E40">
              <w:rPr>
                <w:lang w:val="en-GB"/>
              </w:rPr>
              <w:t xml:space="preserve">D (near the border </w:t>
            </w:r>
            <w:r w:rsidR="003D120B">
              <w:rPr>
                <w:lang w:val="en-GB"/>
              </w:rPr>
              <w:br/>
            </w:r>
            <w:r w:rsidRPr="00D57E40">
              <w:rPr>
                <w:lang w:val="en-GB"/>
              </w:rPr>
              <w:t>for C)</w:t>
            </w:r>
          </w:p>
        </w:tc>
        <w:tc>
          <w:tcPr>
            <w:tcW w:w="2339" w:type="dxa"/>
            <w:tcBorders>
              <w:bottom w:val="single" w:sz="8" w:space="0" w:color="000000"/>
              <w:right w:val="single" w:sz="8" w:space="0" w:color="000000"/>
            </w:tcBorders>
          </w:tcPr>
          <w:p w14:paraId="6AA18F5C" w14:textId="77777777" w:rsidR="00E67FE5" w:rsidRPr="00D57E40" w:rsidRDefault="00E67FE5" w:rsidP="00B27167">
            <w:pPr>
              <w:pStyle w:val="Tablebodytext"/>
              <w:widowControl w:val="0"/>
              <w:jc w:val="center"/>
              <w:rPr>
                <w:lang w:val="en-GB"/>
              </w:rPr>
            </w:pPr>
            <w:r w:rsidRPr="00D57E40">
              <w:rPr>
                <w:lang w:val="en-GB"/>
              </w:rPr>
              <w:t>C</w:t>
            </w:r>
          </w:p>
        </w:tc>
        <w:tc>
          <w:tcPr>
            <w:tcW w:w="2338" w:type="dxa"/>
            <w:tcBorders>
              <w:bottom w:val="single" w:sz="8" w:space="0" w:color="000000"/>
              <w:right w:val="single" w:sz="8" w:space="0" w:color="000000"/>
            </w:tcBorders>
          </w:tcPr>
          <w:p w14:paraId="5305A1A6" w14:textId="77777777" w:rsidR="00E67FE5" w:rsidRPr="00D57E40" w:rsidRDefault="00E67FE5" w:rsidP="00B27167">
            <w:pPr>
              <w:pStyle w:val="Tablebodytext"/>
              <w:widowControl w:val="0"/>
              <w:jc w:val="center"/>
              <w:rPr>
                <w:lang w:val="en-GB"/>
              </w:rPr>
            </w:pPr>
            <w:r w:rsidRPr="00D57E40">
              <w:rPr>
                <w:lang w:val="en-GB"/>
              </w:rPr>
              <w:t>B</w:t>
            </w:r>
          </w:p>
        </w:tc>
      </w:tr>
    </w:tbl>
    <w:p w14:paraId="09F2DDDD" w14:textId="77777777" w:rsidR="00E67FE5" w:rsidRPr="00D57E40" w:rsidRDefault="00E67FE5" w:rsidP="00E67FE5">
      <w:pPr>
        <w:pStyle w:val="TextafterfigureorABhead"/>
        <w:rPr>
          <w:lang w:val="en-GB"/>
        </w:rPr>
      </w:pPr>
      <w:r w:rsidRPr="00D57E40">
        <w:rPr>
          <w:lang w:val="en-GB"/>
        </w:rPr>
        <w:t>The number of foundations scoring zero in each pillar is shown in Figure 26. The number of foundations scoring zero on diversity increased this year.</w:t>
      </w:r>
    </w:p>
    <w:p w14:paraId="453621BB" w14:textId="3737B328" w:rsidR="00E67FE5" w:rsidRPr="00D57E40" w:rsidRDefault="00E67FE5" w:rsidP="00E67FE5">
      <w:pPr>
        <w:pStyle w:val="Figurecaptions"/>
        <w:rPr>
          <w:b w:val="0"/>
          <w:lang w:val="en-GB"/>
        </w:rPr>
      </w:pPr>
      <w:r w:rsidRPr="00D57E40">
        <w:rPr>
          <w:lang w:val="en-GB"/>
        </w:rPr>
        <w:t xml:space="preserve">Figure 26: </w:t>
      </w:r>
      <w:r w:rsidRPr="00D57E40">
        <w:rPr>
          <w:b w:val="0"/>
          <w:lang w:val="en-GB"/>
        </w:rPr>
        <w:t>Number of foundations scoring zero in each pillar</w:t>
      </w:r>
    </w:p>
    <w:tbl>
      <w:tblPr>
        <w:tblW w:w="9356" w:type="dxa"/>
        <w:tblInd w:w="99" w:type="dxa"/>
        <w:tblLayout w:type="fixed"/>
        <w:tblCellMar>
          <w:top w:w="100" w:type="dxa"/>
          <w:left w:w="100" w:type="dxa"/>
          <w:bottom w:w="100" w:type="dxa"/>
          <w:right w:w="100" w:type="dxa"/>
        </w:tblCellMar>
        <w:tblLook w:val="0600" w:firstRow="0" w:lastRow="0" w:firstColumn="0" w:lastColumn="0" w:noHBand="1" w:noVBand="1"/>
      </w:tblPr>
      <w:tblGrid>
        <w:gridCol w:w="2340"/>
        <w:gridCol w:w="2339"/>
        <w:gridCol w:w="2339"/>
        <w:gridCol w:w="2338"/>
      </w:tblGrid>
      <w:tr w:rsidR="00E67FE5" w:rsidRPr="00D57E40" w14:paraId="2CCD1DB4" w14:textId="77777777" w:rsidTr="007D4872">
        <w:trPr>
          <w:trHeight w:val="917"/>
        </w:trPr>
        <w:tc>
          <w:tcPr>
            <w:tcW w:w="2339" w:type="dxa"/>
            <w:tcBorders>
              <w:top w:val="single" w:sz="4" w:space="0" w:color="auto"/>
              <w:left w:val="single" w:sz="4" w:space="0" w:color="auto"/>
              <w:bottom w:val="single" w:sz="4" w:space="0" w:color="auto"/>
              <w:right w:val="single" w:sz="4" w:space="0" w:color="auto"/>
            </w:tcBorders>
            <w:shd w:val="clear" w:color="auto" w:fill="F2BA9C"/>
          </w:tcPr>
          <w:p w14:paraId="48B8D07C" w14:textId="77777777" w:rsidR="00E67FE5" w:rsidRPr="00D57E40" w:rsidRDefault="00E67FE5" w:rsidP="00B27167">
            <w:pPr>
              <w:pStyle w:val="Tablehead"/>
              <w:rPr>
                <w:lang w:val="en-GB"/>
              </w:rPr>
            </w:pPr>
          </w:p>
        </w:tc>
        <w:tc>
          <w:tcPr>
            <w:tcW w:w="2339" w:type="dxa"/>
            <w:tcBorders>
              <w:top w:val="single" w:sz="4" w:space="0" w:color="auto"/>
              <w:left w:val="single" w:sz="4" w:space="0" w:color="auto"/>
              <w:bottom w:val="single" w:sz="4" w:space="0" w:color="auto"/>
              <w:right w:val="single" w:sz="4" w:space="0" w:color="auto"/>
            </w:tcBorders>
            <w:shd w:val="clear" w:color="auto" w:fill="F2BA9C"/>
          </w:tcPr>
          <w:p w14:paraId="7522FECF" w14:textId="77777777" w:rsidR="00E67FE5" w:rsidRPr="00D57E40" w:rsidRDefault="00E67FE5" w:rsidP="00B27167">
            <w:pPr>
              <w:pStyle w:val="Tablehead"/>
              <w:rPr>
                <w:lang w:val="en-GB"/>
              </w:rPr>
            </w:pPr>
            <w:r w:rsidRPr="00D57E40">
              <w:rPr>
                <w:lang w:val="en-GB"/>
              </w:rPr>
              <w:t>Diversity</w:t>
            </w:r>
          </w:p>
        </w:tc>
        <w:tc>
          <w:tcPr>
            <w:tcW w:w="2339" w:type="dxa"/>
            <w:tcBorders>
              <w:top w:val="single" w:sz="4" w:space="0" w:color="auto"/>
              <w:left w:val="single" w:sz="4" w:space="0" w:color="auto"/>
              <w:bottom w:val="single" w:sz="4" w:space="0" w:color="auto"/>
              <w:right w:val="single" w:sz="4" w:space="0" w:color="auto"/>
            </w:tcBorders>
            <w:shd w:val="clear" w:color="auto" w:fill="F2BA9C"/>
          </w:tcPr>
          <w:p w14:paraId="5A963C44" w14:textId="77777777" w:rsidR="00E67FE5" w:rsidRPr="00D57E40" w:rsidRDefault="00E67FE5" w:rsidP="00B27167">
            <w:pPr>
              <w:pStyle w:val="Tablehead"/>
              <w:rPr>
                <w:lang w:val="en-GB"/>
              </w:rPr>
            </w:pPr>
            <w:r w:rsidRPr="00D57E40">
              <w:rPr>
                <w:lang w:val="en-GB"/>
              </w:rPr>
              <w:t>Accountability</w:t>
            </w:r>
          </w:p>
        </w:tc>
        <w:tc>
          <w:tcPr>
            <w:tcW w:w="2338" w:type="dxa"/>
            <w:tcBorders>
              <w:top w:val="single" w:sz="4" w:space="0" w:color="auto"/>
              <w:left w:val="single" w:sz="4" w:space="0" w:color="auto"/>
              <w:bottom w:val="single" w:sz="4" w:space="0" w:color="auto"/>
              <w:right w:val="single" w:sz="4" w:space="0" w:color="auto"/>
            </w:tcBorders>
            <w:shd w:val="clear" w:color="auto" w:fill="F2BA9C"/>
          </w:tcPr>
          <w:p w14:paraId="5092DA4A" w14:textId="77777777" w:rsidR="00E67FE5" w:rsidRPr="00D57E40" w:rsidRDefault="00E67FE5" w:rsidP="00B27167">
            <w:pPr>
              <w:pStyle w:val="Tablehead"/>
              <w:rPr>
                <w:lang w:val="en-GB"/>
              </w:rPr>
            </w:pPr>
            <w:r w:rsidRPr="00D57E40">
              <w:rPr>
                <w:lang w:val="en-GB"/>
              </w:rPr>
              <w:t>Transparency</w:t>
            </w:r>
          </w:p>
        </w:tc>
      </w:tr>
      <w:tr w:rsidR="00E67FE5" w:rsidRPr="00D57E40" w14:paraId="1CBF738C" w14:textId="77777777" w:rsidTr="007D4872">
        <w:trPr>
          <w:trHeight w:val="540"/>
        </w:trPr>
        <w:tc>
          <w:tcPr>
            <w:tcW w:w="2339" w:type="dxa"/>
            <w:tcBorders>
              <w:top w:val="single" w:sz="4" w:space="0" w:color="auto"/>
              <w:left w:val="single" w:sz="8" w:space="0" w:color="000000"/>
              <w:bottom w:val="single" w:sz="8" w:space="0" w:color="000000"/>
              <w:right w:val="single" w:sz="8" w:space="0" w:color="000000"/>
            </w:tcBorders>
          </w:tcPr>
          <w:p w14:paraId="53F94D8B" w14:textId="77777777" w:rsidR="00E67FE5" w:rsidRPr="00D57E40" w:rsidRDefault="00E67FE5" w:rsidP="00B27167">
            <w:pPr>
              <w:pStyle w:val="Tablebodytext"/>
              <w:widowControl w:val="0"/>
              <w:rPr>
                <w:lang w:val="en-GB"/>
              </w:rPr>
            </w:pPr>
            <w:r w:rsidRPr="00D57E40">
              <w:rPr>
                <w:lang w:val="en-GB"/>
              </w:rPr>
              <w:t xml:space="preserve">Scored zero </w:t>
            </w:r>
            <w:r w:rsidRPr="00D57E40">
              <w:rPr>
                <w:lang w:val="en-GB"/>
              </w:rPr>
              <w:br/>
              <w:t>Year One</w:t>
            </w:r>
          </w:p>
        </w:tc>
        <w:tc>
          <w:tcPr>
            <w:tcW w:w="2339" w:type="dxa"/>
            <w:tcBorders>
              <w:top w:val="single" w:sz="4" w:space="0" w:color="auto"/>
              <w:left w:val="single" w:sz="8" w:space="0" w:color="000000"/>
              <w:bottom w:val="single" w:sz="8" w:space="0" w:color="000000"/>
              <w:right w:val="single" w:sz="8" w:space="0" w:color="000000"/>
            </w:tcBorders>
          </w:tcPr>
          <w:p w14:paraId="1E20AE75" w14:textId="77777777" w:rsidR="00E67FE5" w:rsidRPr="00D57E40" w:rsidRDefault="00E67FE5" w:rsidP="00B27167">
            <w:pPr>
              <w:pStyle w:val="Tablebodytext"/>
              <w:widowControl w:val="0"/>
              <w:jc w:val="center"/>
              <w:rPr>
                <w:lang w:val="en-GB"/>
              </w:rPr>
            </w:pPr>
            <w:r w:rsidRPr="00D57E40">
              <w:rPr>
                <w:lang w:val="en-GB"/>
              </w:rPr>
              <w:t>16</w:t>
            </w:r>
          </w:p>
        </w:tc>
        <w:tc>
          <w:tcPr>
            <w:tcW w:w="2339" w:type="dxa"/>
            <w:tcBorders>
              <w:top w:val="single" w:sz="4" w:space="0" w:color="auto"/>
              <w:bottom w:val="single" w:sz="8" w:space="0" w:color="000000"/>
              <w:right w:val="single" w:sz="8" w:space="0" w:color="000000"/>
            </w:tcBorders>
          </w:tcPr>
          <w:p w14:paraId="66D173A0" w14:textId="77777777" w:rsidR="00E67FE5" w:rsidRPr="00D57E40" w:rsidRDefault="00E67FE5" w:rsidP="00B27167">
            <w:pPr>
              <w:pStyle w:val="Tablebodytext"/>
              <w:widowControl w:val="0"/>
              <w:jc w:val="center"/>
              <w:rPr>
                <w:lang w:val="en-GB"/>
              </w:rPr>
            </w:pPr>
            <w:r w:rsidRPr="00D57E40">
              <w:rPr>
                <w:lang w:val="en-GB"/>
              </w:rPr>
              <w:t>0</w:t>
            </w:r>
          </w:p>
        </w:tc>
        <w:tc>
          <w:tcPr>
            <w:tcW w:w="2338" w:type="dxa"/>
            <w:tcBorders>
              <w:top w:val="single" w:sz="4" w:space="0" w:color="auto"/>
              <w:bottom w:val="single" w:sz="8" w:space="0" w:color="000000"/>
              <w:right w:val="single" w:sz="8" w:space="0" w:color="000000"/>
            </w:tcBorders>
          </w:tcPr>
          <w:p w14:paraId="0C4DB904" w14:textId="77777777" w:rsidR="00E67FE5" w:rsidRPr="00D57E40" w:rsidRDefault="00E67FE5" w:rsidP="00B27167">
            <w:pPr>
              <w:pStyle w:val="Tablebodytext"/>
              <w:widowControl w:val="0"/>
              <w:jc w:val="center"/>
              <w:rPr>
                <w:lang w:val="en-GB"/>
              </w:rPr>
            </w:pPr>
            <w:r w:rsidRPr="00D57E40">
              <w:rPr>
                <w:lang w:val="en-GB"/>
              </w:rPr>
              <w:t>4</w:t>
            </w:r>
          </w:p>
        </w:tc>
      </w:tr>
      <w:tr w:rsidR="00E67FE5" w:rsidRPr="00D57E40" w14:paraId="7D6A4231" w14:textId="77777777" w:rsidTr="00B27167">
        <w:trPr>
          <w:trHeight w:val="540"/>
        </w:trPr>
        <w:tc>
          <w:tcPr>
            <w:tcW w:w="2339" w:type="dxa"/>
            <w:tcBorders>
              <w:left w:val="single" w:sz="8" w:space="0" w:color="000000"/>
              <w:bottom w:val="single" w:sz="8" w:space="0" w:color="000000"/>
              <w:right w:val="single" w:sz="8" w:space="0" w:color="000000"/>
            </w:tcBorders>
          </w:tcPr>
          <w:p w14:paraId="77C071F6" w14:textId="77777777" w:rsidR="00E67FE5" w:rsidRPr="00D57E40" w:rsidRDefault="00E67FE5" w:rsidP="00B27167">
            <w:pPr>
              <w:pStyle w:val="Tablebodytext"/>
              <w:widowControl w:val="0"/>
              <w:rPr>
                <w:lang w:val="en-GB"/>
              </w:rPr>
            </w:pPr>
            <w:r w:rsidRPr="00D57E40">
              <w:rPr>
                <w:lang w:val="en-GB"/>
              </w:rPr>
              <w:t xml:space="preserve">Scored zero </w:t>
            </w:r>
            <w:r w:rsidRPr="00D57E40">
              <w:rPr>
                <w:lang w:val="en-GB"/>
              </w:rPr>
              <w:br/>
              <w:t>Year Two</w:t>
            </w:r>
          </w:p>
        </w:tc>
        <w:tc>
          <w:tcPr>
            <w:tcW w:w="2339" w:type="dxa"/>
            <w:tcBorders>
              <w:left w:val="single" w:sz="8" w:space="0" w:color="000000"/>
              <w:bottom w:val="single" w:sz="8" w:space="0" w:color="000000"/>
              <w:right w:val="single" w:sz="8" w:space="0" w:color="000000"/>
            </w:tcBorders>
          </w:tcPr>
          <w:p w14:paraId="2CE0DBBC" w14:textId="77777777" w:rsidR="00E67FE5" w:rsidRPr="00D57E40" w:rsidRDefault="00E67FE5" w:rsidP="00B27167">
            <w:pPr>
              <w:pStyle w:val="Tablebodytext"/>
              <w:widowControl w:val="0"/>
              <w:jc w:val="center"/>
              <w:rPr>
                <w:lang w:val="en-GB"/>
              </w:rPr>
            </w:pPr>
            <w:r w:rsidRPr="00D57E40">
              <w:rPr>
                <w:lang w:val="en-GB"/>
              </w:rPr>
              <w:t>22</w:t>
            </w:r>
          </w:p>
        </w:tc>
        <w:tc>
          <w:tcPr>
            <w:tcW w:w="2339" w:type="dxa"/>
            <w:tcBorders>
              <w:bottom w:val="single" w:sz="8" w:space="0" w:color="000000"/>
              <w:right w:val="single" w:sz="8" w:space="0" w:color="000000"/>
            </w:tcBorders>
          </w:tcPr>
          <w:p w14:paraId="495A8E64" w14:textId="77777777" w:rsidR="00E67FE5" w:rsidRPr="00D57E40" w:rsidRDefault="00E67FE5" w:rsidP="00B27167">
            <w:pPr>
              <w:pStyle w:val="Tablebodytext"/>
              <w:widowControl w:val="0"/>
              <w:jc w:val="center"/>
              <w:rPr>
                <w:lang w:val="en-GB"/>
              </w:rPr>
            </w:pPr>
            <w:r w:rsidRPr="00D57E40">
              <w:rPr>
                <w:lang w:val="en-GB"/>
              </w:rPr>
              <w:t>0</w:t>
            </w:r>
          </w:p>
        </w:tc>
        <w:tc>
          <w:tcPr>
            <w:tcW w:w="2338" w:type="dxa"/>
            <w:tcBorders>
              <w:bottom w:val="single" w:sz="8" w:space="0" w:color="000000"/>
              <w:right w:val="single" w:sz="8" w:space="0" w:color="000000"/>
            </w:tcBorders>
          </w:tcPr>
          <w:p w14:paraId="32157D07" w14:textId="77777777" w:rsidR="00E67FE5" w:rsidRPr="00D57E40" w:rsidRDefault="00E67FE5" w:rsidP="00B27167">
            <w:pPr>
              <w:pStyle w:val="Tablebodytext"/>
              <w:widowControl w:val="0"/>
              <w:jc w:val="center"/>
              <w:rPr>
                <w:lang w:val="en-GB"/>
              </w:rPr>
            </w:pPr>
            <w:r w:rsidRPr="00D57E40">
              <w:rPr>
                <w:lang w:val="en-GB"/>
              </w:rPr>
              <w:t>4</w:t>
            </w:r>
          </w:p>
        </w:tc>
      </w:tr>
    </w:tbl>
    <w:p w14:paraId="1E9D6E37" w14:textId="6142B782" w:rsidR="00E67FE5" w:rsidRPr="003D120B" w:rsidRDefault="00E67FE5" w:rsidP="003D120B">
      <w:pPr>
        <w:pStyle w:val="TextafterfigureorABhead"/>
        <w:rPr>
          <w:lang w:val="en-GB"/>
        </w:rPr>
      </w:pPr>
      <w:r w:rsidRPr="00D57E40">
        <w:rPr>
          <w:lang w:val="en-GB"/>
        </w:rPr>
        <w:lastRenderedPageBreak/>
        <w:t>It is possible that the criteria in some pillars are more difficult to meet than those in other pillars. If so, that would account (in part or in full) for differences in the pillar ratings. In some cases, there seems no way of knowing this in absolute terms – though each item sought by the criteria is possible because each item was found in at least one foundation.</w:t>
      </w:r>
    </w:p>
    <w:p w14:paraId="1899F4A5" w14:textId="6222B131" w:rsidR="00E67FE5" w:rsidRPr="00D4761C" w:rsidRDefault="00E67FE5" w:rsidP="00D4761C">
      <w:pPr>
        <w:pStyle w:val="Heading3"/>
      </w:pPr>
      <w:r w:rsidRPr="00D4761C">
        <w:t>Board diversity</w:t>
      </w:r>
      <w:r w:rsidR="00D4761C">
        <w:t xml:space="preserve"> reporting</w:t>
      </w:r>
    </w:p>
    <w:p w14:paraId="654B2E6A" w14:textId="5ABD49DF" w:rsidR="00E67FE5" w:rsidRPr="003D120B" w:rsidRDefault="00E67FE5" w:rsidP="003D120B">
      <w:pPr>
        <w:pStyle w:val="Text"/>
      </w:pPr>
      <w:r w:rsidRPr="003D120B">
        <w:t>Though many foundations do not report board diversity, some do, which shows that it is feasible. The Walcot</w:t>
      </w:r>
      <w:r w:rsidR="00617F52">
        <w:t xml:space="preserve"> </w:t>
      </w:r>
      <w:r w:rsidRPr="003D120B">
        <w:t>Educational Foundation, which was selected</w:t>
      </w:r>
      <w:r w:rsidR="00643997">
        <w:t xml:space="preserve"> </w:t>
      </w:r>
      <w:r w:rsidRPr="003D120B">
        <w:t>randomly, publishes a two-page report about it, accessible on the website from the main menu</w:t>
      </w:r>
      <w:r w:rsidR="00D4761C">
        <w:t>.</w:t>
      </w:r>
      <w:r w:rsidRPr="00D4761C">
        <w:rPr>
          <w:vertAlign w:val="superscript"/>
        </w:rPr>
        <w:endnoteReference w:id="17"/>
      </w:r>
      <w:r w:rsidRPr="003D120B">
        <w:t xml:space="preserve"> It cites diversity by: ethnicity, gender, age, religion, sexual orientation and disability.</w:t>
      </w:r>
    </w:p>
    <w:p w14:paraId="05AE5943" w14:textId="4D435EE1" w:rsidR="00D4761C" w:rsidRPr="00D4761C" w:rsidRDefault="00E67FE5" w:rsidP="00D4761C">
      <w:pPr>
        <w:pStyle w:val="Text"/>
      </w:pPr>
      <w:r w:rsidRPr="00D4761C">
        <w:t xml:space="preserve">Most foundations </w:t>
      </w:r>
      <w:r w:rsidR="0092744C">
        <w:t>that</w:t>
      </w:r>
      <w:r w:rsidRPr="00D4761C">
        <w:t xml:space="preserve"> do report their board diversity do</w:t>
      </w:r>
      <w:r w:rsidR="006B44ED">
        <w:t xml:space="preserve"> so</w:t>
      </w:r>
      <w:r w:rsidRPr="00D4761C">
        <w:t xml:space="preserve"> through statements in the </w:t>
      </w:r>
      <w:r w:rsidR="006B44ED" w:rsidRPr="00D4761C">
        <w:t>a</w:t>
      </w:r>
      <w:r w:rsidRPr="00D4761C">
        <w:t xml:space="preserve">nnual </w:t>
      </w:r>
      <w:r w:rsidR="006B44ED" w:rsidRPr="00D4761C">
        <w:t>r</w:t>
      </w:r>
      <w:r w:rsidRPr="00D4761C">
        <w:t xml:space="preserve">eport. The sole foundation </w:t>
      </w:r>
      <w:r w:rsidR="006B44ED">
        <w:t>that the research team has identified</w:t>
      </w:r>
      <w:r w:rsidR="00B73527">
        <w:t xml:space="preserve"> </w:t>
      </w:r>
      <w:r w:rsidR="0092744C">
        <w:t>that</w:t>
      </w:r>
      <w:r w:rsidRPr="00D4761C">
        <w:t xml:space="preserve"> has graphs of its diversity on its website is the KPMG Foundation </w:t>
      </w:r>
      <w:r w:rsidR="00941F35">
        <w:t>–</w:t>
      </w:r>
      <w:r w:rsidRPr="00D4761C">
        <w:t xml:space="preserve"> which opted in </w:t>
      </w:r>
      <w:r w:rsidR="00B73527">
        <w:t xml:space="preserve">and </w:t>
      </w:r>
      <w:r w:rsidRPr="00D4761C">
        <w:t>so is outside our sample of 100 foundations.</w:t>
      </w:r>
      <w:bookmarkStart w:id="77" w:name="_1le33yqpj9yt"/>
      <w:bookmarkEnd w:id="77"/>
    </w:p>
    <w:p w14:paraId="1040757F" w14:textId="0CA31332" w:rsidR="00E67FE5" w:rsidRPr="00D57E40" w:rsidRDefault="00E67FE5" w:rsidP="00E67FE5">
      <w:pPr>
        <w:pStyle w:val="Heading3"/>
        <w:rPr>
          <w:lang w:val="en-GB"/>
        </w:rPr>
      </w:pPr>
      <w:r w:rsidRPr="00D57E40">
        <w:rPr>
          <w:lang w:val="en-GB"/>
        </w:rPr>
        <w:t>Does size matter?</w:t>
      </w:r>
    </w:p>
    <w:p w14:paraId="13E84C93" w14:textId="77777777" w:rsidR="00E67FE5" w:rsidRPr="00D57E40" w:rsidRDefault="00E67FE5" w:rsidP="00E67FE5">
      <w:pPr>
        <w:pStyle w:val="Text"/>
        <w:rPr>
          <w:lang w:val="en-GB"/>
        </w:rPr>
      </w:pPr>
      <w:r w:rsidRPr="00D57E40">
        <w:rPr>
          <w:lang w:val="en-GB"/>
        </w:rPr>
        <w:t>In Year One, the FPR data showed that financial size did not correlate with foundations’ ratings, but size by number of staff and trustees did. There was a similar pattern in Year Two – a positive and reasonably strong correlation between the number of trustees and performance on all three pillars. More information is in Appendix E.</w:t>
      </w:r>
    </w:p>
    <w:p w14:paraId="51CE6929" w14:textId="7112911F" w:rsidR="00E67FE5" w:rsidRPr="00D57E40" w:rsidRDefault="00E67FE5" w:rsidP="00E67FE5">
      <w:pPr>
        <w:pStyle w:val="Text"/>
        <w:rPr>
          <w:lang w:val="en-GB"/>
        </w:rPr>
      </w:pPr>
      <w:r w:rsidRPr="00D57E40">
        <w:rPr>
          <w:lang w:val="en-GB"/>
        </w:rPr>
        <w:t xml:space="preserve">Note that the ‘random selection’ of foundations in the FPR is drawn from the 300 largest foundations in the UK </w:t>
      </w:r>
      <w:r w:rsidR="00650474">
        <w:rPr>
          <w:lang w:val="en-GB"/>
        </w:rPr>
        <w:t>–</w:t>
      </w:r>
      <w:r w:rsidRPr="00D57E40">
        <w:rPr>
          <w:lang w:val="en-GB"/>
        </w:rPr>
        <w:t xml:space="preserve"> plus community foundations and foundations </w:t>
      </w:r>
      <w:r w:rsidR="0092744C">
        <w:rPr>
          <w:lang w:val="en-GB"/>
        </w:rPr>
        <w:t>that</w:t>
      </w:r>
      <w:r w:rsidRPr="00D57E40">
        <w:rPr>
          <w:lang w:val="en-GB"/>
        </w:rPr>
        <w:t xml:space="preserve"> fund FPR. Small foundations are outside its reach.</w:t>
      </w:r>
    </w:p>
    <w:p w14:paraId="76A527DA" w14:textId="77777777" w:rsidR="00E67FE5" w:rsidRPr="00D57E40" w:rsidRDefault="00E67FE5" w:rsidP="00E67FE5">
      <w:pPr>
        <w:pStyle w:val="Head4"/>
        <w:rPr>
          <w:lang w:val="en-GB"/>
        </w:rPr>
      </w:pPr>
      <w:bookmarkStart w:id="78" w:name="_3jaqo6a22s4t"/>
      <w:bookmarkEnd w:id="78"/>
      <w:r w:rsidRPr="00D57E40">
        <w:rPr>
          <w:lang w:val="en-GB"/>
        </w:rPr>
        <w:t>Scores by giving budget</w:t>
      </w:r>
    </w:p>
    <w:p w14:paraId="38F6CDDB" w14:textId="77777777" w:rsidR="00E67FE5" w:rsidRPr="00D57E40" w:rsidRDefault="00E67FE5" w:rsidP="00E67FE5">
      <w:pPr>
        <w:pStyle w:val="Text"/>
        <w:rPr>
          <w:lang w:val="en-GB"/>
        </w:rPr>
      </w:pPr>
      <w:r w:rsidRPr="00D57E40">
        <w:rPr>
          <w:lang w:val="en-GB"/>
        </w:rPr>
        <w:t>As in Year One, the research team assessed the overall ratings for foundations divided into quintiles – first by giving budget and then by net assets.</w:t>
      </w:r>
    </w:p>
    <w:p w14:paraId="6F44278B" w14:textId="7AA7EEDB" w:rsidR="00E67FE5" w:rsidRPr="00D57E40" w:rsidRDefault="00E67FE5" w:rsidP="00E67FE5">
      <w:pPr>
        <w:pStyle w:val="Text"/>
        <w:jc w:val="both"/>
        <w:rPr>
          <w:lang w:val="en-GB"/>
        </w:rPr>
      </w:pPr>
      <w:r w:rsidRPr="00D57E40">
        <w:rPr>
          <w:lang w:val="en-GB"/>
        </w:rPr>
        <w:t xml:space="preserve">In Year Two, as in Year One, there was no relationship between the foundations’ </w:t>
      </w:r>
      <w:r w:rsidRPr="00D57E40">
        <w:rPr>
          <w:b/>
          <w:lang w:val="en-GB"/>
        </w:rPr>
        <w:t>giving budget</w:t>
      </w:r>
      <w:r w:rsidRPr="00D57E40">
        <w:rPr>
          <w:lang w:val="en-GB"/>
        </w:rPr>
        <w:t xml:space="preserve"> and their overall rating, or their </w:t>
      </w:r>
      <w:r w:rsidRPr="00D57E40">
        <w:rPr>
          <w:b/>
          <w:lang w:val="en-GB"/>
        </w:rPr>
        <w:t>net assets</w:t>
      </w:r>
      <w:r w:rsidRPr="00D57E40">
        <w:rPr>
          <w:lang w:val="en-GB"/>
        </w:rPr>
        <w:t xml:space="preserve"> and their overall rating – each quintile had a mix of overall scores. In other words, some foundations with pretty large giving budgets score</w:t>
      </w:r>
      <w:r w:rsidR="00675BDF">
        <w:rPr>
          <w:lang w:val="en-GB"/>
        </w:rPr>
        <w:t>d</w:t>
      </w:r>
      <w:r w:rsidRPr="00D57E40">
        <w:rPr>
          <w:lang w:val="en-GB"/>
        </w:rPr>
        <w:t xml:space="preserve"> badly, and some foundations with relatively small giving budgets score</w:t>
      </w:r>
      <w:r w:rsidR="00675BDF">
        <w:rPr>
          <w:lang w:val="en-GB"/>
        </w:rPr>
        <w:t>d</w:t>
      </w:r>
      <w:r w:rsidRPr="00D57E40">
        <w:rPr>
          <w:lang w:val="en-GB"/>
        </w:rPr>
        <w:t xml:space="preserve"> well.</w:t>
      </w:r>
    </w:p>
    <w:p w14:paraId="24ADE94C" w14:textId="77777777" w:rsidR="00E67FE5" w:rsidRPr="00D57E40" w:rsidRDefault="00E67FE5" w:rsidP="00E67FE5">
      <w:pPr>
        <w:pStyle w:val="Text"/>
        <w:rPr>
          <w:lang w:val="en-GB"/>
        </w:rPr>
      </w:pPr>
      <w:r w:rsidRPr="00D57E40">
        <w:rPr>
          <w:lang w:val="en-GB"/>
        </w:rPr>
        <w:t>The Year Two results are set out in Figure 27.</w:t>
      </w:r>
      <w:r w:rsidRPr="00D57E40">
        <w:rPr>
          <w:rStyle w:val="FootnoteAnchor"/>
          <w:lang w:val="en-GB"/>
        </w:rPr>
        <w:footnoteReference w:id="19"/>
      </w:r>
    </w:p>
    <w:p w14:paraId="1188CA1D" w14:textId="7FF7E2CF" w:rsidR="00E67FE5" w:rsidRPr="00D57E40" w:rsidRDefault="00E67FE5" w:rsidP="00E67FE5">
      <w:pPr>
        <w:pStyle w:val="Text"/>
        <w:rPr>
          <w:lang w:val="en-GB"/>
        </w:rPr>
      </w:pPr>
      <w:r w:rsidRPr="00D57E40">
        <w:rPr>
          <w:lang w:val="en-GB"/>
        </w:rPr>
        <w:t>Some foundations rated A overall had relatively small giving budgets and net assets. Overall rating</w:t>
      </w:r>
      <w:r w:rsidR="00B614FD">
        <w:rPr>
          <w:lang w:val="en-GB"/>
        </w:rPr>
        <w:t>s</w:t>
      </w:r>
      <w:r w:rsidRPr="00D57E40">
        <w:rPr>
          <w:lang w:val="en-GB"/>
        </w:rPr>
        <w:t xml:space="preserve"> of B and C are distributed throughout the range of giving budgets; and some foundations scoring D overall have remarkably high giving budgets and assets.</w:t>
      </w:r>
      <w:bookmarkStart w:id="79" w:name="_y7iflknpxk2b"/>
      <w:bookmarkEnd w:id="79"/>
    </w:p>
    <w:p w14:paraId="47BE6578" w14:textId="77777777" w:rsidR="00E67FE5" w:rsidRPr="00D57E40" w:rsidRDefault="00E67FE5" w:rsidP="00E67FE5">
      <w:pPr>
        <w:spacing w:line="240" w:lineRule="auto"/>
        <w:rPr>
          <w:lang w:val="en-GB"/>
        </w:rPr>
      </w:pPr>
      <w:r w:rsidRPr="00D57E40">
        <w:rPr>
          <w:lang w:val="en-GB"/>
        </w:rPr>
        <w:br w:type="page"/>
      </w:r>
    </w:p>
    <w:p w14:paraId="6E478981" w14:textId="77777777" w:rsidR="00E67FE5" w:rsidRPr="00D57E40" w:rsidRDefault="00E67FE5" w:rsidP="00E67FE5">
      <w:pPr>
        <w:pStyle w:val="Figurecaptions"/>
        <w:rPr>
          <w:b w:val="0"/>
          <w:lang w:val="en-GB"/>
        </w:rPr>
      </w:pPr>
      <w:r w:rsidRPr="00D57E40">
        <w:rPr>
          <w:lang w:val="en-GB"/>
        </w:rPr>
        <w:lastRenderedPageBreak/>
        <w:t xml:space="preserve">Figure 27: </w:t>
      </w:r>
      <w:r w:rsidRPr="00D57E40">
        <w:rPr>
          <w:b w:val="0"/>
          <w:lang w:val="en-GB"/>
        </w:rPr>
        <w:t>Overall scores of foundations, ordered by financial size (Year Two)</w:t>
      </w:r>
    </w:p>
    <w:p w14:paraId="4972FCB2" w14:textId="77777777" w:rsidR="00E67FE5" w:rsidRPr="00D57E40" w:rsidRDefault="00E67FE5" w:rsidP="00E67FE5">
      <w:pPr>
        <w:rPr>
          <w:lang w:val="en-GB"/>
        </w:rPr>
      </w:pPr>
      <w:r w:rsidRPr="00D57E40">
        <w:rPr>
          <w:noProof/>
          <w:lang w:val="en-US" w:eastAsia="en-US"/>
        </w:rPr>
        <w:drawing>
          <wp:inline distT="0" distB="0" distL="0" distR="0" wp14:anchorId="276F905F" wp14:editId="42CAB4E3">
            <wp:extent cx="5727160" cy="7607300"/>
            <wp:effectExtent l="0" t="0" r="6985" b="0"/>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png"/>
                    <pic:cNvPicPr>
                      <a:picLocks noChangeAspect="1" noChangeArrowheads="1"/>
                    </pic:cNvPicPr>
                  </pic:nvPicPr>
                  <pic:blipFill>
                    <a:blip r:embed="rId71"/>
                    <a:stretch>
                      <a:fillRect/>
                    </a:stretch>
                  </pic:blipFill>
                  <pic:spPr bwMode="auto">
                    <a:xfrm>
                      <a:off x="0" y="0"/>
                      <a:ext cx="5727160" cy="7607300"/>
                    </a:xfrm>
                    <a:prstGeom prst="rect">
                      <a:avLst/>
                    </a:prstGeom>
                  </pic:spPr>
                </pic:pic>
              </a:graphicData>
            </a:graphic>
          </wp:inline>
        </w:drawing>
      </w:r>
    </w:p>
    <w:p w14:paraId="5B55029E" w14:textId="77777777" w:rsidR="00E67FE5" w:rsidRPr="00D57E40" w:rsidRDefault="00E67FE5" w:rsidP="00E67FE5">
      <w:pPr>
        <w:spacing w:line="240" w:lineRule="auto"/>
        <w:rPr>
          <w:lang w:val="en-GB"/>
        </w:rPr>
      </w:pPr>
      <w:r w:rsidRPr="00D57E40">
        <w:rPr>
          <w:lang w:val="en-GB"/>
        </w:rPr>
        <w:br w:type="page"/>
      </w:r>
    </w:p>
    <w:p w14:paraId="67524BF3" w14:textId="77777777" w:rsidR="00E67FE5" w:rsidRPr="00D57E40" w:rsidRDefault="00E67FE5" w:rsidP="00E67FE5">
      <w:pPr>
        <w:pStyle w:val="Head4"/>
        <w:rPr>
          <w:lang w:val="en-GB"/>
        </w:rPr>
      </w:pPr>
      <w:r w:rsidRPr="00D57E40">
        <w:rPr>
          <w:lang w:val="en-GB"/>
        </w:rPr>
        <w:lastRenderedPageBreak/>
        <w:t>Results by size of team – staff and trustees</w:t>
      </w:r>
    </w:p>
    <w:p w14:paraId="5B38A056" w14:textId="77777777" w:rsidR="00E67FE5" w:rsidRPr="00D57E40" w:rsidRDefault="00E67FE5" w:rsidP="00E67FE5">
      <w:pPr>
        <w:pStyle w:val="Text"/>
        <w:rPr>
          <w:highlight w:val="white"/>
          <w:lang w:val="en-GB"/>
        </w:rPr>
      </w:pPr>
      <w:r w:rsidRPr="00D57E40">
        <w:rPr>
          <w:lang w:val="en-GB"/>
        </w:rPr>
        <w:t xml:space="preserve">In Year One there was some correlation between the number of staff and the overall grade: foundations with no staff tended to score lower than foundations with some staff; and foundations with few staff tended to </w:t>
      </w:r>
      <w:r w:rsidRPr="00D57E40">
        <w:rPr>
          <w:highlight w:val="white"/>
          <w:lang w:val="en-GB"/>
        </w:rPr>
        <w:t>score lower than foundations with more staff.</w:t>
      </w:r>
    </w:p>
    <w:p w14:paraId="266BF523" w14:textId="77777777" w:rsidR="00E67FE5" w:rsidRPr="00D57E40" w:rsidRDefault="00E67FE5" w:rsidP="00E67FE5">
      <w:pPr>
        <w:pStyle w:val="Text"/>
        <w:rPr>
          <w:highlight w:val="white"/>
          <w:lang w:val="en-GB"/>
        </w:rPr>
      </w:pPr>
      <w:r w:rsidRPr="00D57E40">
        <w:rPr>
          <w:highlight w:val="white"/>
          <w:lang w:val="en-GB"/>
        </w:rPr>
        <w:t>Much the same was found in Year Two: the lowest grade of D was almost wholly confined to foundations with 10 or fewer staff (Figure 28).</w:t>
      </w:r>
    </w:p>
    <w:p w14:paraId="16A7F6CA" w14:textId="77777777" w:rsidR="00E67FE5" w:rsidRPr="00D57E40" w:rsidRDefault="00E67FE5" w:rsidP="00E67FE5">
      <w:pPr>
        <w:pStyle w:val="Figurecaptions"/>
        <w:rPr>
          <w:b w:val="0"/>
          <w:lang w:val="en-GB"/>
        </w:rPr>
      </w:pPr>
      <w:r w:rsidRPr="00D57E40">
        <w:rPr>
          <w:lang w:val="en-GB"/>
        </w:rPr>
        <w:t xml:space="preserve">Figure 28: </w:t>
      </w:r>
      <w:r w:rsidRPr="00D57E40">
        <w:rPr>
          <w:b w:val="0"/>
          <w:lang w:val="en-GB"/>
        </w:rPr>
        <w:t>Breakdown of overall grade by number of staff in each foundation (Year Two)</w:t>
      </w:r>
    </w:p>
    <w:p w14:paraId="44B36A44" w14:textId="77777777" w:rsidR="00E67FE5" w:rsidRPr="00D57E40" w:rsidRDefault="00E67FE5" w:rsidP="00E67FE5">
      <w:pPr>
        <w:rPr>
          <w:lang w:val="en-GB"/>
        </w:rPr>
      </w:pPr>
      <w:r w:rsidRPr="00D57E40">
        <w:rPr>
          <w:noProof/>
          <w:lang w:val="en-US" w:eastAsia="en-US"/>
        </w:rPr>
        <w:drawing>
          <wp:inline distT="0" distB="0" distL="0" distR="0" wp14:anchorId="3A5FFBEC" wp14:editId="0F506E5F">
            <wp:extent cx="5734050" cy="3703955"/>
            <wp:effectExtent l="0" t="0" r="0" b="0"/>
            <wp:docPr id="3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a:picLocks noChangeAspect="1" noChangeArrowheads="1"/>
                    </pic:cNvPicPr>
                  </pic:nvPicPr>
                  <pic:blipFill>
                    <a:blip r:embed="rId72"/>
                    <a:srcRect t="11969" b="10234"/>
                    <a:stretch>
                      <a:fillRect/>
                    </a:stretch>
                  </pic:blipFill>
                  <pic:spPr bwMode="auto">
                    <a:xfrm>
                      <a:off x="0" y="0"/>
                      <a:ext cx="5734050" cy="3703955"/>
                    </a:xfrm>
                    <a:prstGeom prst="rect">
                      <a:avLst/>
                    </a:prstGeom>
                  </pic:spPr>
                </pic:pic>
              </a:graphicData>
            </a:graphic>
          </wp:inline>
        </w:drawing>
      </w:r>
    </w:p>
    <w:p w14:paraId="32008619" w14:textId="77777777" w:rsidR="00E67FE5" w:rsidRPr="00D57E40" w:rsidRDefault="00E67FE5" w:rsidP="00E67FE5">
      <w:pPr>
        <w:pStyle w:val="Text"/>
        <w:rPr>
          <w:lang w:val="en-GB"/>
        </w:rPr>
      </w:pPr>
      <w:r w:rsidRPr="00D57E40">
        <w:rPr>
          <w:lang w:val="en-GB"/>
        </w:rPr>
        <w:t xml:space="preserve">In Year One, the </w:t>
      </w:r>
      <w:r w:rsidRPr="00D57E40">
        <w:rPr>
          <w:b/>
          <w:i/>
          <w:lang w:val="en-GB"/>
        </w:rPr>
        <w:t>number of trustees</w:t>
      </w:r>
      <w:r w:rsidRPr="00D57E40">
        <w:rPr>
          <w:lang w:val="en-GB"/>
        </w:rPr>
        <w:t xml:space="preserve"> showed a similar pattern to staff size. Foundations with five or fewer trustees tended to perform wor</w:t>
      </w:r>
      <w:r w:rsidRPr="00D57E40">
        <w:rPr>
          <w:highlight w:val="white"/>
          <w:lang w:val="en-GB"/>
        </w:rPr>
        <w:t xml:space="preserve">se. The same was the case in Year Two: as Figure 29 </w:t>
      </w:r>
      <w:r w:rsidRPr="00D57E40">
        <w:rPr>
          <w:lang w:val="en-GB"/>
        </w:rPr>
        <w:t>shows, an overall grade of D was more common amongst foundations with few trustees, and A was more common amongst foundations with more trustees.</w:t>
      </w:r>
    </w:p>
    <w:p w14:paraId="0B78595B" w14:textId="77777777" w:rsidR="002C2205" w:rsidRDefault="002C2205">
      <w:pPr>
        <w:spacing w:line="240" w:lineRule="auto"/>
        <w:rPr>
          <w:b/>
          <w:i/>
          <w:sz w:val="24"/>
          <w:lang w:val="en-GB"/>
        </w:rPr>
      </w:pPr>
      <w:r>
        <w:rPr>
          <w:lang w:val="en-GB"/>
        </w:rPr>
        <w:br w:type="page"/>
      </w:r>
    </w:p>
    <w:p w14:paraId="59254D4A" w14:textId="29F08703" w:rsidR="00E67FE5" w:rsidRPr="00D57E40" w:rsidRDefault="00E67FE5" w:rsidP="00E67FE5">
      <w:pPr>
        <w:pStyle w:val="Figurecaptions"/>
        <w:rPr>
          <w:b w:val="0"/>
          <w:lang w:val="en-GB"/>
        </w:rPr>
      </w:pPr>
      <w:r w:rsidRPr="00D57E40">
        <w:rPr>
          <w:lang w:val="en-GB"/>
        </w:rPr>
        <w:lastRenderedPageBreak/>
        <w:t xml:space="preserve">Figure 29: </w:t>
      </w:r>
      <w:r w:rsidRPr="00D57E40">
        <w:rPr>
          <w:b w:val="0"/>
          <w:lang w:val="en-GB"/>
        </w:rPr>
        <w:t xml:space="preserve">Breakdown of overall </w:t>
      </w:r>
      <w:r w:rsidR="00F51596" w:rsidRPr="00D57E40">
        <w:rPr>
          <w:b w:val="0"/>
          <w:lang w:val="en-GB"/>
        </w:rPr>
        <w:t>scores</w:t>
      </w:r>
      <w:r w:rsidRPr="00D57E40">
        <w:rPr>
          <w:b w:val="0"/>
          <w:lang w:val="en-GB"/>
        </w:rPr>
        <w:t xml:space="preserve"> by number of trustees at each foundation</w:t>
      </w:r>
    </w:p>
    <w:p w14:paraId="0712F26B" w14:textId="77777777" w:rsidR="00E67FE5" w:rsidRPr="00D57E40" w:rsidRDefault="00E67FE5" w:rsidP="00E67FE5">
      <w:pPr>
        <w:pStyle w:val="Head4"/>
        <w:rPr>
          <w:lang w:val="en-GB"/>
        </w:rPr>
      </w:pPr>
      <w:r w:rsidRPr="00D57E40">
        <w:rPr>
          <w:noProof/>
          <w:lang w:val="en-US" w:eastAsia="en-US"/>
        </w:rPr>
        <w:drawing>
          <wp:inline distT="0" distB="0" distL="0" distR="0" wp14:anchorId="1BA6D9A0" wp14:editId="6AF7A1EB">
            <wp:extent cx="5734050" cy="3520440"/>
            <wp:effectExtent l="0" t="0" r="0" b="0"/>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1.png"/>
                    <pic:cNvPicPr>
                      <a:picLocks noChangeAspect="1" noChangeArrowheads="1"/>
                    </pic:cNvPicPr>
                  </pic:nvPicPr>
                  <pic:blipFill>
                    <a:blip r:embed="rId73"/>
                    <a:srcRect t="11647" b="7938"/>
                    <a:stretch>
                      <a:fillRect/>
                    </a:stretch>
                  </pic:blipFill>
                  <pic:spPr bwMode="auto">
                    <a:xfrm>
                      <a:off x="0" y="0"/>
                      <a:ext cx="5734050" cy="3520440"/>
                    </a:xfrm>
                    <a:prstGeom prst="rect">
                      <a:avLst/>
                    </a:prstGeom>
                  </pic:spPr>
                </pic:pic>
              </a:graphicData>
            </a:graphic>
          </wp:inline>
        </w:drawing>
      </w:r>
      <w:r w:rsidRPr="00D57E40">
        <w:rPr>
          <w:lang w:val="en-GB"/>
        </w:rPr>
        <w:t>Are low scores confined to foundations with few staff?</w:t>
      </w:r>
    </w:p>
    <w:p w14:paraId="32B63875" w14:textId="759F5780" w:rsidR="00217B21" w:rsidRPr="00D57E40" w:rsidRDefault="00217B21" w:rsidP="00217B21">
      <w:pPr>
        <w:pStyle w:val="Text"/>
        <w:rPr>
          <w:lang w:val="en-GB"/>
        </w:rPr>
      </w:pPr>
      <w:r w:rsidRPr="00D57E40">
        <w:rPr>
          <w:lang w:val="en-GB"/>
        </w:rPr>
        <w:t>In Year One, 28 foundations scored D overall. Indeed, 22 of these scored D on all three pillars. This is a large proportion of the 100 foundations assessed. Foundations scoring D overall spanned the size range (in terms of giving budget), with some in each quintile. None of the foundations that scored D on all three pillars had a website, and about 40</w:t>
      </w:r>
      <w:r w:rsidR="00E04C3E">
        <w:rPr>
          <w:lang w:val="en-GB"/>
        </w:rPr>
        <w:t xml:space="preserve"> per cent</w:t>
      </w:r>
      <w:r w:rsidRPr="00D57E40">
        <w:rPr>
          <w:lang w:val="en-GB"/>
        </w:rPr>
        <w:t xml:space="preserve"> of them did not provide an email address (so the data about them had to be sent to them by post).</w:t>
      </w:r>
    </w:p>
    <w:p w14:paraId="5A80B46C" w14:textId="24E9706D" w:rsidR="0011161E" w:rsidRDefault="006615F1" w:rsidP="00217B21">
      <w:pPr>
        <w:pStyle w:val="Text"/>
        <w:rPr>
          <w:lang w:val="en-GB"/>
        </w:rPr>
      </w:pPr>
      <w:r>
        <w:rPr>
          <w:lang w:val="en-GB"/>
        </w:rPr>
        <w:t>The findings were similar</w:t>
      </w:r>
      <w:r w:rsidR="00217B21" w:rsidRPr="00D57E40">
        <w:rPr>
          <w:lang w:val="en-GB"/>
        </w:rPr>
        <w:t xml:space="preserve"> in Year Two. </w:t>
      </w:r>
      <w:r w:rsidR="009B4F07">
        <w:rPr>
          <w:lang w:val="en-GB"/>
        </w:rPr>
        <w:t xml:space="preserve">Twenty-three </w:t>
      </w:r>
      <w:r w:rsidR="00217B21" w:rsidRPr="00D57E40">
        <w:rPr>
          <w:lang w:val="en-GB"/>
        </w:rPr>
        <w:t>foundations scored D overall, of which 17 scored D on all three pillars. Again, they spanned the size range (in terms of giving budget), with some in each quintile.</w:t>
      </w:r>
    </w:p>
    <w:p w14:paraId="5C628D81" w14:textId="77777777" w:rsidR="00E67FE5" w:rsidRPr="00D57E40" w:rsidRDefault="00E67FE5" w:rsidP="00E67FE5">
      <w:pPr>
        <w:pStyle w:val="Head4"/>
        <w:rPr>
          <w:lang w:val="en-GB"/>
        </w:rPr>
      </w:pPr>
      <w:r w:rsidRPr="00D57E40">
        <w:rPr>
          <w:lang w:val="en-GB"/>
        </w:rPr>
        <w:t>Why do foundations with few personnel score badly?</w:t>
      </w:r>
    </w:p>
    <w:p w14:paraId="4BDB82E7" w14:textId="337D8C58" w:rsidR="00E67FE5" w:rsidRPr="00D57E40" w:rsidRDefault="00E67FE5" w:rsidP="00E67FE5">
      <w:pPr>
        <w:pStyle w:val="Text"/>
        <w:rPr>
          <w:lang w:val="en-GB"/>
        </w:rPr>
      </w:pPr>
      <w:r w:rsidRPr="00D57E40">
        <w:rPr>
          <w:lang w:val="en-GB"/>
        </w:rPr>
        <w:t xml:space="preserve">It is not clear, from the evidence gathered by the FPR, why this is the case. </w:t>
      </w:r>
      <w:r w:rsidR="004B2BEC" w:rsidRPr="00D57E40">
        <w:rPr>
          <w:lang w:val="en-GB"/>
        </w:rPr>
        <w:t>As a reminder, foundations with few staff and/or few trustees are exempt from many criteria (e.g. publishing pay gap data) so it is unlikely that FPR penalises foundations for deciding to have few staff and/or few trustees.</w:t>
      </w:r>
    </w:p>
    <w:p w14:paraId="15014D29" w14:textId="19FFA4D9" w:rsidR="009866C8" w:rsidRPr="00D57E40" w:rsidRDefault="00E67FE5" w:rsidP="009866C8">
      <w:pPr>
        <w:pStyle w:val="Text"/>
        <w:rPr>
          <w:lang w:val="en-GB"/>
        </w:rPr>
      </w:pPr>
      <w:r w:rsidRPr="00D57E40">
        <w:rPr>
          <w:lang w:val="en-GB"/>
        </w:rPr>
        <w:t xml:space="preserve">It may be because disclosing the information </w:t>
      </w:r>
      <w:r w:rsidR="0092744C">
        <w:rPr>
          <w:lang w:val="en-GB"/>
        </w:rPr>
        <w:t>that</w:t>
      </w:r>
      <w:r w:rsidRPr="00D57E40">
        <w:rPr>
          <w:lang w:val="en-GB"/>
        </w:rPr>
        <w:t xml:space="preserve"> the FPR requires takes work, and having too few personnel means that foundations lack the labour to do it. Nevertheless, the FPR criteria are similar to organisations’ benchmarks and were subjected to two consultations with the sector, suggesting that this is information that the sector wants to know about. Although funds spent on staff are not available for grants, having too few staff </w:t>
      </w:r>
      <w:r w:rsidR="002245F0">
        <w:rPr>
          <w:lang w:val="en-GB"/>
        </w:rPr>
        <w:t>may be</w:t>
      </w:r>
      <w:r w:rsidRPr="00D57E40">
        <w:rPr>
          <w:lang w:val="en-GB"/>
        </w:rPr>
        <w:t xml:space="preserve"> a false economy, in that having more staff might enable some foundations to improve their performance and impact</w:t>
      </w:r>
      <w:bookmarkStart w:id="80" w:name="_n615ner21yi0"/>
      <w:bookmarkEnd w:id="80"/>
      <w:r w:rsidRPr="00D57E40">
        <w:rPr>
          <w:lang w:val="en-GB"/>
        </w:rPr>
        <w:t>.</w:t>
      </w:r>
    </w:p>
    <w:p w14:paraId="3F39A71E" w14:textId="6DF9E4C6" w:rsidR="00E67FE5" w:rsidRPr="00D57E40" w:rsidRDefault="00E67FE5" w:rsidP="009866C8">
      <w:pPr>
        <w:pStyle w:val="Heading3"/>
        <w:rPr>
          <w:lang w:val="en-GB"/>
        </w:rPr>
      </w:pPr>
      <w:r w:rsidRPr="00D57E40">
        <w:rPr>
          <w:lang w:val="en-GB"/>
        </w:rPr>
        <w:lastRenderedPageBreak/>
        <w:t>‘Do as I say and not as I do’</w:t>
      </w:r>
    </w:p>
    <w:p w14:paraId="21CD0384" w14:textId="77777777" w:rsidR="00E67FE5" w:rsidRPr="00D57E40" w:rsidRDefault="00E67FE5" w:rsidP="00E67FE5">
      <w:pPr>
        <w:pStyle w:val="Text"/>
        <w:rPr>
          <w:lang w:val="en-GB"/>
        </w:rPr>
      </w:pPr>
      <w:r w:rsidRPr="00D57E40">
        <w:rPr>
          <w:lang w:val="en-GB"/>
        </w:rPr>
        <w:t>In Year One, the data showed that foundations sometimes required something from their grantees that they did not seem to do themselves. Examples included requiring grantees to have complaints procedures or whistle-blower procedures, but not having them themselves (that could be found), requiring grantees to commit to paying the Living Wage but not themselves having a public commitment to doing so (that could be found), or requiring grantees to consult with the communities they serve (e.g. in determining their priorities) but not reporting that they do so themselves (that could be found). This was not particularly noted in Year Two by the researchers, so is not examined further here.</w:t>
      </w:r>
    </w:p>
    <w:p w14:paraId="510C9BB8" w14:textId="77777777" w:rsidR="00E67FE5" w:rsidRPr="00D57E40" w:rsidRDefault="00E67FE5" w:rsidP="00E67FE5">
      <w:pPr>
        <w:pStyle w:val="Heading2"/>
        <w:rPr>
          <w:lang w:val="en-GB"/>
        </w:rPr>
      </w:pPr>
      <w:bookmarkStart w:id="81" w:name="_khk30vl27bfb"/>
      <w:bookmarkStart w:id="82" w:name="_Toc1735773"/>
      <w:bookmarkEnd w:id="81"/>
      <w:r w:rsidRPr="00D57E40">
        <w:rPr>
          <w:lang w:val="en-GB"/>
        </w:rPr>
        <w:t>New themes in Year Two</w:t>
      </w:r>
      <w:bookmarkEnd w:id="82"/>
    </w:p>
    <w:p w14:paraId="279AB8C5" w14:textId="77777777" w:rsidR="0011161E" w:rsidRDefault="00E67FE5" w:rsidP="00E67FE5">
      <w:pPr>
        <w:pStyle w:val="Heading3"/>
        <w:rPr>
          <w:lang w:val="en-GB"/>
        </w:rPr>
      </w:pPr>
      <w:bookmarkStart w:id="83" w:name="_un2ismwyidp1"/>
      <w:bookmarkEnd w:id="83"/>
      <w:r w:rsidRPr="00D57E40">
        <w:rPr>
          <w:lang w:val="en-GB"/>
        </w:rPr>
        <w:t>Foundation websites</w:t>
      </w:r>
    </w:p>
    <w:p w14:paraId="10FC05B0" w14:textId="169685E1" w:rsidR="00E67FE5" w:rsidRPr="00D57E40" w:rsidRDefault="00E67FE5" w:rsidP="00E67FE5">
      <w:pPr>
        <w:pStyle w:val="Text"/>
        <w:rPr>
          <w:lang w:val="en-GB"/>
        </w:rPr>
      </w:pPr>
      <w:r w:rsidRPr="00D57E40">
        <w:rPr>
          <w:lang w:val="en-GB"/>
        </w:rPr>
        <w:t xml:space="preserve">In general, foundations with websites were good at publishing their funding priorities, eligibility information and information about who and what they have funded. Having a website is essential to performing well, both in the pillars and overall: </w:t>
      </w:r>
      <w:r w:rsidR="008939D9" w:rsidRPr="008939D9">
        <w:rPr>
          <w:b/>
          <w:i/>
          <w:lang w:val="en-GB"/>
        </w:rPr>
        <w:t xml:space="preserve">no foundation </w:t>
      </w:r>
      <w:r w:rsidR="00B91EDF">
        <w:rPr>
          <w:b/>
          <w:i/>
          <w:lang w:val="en-GB"/>
        </w:rPr>
        <w:t>without a website scored above</w:t>
      </w:r>
      <w:r w:rsidR="008939D9" w:rsidRPr="008939D9">
        <w:rPr>
          <w:b/>
          <w:i/>
          <w:lang w:val="en-GB"/>
        </w:rPr>
        <w:t xml:space="preserve"> D overall</w:t>
      </w:r>
      <w:r w:rsidRPr="00D57E40">
        <w:rPr>
          <w:lang w:val="en-GB"/>
        </w:rPr>
        <w:t>.</w:t>
      </w:r>
    </w:p>
    <w:p w14:paraId="1272A767" w14:textId="28DD9111" w:rsidR="00125102" w:rsidRPr="00D57E40" w:rsidRDefault="00125102" w:rsidP="00125102">
      <w:pPr>
        <w:pStyle w:val="Text"/>
        <w:rPr>
          <w:lang w:val="en-GB"/>
        </w:rPr>
      </w:pPr>
      <w:r>
        <w:rPr>
          <w:lang w:val="en-GB"/>
        </w:rPr>
        <w:t>Seven</w:t>
      </w:r>
      <w:r w:rsidRPr="00D57E40">
        <w:rPr>
          <w:lang w:val="en-GB"/>
        </w:rPr>
        <w:t xml:space="preserve"> out of 23 (30 per cent) that scored D overall did not provide an email address (so the data about them had to be sent by post), and 6 out of the 17 (35 per cent) that scored all Ds did not provide an email address.</w:t>
      </w:r>
    </w:p>
    <w:p w14:paraId="2F72E0F8" w14:textId="77777777" w:rsidR="00E67FE5" w:rsidRPr="00D57E40" w:rsidRDefault="00E67FE5" w:rsidP="00E67FE5">
      <w:pPr>
        <w:pStyle w:val="Text"/>
        <w:rPr>
          <w:lang w:val="en-GB"/>
        </w:rPr>
      </w:pPr>
      <w:r w:rsidRPr="00D57E40">
        <w:rPr>
          <w:lang w:val="en-GB"/>
        </w:rPr>
        <w:t>Many foundation websites could be improved:</w:t>
      </w:r>
    </w:p>
    <w:p w14:paraId="652D4E20" w14:textId="77777777" w:rsidR="00E67FE5" w:rsidRPr="00D57E40" w:rsidRDefault="00E67FE5" w:rsidP="00E67FE5">
      <w:pPr>
        <w:pStyle w:val="Bulletlist"/>
        <w:numPr>
          <w:ilvl w:val="0"/>
          <w:numId w:val="17"/>
        </w:numPr>
        <w:ind w:left="567" w:hanging="567"/>
        <w:rPr>
          <w:lang w:val="en-GB"/>
        </w:rPr>
      </w:pPr>
      <w:r w:rsidRPr="00D57E40">
        <w:rPr>
          <w:lang w:val="en-GB"/>
        </w:rPr>
        <w:t>22 foundations in the Year Two sample had no website at all.</w:t>
      </w:r>
    </w:p>
    <w:p w14:paraId="161B1F22" w14:textId="77777777" w:rsidR="00E67FE5" w:rsidRPr="00D57E40" w:rsidRDefault="00E67FE5" w:rsidP="00E67FE5">
      <w:pPr>
        <w:pStyle w:val="Bulletlist"/>
        <w:numPr>
          <w:ilvl w:val="0"/>
          <w:numId w:val="17"/>
        </w:numPr>
        <w:ind w:left="567" w:hanging="567"/>
        <w:rPr>
          <w:lang w:val="en-GB"/>
        </w:rPr>
      </w:pPr>
      <w:r w:rsidRPr="00D57E40">
        <w:rPr>
          <w:lang w:val="en-GB"/>
        </w:rPr>
        <w:t>One foundation required people to register in order to get information from its website. Registration required a postal address. Once registered, the only information on the website was a ‘donation page’.</w:t>
      </w:r>
    </w:p>
    <w:p w14:paraId="29861858" w14:textId="77777777" w:rsidR="00E67FE5" w:rsidRPr="00D57E40" w:rsidRDefault="00E67FE5" w:rsidP="00E67FE5">
      <w:pPr>
        <w:pStyle w:val="Bulletlist"/>
        <w:numPr>
          <w:ilvl w:val="0"/>
          <w:numId w:val="17"/>
        </w:numPr>
        <w:ind w:left="567" w:hanging="567"/>
        <w:rPr>
          <w:lang w:val="en-GB"/>
        </w:rPr>
      </w:pPr>
      <w:r w:rsidRPr="00D57E40">
        <w:rPr>
          <w:lang w:val="en-GB"/>
        </w:rPr>
        <w:t>Many foundations’ websites were hard to navigate, and many had no working search function.</w:t>
      </w:r>
    </w:p>
    <w:p w14:paraId="1860BC44" w14:textId="004F7428" w:rsidR="00E67FE5" w:rsidRPr="00D57E40" w:rsidRDefault="00E67FE5" w:rsidP="00E67FE5">
      <w:pPr>
        <w:pStyle w:val="Bulletlist"/>
        <w:numPr>
          <w:ilvl w:val="0"/>
          <w:numId w:val="17"/>
        </w:numPr>
        <w:ind w:left="567" w:hanging="567"/>
        <w:rPr>
          <w:lang w:val="en-GB"/>
        </w:rPr>
      </w:pPr>
      <w:r w:rsidRPr="00D57E40">
        <w:rPr>
          <w:lang w:val="en-GB"/>
        </w:rPr>
        <w:t xml:space="preserve">Some websites were </w:t>
      </w:r>
      <w:r w:rsidR="000559DB" w:rsidRPr="00D57E40">
        <w:rPr>
          <w:lang w:val="en-GB"/>
        </w:rPr>
        <w:t>very busy, impeding finding information quickly and easily.</w:t>
      </w:r>
    </w:p>
    <w:p w14:paraId="52233D71" w14:textId="77777777" w:rsidR="00E67FE5" w:rsidRPr="00D57E40" w:rsidRDefault="00E67FE5" w:rsidP="00E67FE5">
      <w:pPr>
        <w:pStyle w:val="Bulletlist"/>
        <w:numPr>
          <w:ilvl w:val="0"/>
          <w:numId w:val="17"/>
        </w:numPr>
        <w:ind w:left="567" w:hanging="567"/>
        <w:rPr>
          <w:lang w:val="en-GB"/>
        </w:rPr>
      </w:pPr>
      <w:r w:rsidRPr="00D57E40">
        <w:rPr>
          <w:lang w:val="en-GB"/>
        </w:rPr>
        <w:t>Some websites featured very little information. Two had just a single webpage, and another only contained broken links.</w:t>
      </w:r>
    </w:p>
    <w:p w14:paraId="2CF8EF7E" w14:textId="4910EFDD" w:rsidR="00E67FE5" w:rsidRPr="00D57E40" w:rsidRDefault="00E67FE5" w:rsidP="00E67FE5">
      <w:pPr>
        <w:pStyle w:val="Bulletlist"/>
        <w:numPr>
          <w:ilvl w:val="0"/>
          <w:numId w:val="17"/>
        </w:numPr>
        <w:ind w:left="567" w:hanging="567"/>
        <w:rPr>
          <w:lang w:val="en-GB"/>
        </w:rPr>
      </w:pPr>
      <w:r w:rsidRPr="00D57E40">
        <w:rPr>
          <w:lang w:val="en-GB"/>
        </w:rPr>
        <w:t xml:space="preserve">Not all the websites were easy to find. Surprisingly, the researchers missed the website of one of the five largest foundations (by giving budget) when they </w:t>
      </w:r>
      <w:r w:rsidR="003864F2">
        <w:rPr>
          <w:lang w:val="en-GB"/>
        </w:rPr>
        <w:t>searched for it using</w:t>
      </w:r>
      <w:r w:rsidRPr="00D57E40">
        <w:rPr>
          <w:lang w:val="en-GB"/>
        </w:rPr>
        <w:t xml:space="preserve"> Google</w:t>
      </w:r>
      <w:r w:rsidR="003864F2">
        <w:rPr>
          <w:lang w:val="en-GB"/>
        </w:rPr>
        <w:t>,</w:t>
      </w:r>
      <w:r w:rsidRPr="00D57E40">
        <w:rPr>
          <w:lang w:val="en-GB"/>
        </w:rPr>
        <w:t xml:space="preserve"> and it was only found by using a different search engine.</w:t>
      </w:r>
    </w:p>
    <w:p w14:paraId="65088DA3" w14:textId="0D2EAE4D" w:rsidR="00E67FE5" w:rsidRPr="00D57E40" w:rsidRDefault="00E67FE5" w:rsidP="00E67FE5">
      <w:pPr>
        <w:pStyle w:val="Text"/>
        <w:rPr>
          <w:lang w:val="en-GB"/>
        </w:rPr>
      </w:pPr>
      <w:r w:rsidRPr="00D57E40">
        <w:rPr>
          <w:lang w:val="en-GB"/>
        </w:rPr>
        <w:t xml:space="preserve">Many websites did not appear to have been designed or maintained with the external user in mind. This matters because, in the words of Tom Steinberg, founder of </w:t>
      </w:r>
      <w:r w:rsidRPr="00A82F34">
        <w:rPr>
          <w:lang w:val="en-GB"/>
        </w:rPr>
        <w:t>mySociety.org</w:t>
      </w:r>
      <w:r w:rsidRPr="00D57E40">
        <w:rPr>
          <w:lang w:val="en-GB"/>
        </w:rPr>
        <w:t xml:space="preserve"> and co-founder of Modern Grantmaking:</w:t>
      </w:r>
    </w:p>
    <w:p w14:paraId="5AA8E816" w14:textId="77777777" w:rsidR="0011161E" w:rsidRDefault="00E67FE5" w:rsidP="00E67FE5">
      <w:pPr>
        <w:pStyle w:val="Listnobullets"/>
        <w:rPr>
          <w:lang w:val="en-GB"/>
        </w:rPr>
      </w:pPr>
      <w:r w:rsidRPr="00D57E40">
        <w:rPr>
          <w:lang w:val="en-GB"/>
        </w:rPr>
        <w:t>Your website IS your organisation (as far as your customers are concerned)...</w:t>
      </w:r>
      <w:r w:rsidRPr="00D57E40">
        <w:rPr>
          <w:rStyle w:val="EndnoteAnchor"/>
          <w:lang w:val="en-GB"/>
        </w:rPr>
        <w:endnoteReference w:id="18"/>
      </w:r>
    </w:p>
    <w:p w14:paraId="59660E90" w14:textId="75AF2199" w:rsidR="00E67FE5" w:rsidRPr="00D57E40" w:rsidRDefault="00E67FE5" w:rsidP="00E67FE5">
      <w:pPr>
        <w:pStyle w:val="Listnobullets"/>
        <w:rPr>
          <w:highlight w:val="green"/>
          <w:lang w:val="en-GB"/>
        </w:rPr>
      </w:pPr>
      <w:r w:rsidRPr="00D57E40">
        <w:rPr>
          <w:lang w:val="en-GB"/>
        </w:rPr>
        <w:t>Increasingly, when a modern citizen looks at a government website, they’re literally seeing the state. And if what they see is ugly, confusing or down-right-broken, increasingly that’s how they’re going to see the state as a whole.</w:t>
      </w:r>
      <w:r w:rsidRPr="00D57E40">
        <w:rPr>
          <w:rStyle w:val="EndnoteAnchor"/>
          <w:lang w:val="en-GB"/>
        </w:rPr>
        <w:endnoteReference w:id="19"/>
      </w:r>
    </w:p>
    <w:p w14:paraId="3B499A08" w14:textId="30A92B94" w:rsidR="00E67FE5" w:rsidRPr="00D57E40" w:rsidRDefault="00E67FE5" w:rsidP="00E67FE5">
      <w:pPr>
        <w:pStyle w:val="Text"/>
        <w:rPr>
          <w:lang w:val="en-GB"/>
        </w:rPr>
      </w:pPr>
      <w:r w:rsidRPr="00D57E40">
        <w:rPr>
          <w:lang w:val="en-GB"/>
        </w:rPr>
        <w:t xml:space="preserve">Feedback from the Funders Group suggests that it is difficult for foundations – few of which have dedicated IT expertise – to find sound advice and the technical skills to deliver good quality amongst the plethora of those that offer it. </w:t>
      </w:r>
      <w:r w:rsidR="00272938" w:rsidRPr="00D57E40">
        <w:rPr>
          <w:lang w:val="en-GB"/>
        </w:rPr>
        <w:t>The findings suggest</w:t>
      </w:r>
      <w:r w:rsidRPr="00D57E40">
        <w:rPr>
          <w:lang w:val="en-GB"/>
        </w:rPr>
        <w:t xml:space="preserve"> it would be a useful area for support from infrastructure bodies.</w:t>
      </w:r>
    </w:p>
    <w:p w14:paraId="50DE457F" w14:textId="77777777" w:rsidR="0011161E" w:rsidRDefault="00272938" w:rsidP="00BF43A9">
      <w:pPr>
        <w:pStyle w:val="Heading3"/>
        <w:rPr>
          <w:lang w:val="en-GB"/>
        </w:rPr>
      </w:pPr>
      <w:bookmarkStart w:id="84" w:name="_c74fp3fpnz4b11"/>
      <w:bookmarkEnd w:id="84"/>
      <w:r w:rsidRPr="00D57E40">
        <w:rPr>
          <w:lang w:val="en-GB"/>
        </w:rPr>
        <w:t>It’s very difficult to contact some foundations</w:t>
      </w:r>
    </w:p>
    <w:p w14:paraId="4500E2B7" w14:textId="77777777" w:rsidR="0011161E" w:rsidRDefault="00E67FE5" w:rsidP="00E67FE5">
      <w:pPr>
        <w:pStyle w:val="Text"/>
        <w:rPr>
          <w:highlight w:val="white"/>
          <w:lang w:val="en-GB"/>
        </w:rPr>
      </w:pPr>
      <w:r w:rsidRPr="00D57E40">
        <w:rPr>
          <w:lang w:val="en-GB"/>
        </w:rPr>
        <w:t>In both Year One and Year Two, each included foundation was sent the data about it, for it to check. T</w:t>
      </w:r>
      <w:r w:rsidRPr="00D57E40">
        <w:rPr>
          <w:highlight w:val="white"/>
          <w:lang w:val="en-GB"/>
        </w:rPr>
        <w:t>he contact details that they provide were used, and for a surprisingly large number that was not email but a postal address – so the information was sent by post. In many cases, the email address is generic – such as info@ or enquiries@ – and sometimes</w:t>
      </w:r>
      <w:r w:rsidR="00674649">
        <w:rPr>
          <w:highlight w:val="white"/>
          <w:lang w:val="en-GB"/>
        </w:rPr>
        <w:t xml:space="preserve"> it</w:t>
      </w:r>
      <w:r w:rsidRPr="00D57E40">
        <w:rPr>
          <w:highlight w:val="white"/>
          <w:lang w:val="en-GB"/>
        </w:rPr>
        <w:t xml:space="preserve"> is that of a lawyer.</w:t>
      </w:r>
    </w:p>
    <w:p w14:paraId="710BC391" w14:textId="3A81F0EB" w:rsidR="00E67FE5" w:rsidRPr="00D57E40" w:rsidRDefault="00E67FE5" w:rsidP="00E67FE5">
      <w:pPr>
        <w:pStyle w:val="Text"/>
        <w:rPr>
          <w:lang w:val="en-GB"/>
        </w:rPr>
      </w:pPr>
      <w:r w:rsidRPr="00D57E40">
        <w:rPr>
          <w:lang w:val="en-GB"/>
        </w:rPr>
        <w:t>Quite often, the foundations that were emailed did not reply</w:t>
      </w:r>
      <w:r w:rsidR="008E7BB8">
        <w:rPr>
          <w:lang w:val="en-GB"/>
        </w:rPr>
        <w:t>,</w:t>
      </w:r>
      <w:r w:rsidRPr="00D57E40">
        <w:rPr>
          <w:lang w:val="en-GB"/>
        </w:rPr>
        <w:t xml:space="preserve"> and upon enquiry researchers were told that the emails had not been received. Presumably they go to a ‘spam’ folder that is not checked. This means that, for many foundations, the contact details </w:t>
      </w:r>
      <w:r w:rsidR="0092744C">
        <w:rPr>
          <w:lang w:val="en-GB"/>
        </w:rPr>
        <w:t>that</w:t>
      </w:r>
      <w:r w:rsidRPr="00D57E40">
        <w:rPr>
          <w:lang w:val="en-GB"/>
        </w:rPr>
        <w:t xml:space="preserve"> a prospective applicant might use go to some place which is not checked.</w:t>
      </w:r>
    </w:p>
    <w:p w14:paraId="6B5A8B48" w14:textId="77777777" w:rsidR="00E67FE5" w:rsidRPr="00D57E40" w:rsidRDefault="00E67FE5" w:rsidP="00E67FE5">
      <w:pPr>
        <w:pStyle w:val="Text"/>
        <w:rPr>
          <w:highlight w:val="white"/>
          <w:lang w:val="en-GB"/>
        </w:rPr>
      </w:pPr>
      <w:r w:rsidRPr="00D57E40">
        <w:rPr>
          <w:lang w:val="en-GB"/>
        </w:rPr>
        <w:t xml:space="preserve">All charitable foundations </w:t>
      </w:r>
      <w:r w:rsidRPr="00D57E40">
        <w:rPr>
          <w:highlight w:val="white"/>
          <w:lang w:val="en-GB"/>
        </w:rPr>
        <w:t>operate in the public interest and are subsidised by the tax-payer. It seems reasonable to expect that outsiders should be able to contact them.</w:t>
      </w:r>
    </w:p>
    <w:p w14:paraId="0B9E41DF" w14:textId="77777777" w:rsidR="00E67FE5" w:rsidRPr="00D57E40" w:rsidRDefault="00E67FE5" w:rsidP="00E67FE5">
      <w:pPr>
        <w:pStyle w:val="Heading3"/>
        <w:rPr>
          <w:lang w:val="en-GB"/>
        </w:rPr>
      </w:pPr>
      <w:bookmarkStart w:id="85" w:name="_9u8vg0b8mf3m"/>
      <w:bookmarkEnd w:id="85"/>
      <w:r w:rsidRPr="00D57E40">
        <w:rPr>
          <w:lang w:val="en-GB"/>
        </w:rPr>
        <w:t>Evidence and analysis of foundations’ own effectiveness</w:t>
      </w:r>
    </w:p>
    <w:p w14:paraId="64FD8338" w14:textId="77777777" w:rsidR="0011161E" w:rsidRDefault="00E67FE5" w:rsidP="00E67FE5">
      <w:pPr>
        <w:pStyle w:val="Text"/>
        <w:rPr>
          <w:lang w:val="en-GB"/>
        </w:rPr>
      </w:pPr>
      <w:r w:rsidRPr="00D57E40">
        <w:rPr>
          <w:lang w:val="en-GB"/>
        </w:rPr>
        <w:t>Foundations vary considerably in the extent to which they publish analyses of their own effectiveness, or show evidence of having consulted with the communities they intend to serve.</w:t>
      </w:r>
    </w:p>
    <w:p w14:paraId="24DFA003" w14:textId="2D65A447" w:rsidR="00E67FE5" w:rsidRPr="00D57E40" w:rsidRDefault="00E67FE5" w:rsidP="00E67FE5">
      <w:pPr>
        <w:pStyle w:val="Text"/>
        <w:rPr>
          <w:lang w:val="en-GB"/>
        </w:rPr>
      </w:pPr>
      <w:r w:rsidRPr="00D57E40">
        <w:rPr>
          <w:lang w:val="en-GB"/>
        </w:rPr>
        <w:t xml:space="preserve">Great foundation practice includes conducting surveys of grantees (or commissioning a research house), publishing the results in full and identifying areas where the foundation intends to improve as a result. One foundation </w:t>
      </w:r>
      <w:r w:rsidR="0092744C">
        <w:rPr>
          <w:lang w:val="en-GB"/>
        </w:rPr>
        <w:t>that</w:t>
      </w:r>
      <w:r w:rsidRPr="00D57E40">
        <w:rPr>
          <w:lang w:val="en-GB"/>
        </w:rPr>
        <w:t xml:space="preserve"> has done this is the John Ellerman Foundation: it has published results and analyses of a survey of its grantees and unsuccessful applicants.</w:t>
      </w:r>
      <w:r w:rsidRPr="00D57E40">
        <w:rPr>
          <w:rStyle w:val="EndnoteAnchor"/>
          <w:lang w:val="en-GB"/>
        </w:rPr>
        <w:endnoteReference w:id="20"/>
      </w:r>
    </w:p>
    <w:p w14:paraId="320A661D" w14:textId="77777777" w:rsidR="00E67FE5" w:rsidRPr="00D57E40" w:rsidRDefault="00E67FE5" w:rsidP="00E67FE5">
      <w:pPr>
        <w:pStyle w:val="Text"/>
        <w:rPr>
          <w:lang w:val="en-GB"/>
        </w:rPr>
      </w:pPr>
      <w:r w:rsidRPr="00D57E40">
        <w:rPr>
          <w:lang w:val="en-GB"/>
        </w:rPr>
        <w:t>There is a really nice example from The Buttle Trust. It has used feedback from recipients to identify practical ways that it can improve:</w:t>
      </w:r>
    </w:p>
    <w:p w14:paraId="53FC23E7" w14:textId="77777777" w:rsidR="00E67FE5" w:rsidRPr="00D57E40" w:rsidRDefault="00E67FE5" w:rsidP="00E67FE5">
      <w:pPr>
        <w:pStyle w:val="Listnobullets"/>
        <w:rPr>
          <w:lang w:val="en-GB"/>
        </w:rPr>
      </w:pPr>
      <w:r w:rsidRPr="00D57E40">
        <w:rPr>
          <w:highlight w:val="white"/>
          <w:lang w:val="en-GB"/>
        </w:rPr>
        <w:t>The information we receive through our surveying allows us to get feedback on where we can improve. From this we are aware that a very small number of families report that they have not received their grant in full. This is typically because items are not being delivered or grants are not spent in their entirety. Some of this is being compounded by supply chain issues, and the ongoing impact of the Covid-19 pandemic. The feedback allows us to identify such issues and look for ways to mitigate or fix them, so that our impact continues to remain as high as it can for all who need a grant.</w:t>
      </w:r>
      <w:r w:rsidRPr="00D57E40">
        <w:rPr>
          <w:rStyle w:val="EndnoteAnchor"/>
          <w:lang w:val="en-GB"/>
        </w:rPr>
        <w:endnoteReference w:id="21"/>
      </w:r>
    </w:p>
    <w:p w14:paraId="146BCCDC" w14:textId="1903CBBA" w:rsidR="00E67FE5" w:rsidRPr="00D57E40" w:rsidRDefault="00E67FE5" w:rsidP="005F614F">
      <w:pPr>
        <w:pStyle w:val="Text"/>
        <w:rPr>
          <w:lang w:val="en-GB"/>
        </w:rPr>
      </w:pPr>
      <w:r w:rsidRPr="00D57E40">
        <w:rPr>
          <w:lang w:val="en-GB"/>
        </w:rPr>
        <w:t>The Gloucestershire Community Foundation (GCF) provides an example of citing feedback without publishing it in full. GCF surveyed 100 Gloucestershire organizations, but it is unclear how the organizations were chosen. Despite this, GCF discusses the actions they are taking as a result of the feedback. The survey indicated a need for mentoring for charity leaders, marketing support, and resilience and finance planning. GCF has responded by launching a mentoring program</w:t>
      </w:r>
      <w:r w:rsidR="00EA7D03">
        <w:rPr>
          <w:lang w:val="en-GB"/>
        </w:rPr>
        <w:t>me</w:t>
      </w:r>
      <w:r w:rsidRPr="00D57E40">
        <w:rPr>
          <w:lang w:val="en-GB"/>
        </w:rPr>
        <w:t xml:space="preserve"> for charity leaders in Gloucestershire.</w:t>
      </w:r>
      <w:r w:rsidR="006B3D73" w:rsidRPr="006B3D73">
        <w:rPr>
          <w:rStyle w:val="EndnoteAnchor"/>
          <w:lang w:val="en-GB"/>
        </w:rPr>
        <w:t xml:space="preserve"> </w:t>
      </w:r>
      <w:r w:rsidR="006B3D73" w:rsidRPr="00D57E40">
        <w:rPr>
          <w:rStyle w:val="EndnoteAnchor"/>
          <w:lang w:val="en-GB"/>
        </w:rPr>
        <w:endnoteReference w:id="22"/>
      </w:r>
    </w:p>
    <w:p w14:paraId="069EBD70" w14:textId="77777777" w:rsidR="00E67FE5" w:rsidRPr="00D57E40" w:rsidRDefault="00E67FE5" w:rsidP="00E67FE5">
      <w:pPr>
        <w:pStyle w:val="Text"/>
        <w:rPr>
          <w:lang w:val="en-GB"/>
        </w:rPr>
      </w:pPr>
      <w:r w:rsidRPr="00D57E40">
        <w:rPr>
          <w:lang w:val="en-GB"/>
        </w:rPr>
        <w:t>In terms of consulting with communities to determine their funding needs and approaches, there were various examples. One is the City Bridge Trust. Unusually, in formulating its current strategy (which runs 2018–23), it consulted with ‘a range of internal and external audiences’, including via in-person events.</w:t>
      </w:r>
      <w:r w:rsidRPr="00D57E40">
        <w:rPr>
          <w:rStyle w:val="EndnoteAnchor"/>
          <w:lang w:val="en-GB"/>
        </w:rPr>
        <w:endnoteReference w:id="23"/>
      </w:r>
    </w:p>
    <w:p w14:paraId="12D616EE" w14:textId="67316A5B" w:rsidR="00E67FE5" w:rsidRPr="00D57E40" w:rsidRDefault="00E67FE5" w:rsidP="00E67FE5">
      <w:pPr>
        <w:pStyle w:val="Text"/>
        <w:rPr>
          <w:lang w:val="en-GB"/>
        </w:rPr>
      </w:pPr>
      <w:r w:rsidRPr="00D57E40">
        <w:rPr>
          <w:lang w:val="en-GB"/>
        </w:rPr>
        <w:t>A few foundations state</w:t>
      </w:r>
      <w:r w:rsidR="00F83102">
        <w:rPr>
          <w:lang w:val="en-GB"/>
        </w:rPr>
        <w:t>d</w:t>
      </w:r>
      <w:r w:rsidRPr="00D57E40">
        <w:rPr>
          <w:lang w:val="en-GB"/>
        </w:rPr>
        <w:t xml:space="preserve"> that they have analysed their work but do not publish it. That is a shame, because it precludes others from learning from their analysis, methods and findings. For instance, one sa</w:t>
      </w:r>
      <w:r w:rsidR="00F83102">
        <w:rPr>
          <w:lang w:val="en-GB"/>
        </w:rPr>
        <w:t>id</w:t>
      </w:r>
      <w:r w:rsidRPr="00D57E40">
        <w:rPr>
          <w:lang w:val="en-GB"/>
        </w:rPr>
        <w:t xml:space="preserve"> simply that a staff member ‘has carried out a wide review of our activities, including a survey of grantees, [and] analysis of our grant-making’.</w:t>
      </w:r>
    </w:p>
    <w:p w14:paraId="3A3A6681" w14:textId="6742B44C" w:rsidR="00E67FE5" w:rsidRPr="00D57E40" w:rsidRDefault="00E67FE5" w:rsidP="00E67FE5">
      <w:pPr>
        <w:pStyle w:val="Text"/>
        <w:rPr>
          <w:lang w:val="en-GB"/>
        </w:rPr>
      </w:pPr>
      <w:r w:rsidRPr="00D57E40">
        <w:rPr>
          <w:lang w:val="en-GB"/>
        </w:rPr>
        <w:t>Some foundations ha</w:t>
      </w:r>
      <w:r w:rsidR="00F83102">
        <w:rPr>
          <w:lang w:val="en-GB"/>
        </w:rPr>
        <w:t>d</w:t>
      </w:r>
      <w:r w:rsidRPr="00D57E40">
        <w:rPr>
          <w:lang w:val="en-GB"/>
        </w:rPr>
        <w:t xml:space="preserve"> evidently consulted with stakeholders in (at least) some of their programmes. For instance, John Ellerman Foundation funds – among other things – work with museums, and published notes from a conference with curators about issues that they face</w:t>
      </w:r>
      <w:r w:rsidR="00F83102">
        <w:rPr>
          <w:lang w:val="en-GB"/>
        </w:rPr>
        <w:t>d</w:t>
      </w:r>
      <w:r w:rsidRPr="00D57E40">
        <w:rPr>
          <w:lang w:val="en-GB"/>
        </w:rPr>
        <w:t xml:space="preserve"> and how funding helps them and could help more.</w:t>
      </w:r>
      <w:r w:rsidRPr="00D57E40">
        <w:rPr>
          <w:rStyle w:val="EndnoteAnchor"/>
          <w:lang w:val="en-GB"/>
        </w:rPr>
        <w:endnoteReference w:id="24"/>
      </w:r>
    </w:p>
    <w:p w14:paraId="6D7B259F" w14:textId="0BBF5C3C" w:rsidR="00E67FE5" w:rsidRPr="00D57E40" w:rsidRDefault="00E67FE5" w:rsidP="00E67FE5">
      <w:pPr>
        <w:pStyle w:val="Text"/>
        <w:rPr>
          <w:lang w:val="en-GB"/>
        </w:rPr>
      </w:pPr>
      <w:r w:rsidRPr="00D57E40">
        <w:rPr>
          <w:lang w:val="en-GB"/>
        </w:rPr>
        <w:t xml:space="preserve">The Children’s Investment Fund Foundation publishes a case study of a programme </w:t>
      </w:r>
      <w:r w:rsidR="0092744C">
        <w:rPr>
          <w:lang w:val="en-GB"/>
        </w:rPr>
        <w:t>that</w:t>
      </w:r>
      <w:r w:rsidRPr="00D57E40">
        <w:rPr>
          <w:lang w:val="en-GB"/>
        </w:rPr>
        <w:t xml:space="preserve"> did not work.</w:t>
      </w:r>
      <w:r w:rsidRPr="00D57E40">
        <w:rPr>
          <w:rStyle w:val="EndnoteAnchor"/>
          <w:lang w:val="en-GB"/>
        </w:rPr>
        <w:endnoteReference w:id="25"/>
      </w:r>
    </w:p>
    <w:p w14:paraId="285F3EE6" w14:textId="1D87305D" w:rsidR="00E67FE5" w:rsidRPr="00D57E40" w:rsidRDefault="00E67FE5" w:rsidP="00E67FE5">
      <w:pPr>
        <w:pStyle w:val="Text"/>
        <w:rPr>
          <w:lang w:val="en-GB"/>
        </w:rPr>
      </w:pPr>
      <w:r w:rsidRPr="00D57E40">
        <w:rPr>
          <w:lang w:val="en-GB"/>
        </w:rPr>
        <w:t>Very few foundations publish</w:t>
      </w:r>
      <w:r w:rsidR="00714C81">
        <w:rPr>
          <w:lang w:val="en-GB"/>
        </w:rPr>
        <w:t>ed</w:t>
      </w:r>
      <w:r w:rsidRPr="00D57E40">
        <w:rPr>
          <w:lang w:val="en-GB"/>
        </w:rPr>
        <w:t xml:space="preserve"> the kind of analysis of their effectiveness </w:t>
      </w:r>
      <w:r w:rsidR="0092744C">
        <w:rPr>
          <w:lang w:val="en-GB"/>
        </w:rPr>
        <w:t>that</w:t>
      </w:r>
      <w:r w:rsidRPr="00D57E40">
        <w:rPr>
          <w:lang w:val="en-GB"/>
        </w:rPr>
        <w:t xml:space="preserve"> is required of many operational charities: quantitative, experimental and covering all of the organisation’s work. One </w:t>
      </w:r>
      <w:r w:rsidR="0092744C">
        <w:rPr>
          <w:lang w:val="en-GB"/>
        </w:rPr>
        <w:t>that</w:t>
      </w:r>
      <w:r w:rsidRPr="00D57E40">
        <w:rPr>
          <w:lang w:val="en-GB"/>
        </w:rPr>
        <w:t xml:space="preserve"> </w:t>
      </w:r>
      <w:r w:rsidR="00714C81">
        <w:rPr>
          <w:lang w:val="en-GB"/>
        </w:rPr>
        <w:t>did</w:t>
      </w:r>
      <w:r w:rsidRPr="00D57E40">
        <w:rPr>
          <w:lang w:val="en-GB"/>
        </w:rPr>
        <w:t xml:space="preserve"> </w:t>
      </w:r>
      <w:r w:rsidR="00714C81">
        <w:rPr>
          <w:lang w:val="en-GB"/>
        </w:rPr>
        <w:t>wa</w:t>
      </w:r>
      <w:r w:rsidRPr="00D57E40">
        <w:rPr>
          <w:lang w:val="en-GB"/>
        </w:rPr>
        <w:t>s Wellcome. It publishe</w:t>
      </w:r>
      <w:r w:rsidR="00714C81">
        <w:rPr>
          <w:lang w:val="en-GB"/>
        </w:rPr>
        <w:t>d</w:t>
      </w:r>
      <w:r w:rsidRPr="00D57E40">
        <w:rPr>
          <w:lang w:val="en-GB"/>
        </w:rPr>
        <w:t xml:space="preserve"> a detailed quantitative analysis of the effectiveness of its grants, using its Success Framework. Laudably, this include</w:t>
      </w:r>
      <w:r w:rsidR="00714C81">
        <w:rPr>
          <w:lang w:val="en-GB"/>
        </w:rPr>
        <w:t>d</w:t>
      </w:r>
      <w:r w:rsidRPr="00D57E40">
        <w:rPr>
          <w:lang w:val="en-GB"/>
        </w:rPr>
        <w:t xml:space="preserve"> comparators, such as the proportion of outputs funded by Wellcome that are accessible compared to those funded by other funders; and the success/influence of research outputs measured by bibliometric indicators.</w:t>
      </w:r>
      <w:r w:rsidRPr="00D57E40">
        <w:rPr>
          <w:rStyle w:val="EndnoteAnchor"/>
          <w:lang w:val="en-GB"/>
        </w:rPr>
        <w:endnoteReference w:id="26"/>
      </w:r>
    </w:p>
    <w:p w14:paraId="68FCB406" w14:textId="6530B1A0" w:rsidR="00E67FE5" w:rsidRPr="00D57E40" w:rsidRDefault="00E67FE5" w:rsidP="00E67FE5">
      <w:pPr>
        <w:pStyle w:val="Text"/>
        <w:rPr>
          <w:lang w:val="en-GB"/>
        </w:rPr>
      </w:pPr>
      <w:r w:rsidRPr="00D57E40">
        <w:rPr>
          <w:lang w:val="en-GB"/>
        </w:rPr>
        <w:t xml:space="preserve">The FPR has, to date, accepted unpublished documents and surveys as evidence that foundations have assessed their practice, if such work is mentioned on a foundation’s website. However, </w:t>
      </w:r>
      <w:r w:rsidR="007C476B" w:rsidRPr="00D57E40">
        <w:rPr>
          <w:lang w:val="en-GB"/>
        </w:rPr>
        <w:t>the researchers</w:t>
      </w:r>
      <w:r w:rsidRPr="00D57E40">
        <w:rPr>
          <w:lang w:val="en-GB"/>
        </w:rPr>
        <w:t xml:space="preserve"> may in future require details of such studies to be published, in order for a foundation to score for those questions.</w:t>
      </w:r>
    </w:p>
    <w:p w14:paraId="41934C68" w14:textId="77777777" w:rsidR="00E67FE5" w:rsidRPr="00D57E40" w:rsidRDefault="00E67FE5" w:rsidP="00E67FE5">
      <w:pPr>
        <w:pStyle w:val="Heading2"/>
        <w:rPr>
          <w:lang w:val="en-GB"/>
        </w:rPr>
      </w:pPr>
      <w:bookmarkStart w:id="86" w:name="_yl2brrg3bfae"/>
      <w:bookmarkStart w:id="87" w:name="_Toc1735774"/>
      <w:bookmarkEnd w:id="86"/>
      <w:r w:rsidRPr="00D57E40">
        <w:rPr>
          <w:lang w:val="en-GB"/>
        </w:rPr>
        <w:t>Examples of great practice</w:t>
      </w:r>
      <w:bookmarkEnd w:id="87"/>
    </w:p>
    <w:p w14:paraId="4AE6FFC8" w14:textId="56867BA5" w:rsidR="00E67FE5" w:rsidRPr="00D57E40" w:rsidRDefault="00E67FE5" w:rsidP="00E67FE5">
      <w:pPr>
        <w:pStyle w:val="TextafterfigureorABhead"/>
        <w:rPr>
          <w:lang w:val="en-GB"/>
        </w:rPr>
      </w:pPr>
      <w:r w:rsidRPr="00D57E40">
        <w:rPr>
          <w:lang w:val="en-GB"/>
        </w:rPr>
        <w:t>As was the case in Year One, the research encountered some practices that seem particularly strong. Some are cited in Figure 30</w:t>
      </w:r>
      <w:r w:rsidR="00694DEB">
        <w:rPr>
          <w:lang w:val="en-GB"/>
        </w:rPr>
        <w:t xml:space="preserve"> (overleaf)</w:t>
      </w:r>
      <w:r w:rsidRPr="00D57E40">
        <w:rPr>
          <w:lang w:val="en-GB"/>
        </w:rPr>
        <w:t xml:space="preserve"> to inspire other foundations and to show what is possible.</w:t>
      </w:r>
    </w:p>
    <w:p w14:paraId="6672A08F" w14:textId="77777777" w:rsidR="00694DEB" w:rsidRPr="00D57E40" w:rsidRDefault="00694DEB" w:rsidP="00694DEB">
      <w:pPr>
        <w:pStyle w:val="TextafterfigureorABhead"/>
        <w:rPr>
          <w:lang w:val="en-GB"/>
        </w:rPr>
      </w:pPr>
      <w:r w:rsidRPr="00D57E40">
        <w:rPr>
          <w:lang w:val="en-GB"/>
        </w:rPr>
        <w:t>The research team has not produced a list of bad practice. This is largely because most ‘bad practice’ is simply that things are absent; for instance, a foundation does not publish pay gap data or its funding priorities, or its website cannot be read without a mouse.</w:t>
      </w:r>
    </w:p>
    <w:p w14:paraId="79BBC7EF" w14:textId="77777777" w:rsidR="00694DEB" w:rsidRDefault="00694DEB">
      <w:pPr>
        <w:spacing w:line="240" w:lineRule="auto"/>
        <w:rPr>
          <w:b/>
          <w:i/>
          <w:sz w:val="24"/>
          <w:lang w:val="en-GB"/>
        </w:rPr>
      </w:pPr>
      <w:r>
        <w:rPr>
          <w:lang w:val="en-GB"/>
        </w:rPr>
        <w:br w:type="page"/>
      </w:r>
    </w:p>
    <w:p w14:paraId="1AEF78DF" w14:textId="018F83B1" w:rsidR="00E67FE5" w:rsidRPr="00D57E40" w:rsidRDefault="00E67FE5" w:rsidP="00E67FE5">
      <w:pPr>
        <w:pStyle w:val="Figurecaptions"/>
        <w:rPr>
          <w:b w:val="0"/>
          <w:lang w:val="en-GB"/>
        </w:rPr>
      </w:pPr>
      <w:r w:rsidRPr="00D57E40">
        <w:rPr>
          <w:lang w:val="en-GB"/>
        </w:rPr>
        <w:t xml:space="preserve">Figure 30: </w:t>
      </w:r>
      <w:r w:rsidRPr="00D57E40">
        <w:rPr>
          <w:b w:val="0"/>
          <w:lang w:val="en-GB"/>
        </w:rPr>
        <w:t>Examples of particularly good practice</w:t>
      </w:r>
    </w:p>
    <w:tbl>
      <w:tblPr>
        <w:tblW w:w="9356" w:type="dxa"/>
        <w:tblInd w:w="99" w:type="dxa"/>
        <w:tblLayout w:type="fixed"/>
        <w:tblCellMar>
          <w:top w:w="100" w:type="dxa"/>
          <w:left w:w="100" w:type="dxa"/>
          <w:bottom w:w="100" w:type="dxa"/>
          <w:right w:w="100" w:type="dxa"/>
        </w:tblCellMar>
        <w:tblLook w:val="0600" w:firstRow="0" w:lastRow="0" w:firstColumn="0" w:lastColumn="0" w:noHBand="1" w:noVBand="1"/>
      </w:tblPr>
      <w:tblGrid>
        <w:gridCol w:w="5670"/>
        <w:gridCol w:w="3686"/>
      </w:tblGrid>
      <w:tr w:rsidR="00E67FE5" w:rsidRPr="00D57E40" w14:paraId="50BCD85B" w14:textId="77777777" w:rsidTr="004827FE">
        <w:trPr>
          <w:trHeight w:val="214"/>
          <w:tblHeader/>
        </w:trPr>
        <w:tc>
          <w:tcPr>
            <w:tcW w:w="5669" w:type="dxa"/>
            <w:tcBorders>
              <w:top w:val="single" w:sz="4" w:space="0" w:color="auto"/>
              <w:left w:val="single" w:sz="4" w:space="0" w:color="auto"/>
              <w:bottom w:val="single" w:sz="4" w:space="0" w:color="auto"/>
              <w:right w:val="single" w:sz="4" w:space="0" w:color="auto"/>
            </w:tcBorders>
            <w:shd w:val="clear" w:color="auto" w:fill="F2BA9C"/>
          </w:tcPr>
          <w:p w14:paraId="6FFCB4FC" w14:textId="77777777" w:rsidR="00E67FE5" w:rsidRPr="00D57E40" w:rsidRDefault="00E67FE5" w:rsidP="00B27167">
            <w:pPr>
              <w:pStyle w:val="Tablehead"/>
              <w:rPr>
                <w:lang w:val="en-GB"/>
              </w:rPr>
            </w:pPr>
            <w:r w:rsidRPr="00D57E40">
              <w:rPr>
                <w:lang w:val="en-GB"/>
              </w:rPr>
              <w:t>Practice</w:t>
            </w:r>
          </w:p>
        </w:tc>
        <w:tc>
          <w:tcPr>
            <w:tcW w:w="3686" w:type="dxa"/>
            <w:tcBorders>
              <w:top w:val="single" w:sz="4" w:space="0" w:color="auto"/>
              <w:left w:val="single" w:sz="4" w:space="0" w:color="auto"/>
              <w:bottom w:val="single" w:sz="4" w:space="0" w:color="auto"/>
              <w:right w:val="single" w:sz="4" w:space="0" w:color="auto"/>
            </w:tcBorders>
            <w:shd w:val="clear" w:color="auto" w:fill="F2BA9C"/>
          </w:tcPr>
          <w:p w14:paraId="4CB82DAB" w14:textId="77777777" w:rsidR="00E67FE5" w:rsidRPr="00D57E40" w:rsidRDefault="00E67FE5" w:rsidP="00B27167">
            <w:pPr>
              <w:pStyle w:val="Tablehead"/>
              <w:rPr>
                <w:lang w:val="en-GB"/>
              </w:rPr>
            </w:pPr>
            <w:r w:rsidRPr="00D57E40">
              <w:rPr>
                <w:lang w:val="en-GB"/>
              </w:rPr>
              <w:t>Foundation</w:t>
            </w:r>
          </w:p>
        </w:tc>
      </w:tr>
      <w:tr w:rsidR="00E67FE5" w:rsidRPr="00D57E40" w14:paraId="44E61914" w14:textId="77777777" w:rsidTr="004827FE">
        <w:trPr>
          <w:trHeight w:val="575"/>
        </w:trPr>
        <w:tc>
          <w:tcPr>
            <w:tcW w:w="5669" w:type="dxa"/>
            <w:tcBorders>
              <w:top w:val="single" w:sz="4" w:space="0" w:color="auto"/>
              <w:left w:val="single" w:sz="8" w:space="0" w:color="000000"/>
              <w:bottom w:val="single" w:sz="8" w:space="0" w:color="000000"/>
              <w:right w:val="single" w:sz="8" w:space="0" w:color="000000"/>
            </w:tcBorders>
          </w:tcPr>
          <w:p w14:paraId="77C4EFB9" w14:textId="77777777" w:rsidR="00E67FE5" w:rsidRPr="00D57E40" w:rsidRDefault="00E67FE5" w:rsidP="00B27167">
            <w:pPr>
              <w:pStyle w:val="Tablebodytext"/>
              <w:widowControl w:val="0"/>
              <w:rPr>
                <w:lang w:val="en-GB"/>
              </w:rPr>
            </w:pPr>
            <w:r w:rsidRPr="00D57E40">
              <w:rPr>
                <w:lang w:val="en-GB"/>
              </w:rPr>
              <w:t>Has both trustees and staff who had been recipients of their Achievement Awards and Internship Programme</w:t>
            </w:r>
          </w:p>
        </w:tc>
        <w:tc>
          <w:tcPr>
            <w:tcW w:w="3686" w:type="dxa"/>
            <w:tcBorders>
              <w:top w:val="single" w:sz="4" w:space="0" w:color="auto"/>
              <w:bottom w:val="single" w:sz="8" w:space="0" w:color="000000"/>
              <w:right w:val="single" w:sz="8" w:space="0" w:color="000000"/>
            </w:tcBorders>
          </w:tcPr>
          <w:p w14:paraId="592D9626" w14:textId="77777777" w:rsidR="00E67FE5" w:rsidRPr="00D57E40" w:rsidRDefault="00E67FE5" w:rsidP="00B27167">
            <w:pPr>
              <w:pStyle w:val="Tablebodytext"/>
              <w:widowControl w:val="0"/>
              <w:rPr>
                <w:lang w:val="en-GB"/>
              </w:rPr>
            </w:pPr>
            <w:r w:rsidRPr="00D57E40">
              <w:rPr>
                <w:lang w:val="en-GB"/>
              </w:rPr>
              <w:t>Jack Petchey Foundation</w:t>
            </w:r>
          </w:p>
        </w:tc>
      </w:tr>
      <w:tr w:rsidR="00E67FE5" w:rsidRPr="00D57E40" w14:paraId="3C9BDD98" w14:textId="77777777" w:rsidTr="00B27167">
        <w:trPr>
          <w:trHeight w:val="27"/>
        </w:trPr>
        <w:tc>
          <w:tcPr>
            <w:tcW w:w="5669" w:type="dxa"/>
            <w:tcBorders>
              <w:left w:val="single" w:sz="8" w:space="0" w:color="000000"/>
              <w:bottom w:val="single" w:sz="8" w:space="0" w:color="000000"/>
              <w:right w:val="single" w:sz="8" w:space="0" w:color="000000"/>
            </w:tcBorders>
          </w:tcPr>
          <w:p w14:paraId="4A5CF5F9" w14:textId="77777777" w:rsidR="00E67FE5" w:rsidRPr="00D57E40" w:rsidRDefault="00E67FE5" w:rsidP="00B27167">
            <w:pPr>
              <w:pStyle w:val="Tablebodytext"/>
              <w:widowControl w:val="0"/>
              <w:rPr>
                <w:lang w:val="en-GB"/>
              </w:rPr>
            </w:pPr>
            <w:r w:rsidRPr="00D57E40">
              <w:rPr>
                <w:lang w:val="en-GB"/>
              </w:rPr>
              <w:t>A Disability Confident employer, committed to the recruitment, progression and retention of individuals with disabilities</w:t>
            </w:r>
          </w:p>
        </w:tc>
        <w:tc>
          <w:tcPr>
            <w:tcW w:w="3686" w:type="dxa"/>
            <w:tcBorders>
              <w:bottom w:val="single" w:sz="8" w:space="0" w:color="000000"/>
              <w:right w:val="single" w:sz="8" w:space="0" w:color="000000"/>
            </w:tcBorders>
          </w:tcPr>
          <w:p w14:paraId="6B5525E6" w14:textId="77777777" w:rsidR="00E67FE5" w:rsidRPr="00D57E40" w:rsidRDefault="00E67FE5" w:rsidP="00B27167">
            <w:pPr>
              <w:pStyle w:val="Tablebodytext"/>
              <w:widowControl w:val="0"/>
              <w:rPr>
                <w:lang w:val="en-GB"/>
              </w:rPr>
            </w:pPr>
            <w:r w:rsidRPr="00D57E40">
              <w:rPr>
                <w:lang w:val="en-GB"/>
              </w:rPr>
              <w:t>Joseph Rowntree Foundation</w:t>
            </w:r>
          </w:p>
        </w:tc>
      </w:tr>
      <w:tr w:rsidR="00E67FE5" w:rsidRPr="00D57E40" w14:paraId="34187CF6" w14:textId="77777777" w:rsidTr="00B27167">
        <w:trPr>
          <w:trHeight w:val="602"/>
        </w:trPr>
        <w:tc>
          <w:tcPr>
            <w:tcW w:w="5669" w:type="dxa"/>
            <w:tcBorders>
              <w:left w:val="single" w:sz="8" w:space="0" w:color="000000"/>
              <w:bottom w:val="single" w:sz="8" w:space="0" w:color="000000"/>
              <w:right w:val="single" w:sz="8" w:space="0" w:color="000000"/>
            </w:tcBorders>
          </w:tcPr>
          <w:p w14:paraId="4290DF91" w14:textId="77777777" w:rsidR="00E67FE5" w:rsidRPr="00D57E40" w:rsidRDefault="00E67FE5" w:rsidP="00B27167">
            <w:pPr>
              <w:pStyle w:val="Tablebodytext"/>
              <w:widowControl w:val="0"/>
              <w:rPr>
                <w:lang w:val="en-GB"/>
              </w:rPr>
            </w:pPr>
            <w:r w:rsidRPr="00D57E40">
              <w:rPr>
                <w:lang w:val="en-GB"/>
              </w:rPr>
              <w:t>Has a network of local advisors to support applicants through the process</w:t>
            </w:r>
          </w:p>
        </w:tc>
        <w:tc>
          <w:tcPr>
            <w:tcW w:w="3686" w:type="dxa"/>
            <w:tcBorders>
              <w:bottom w:val="single" w:sz="8" w:space="0" w:color="000000"/>
              <w:right w:val="single" w:sz="8" w:space="0" w:color="000000"/>
            </w:tcBorders>
          </w:tcPr>
          <w:p w14:paraId="4ADDA53A" w14:textId="77777777" w:rsidR="00E67FE5" w:rsidRPr="00D57E40" w:rsidRDefault="00E67FE5" w:rsidP="00B27167">
            <w:pPr>
              <w:pStyle w:val="Tablebodytext"/>
              <w:widowControl w:val="0"/>
              <w:rPr>
                <w:lang w:val="en-GB"/>
              </w:rPr>
            </w:pPr>
            <w:r w:rsidRPr="00D57E40">
              <w:rPr>
                <w:lang w:val="en-GB"/>
              </w:rPr>
              <w:t>Norfolk Community Foundation</w:t>
            </w:r>
          </w:p>
        </w:tc>
      </w:tr>
      <w:tr w:rsidR="00E67FE5" w:rsidRPr="00D57E40" w14:paraId="36AD11FE" w14:textId="77777777" w:rsidTr="00B27167">
        <w:trPr>
          <w:trHeight w:val="305"/>
        </w:trPr>
        <w:tc>
          <w:tcPr>
            <w:tcW w:w="5669" w:type="dxa"/>
            <w:tcBorders>
              <w:left w:val="single" w:sz="8" w:space="0" w:color="000000"/>
              <w:bottom w:val="single" w:sz="8" w:space="0" w:color="000000"/>
              <w:right w:val="single" w:sz="8" w:space="0" w:color="000000"/>
            </w:tcBorders>
          </w:tcPr>
          <w:p w14:paraId="2A7EA982" w14:textId="77777777" w:rsidR="00E67FE5" w:rsidRPr="00D57E40" w:rsidRDefault="00E67FE5" w:rsidP="00B27167">
            <w:pPr>
              <w:pStyle w:val="Tablebodytext"/>
              <w:widowControl w:val="0"/>
              <w:rPr>
                <w:lang w:val="en-GB"/>
              </w:rPr>
            </w:pPr>
            <w:r w:rsidRPr="00D57E40">
              <w:rPr>
                <w:lang w:val="en-GB"/>
              </w:rPr>
              <w:t xml:space="preserve">Straightforward and clear presentation of funding information </w:t>
            </w:r>
          </w:p>
        </w:tc>
        <w:tc>
          <w:tcPr>
            <w:tcW w:w="3686" w:type="dxa"/>
            <w:tcBorders>
              <w:bottom w:val="single" w:sz="8" w:space="0" w:color="000000"/>
              <w:right w:val="single" w:sz="8" w:space="0" w:color="000000"/>
            </w:tcBorders>
          </w:tcPr>
          <w:p w14:paraId="5839A649" w14:textId="77777777" w:rsidR="00E67FE5" w:rsidRPr="00D57E40" w:rsidRDefault="00E67FE5" w:rsidP="00B27167">
            <w:pPr>
              <w:pStyle w:val="Tablebodytext"/>
              <w:widowControl w:val="0"/>
              <w:rPr>
                <w:lang w:val="en-GB"/>
              </w:rPr>
            </w:pPr>
            <w:r w:rsidRPr="00D57E40">
              <w:rPr>
                <w:lang w:val="en-GB"/>
              </w:rPr>
              <w:t>Nationwide Foundation</w:t>
            </w:r>
          </w:p>
        </w:tc>
      </w:tr>
      <w:tr w:rsidR="00E67FE5" w:rsidRPr="00D57E40" w14:paraId="6E13F429" w14:textId="77777777" w:rsidTr="00B27167">
        <w:trPr>
          <w:trHeight w:val="573"/>
        </w:trPr>
        <w:tc>
          <w:tcPr>
            <w:tcW w:w="5669" w:type="dxa"/>
            <w:tcBorders>
              <w:left w:val="single" w:sz="8" w:space="0" w:color="000000"/>
              <w:bottom w:val="single" w:sz="8" w:space="0" w:color="000000"/>
              <w:right w:val="single" w:sz="8" w:space="0" w:color="000000"/>
            </w:tcBorders>
          </w:tcPr>
          <w:p w14:paraId="2897FE17" w14:textId="77777777" w:rsidR="00E67FE5" w:rsidRPr="00D57E40" w:rsidRDefault="00E67FE5" w:rsidP="00B27167">
            <w:pPr>
              <w:pStyle w:val="Tablebodytext"/>
              <w:widowControl w:val="0"/>
              <w:rPr>
                <w:highlight w:val="white"/>
                <w:lang w:val="en-GB"/>
              </w:rPr>
            </w:pPr>
            <w:r w:rsidRPr="00D57E40">
              <w:rPr>
                <w:highlight w:val="white"/>
                <w:lang w:val="en-GB"/>
              </w:rPr>
              <w:t>Homelessness deep-dive series report is a good example of understanding the problem(s) which the foundation is trying to address, and consulting communities</w:t>
            </w:r>
          </w:p>
        </w:tc>
        <w:tc>
          <w:tcPr>
            <w:tcW w:w="3686" w:type="dxa"/>
            <w:tcBorders>
              <w:bottom w:val="single" w:sz="8" w:space="0" w:color="000000"/>
              <w:right w:val="single" w:sz="8" w:space="0" w:color="000000"/>
            </w:tcBorders>
          </w:tcPr>
          <w:p w14:paraId="69FB7066" w14:textId="77777777" w:rsidR="00E67FE5" w:rsidRPr="00D57E40" w:rsidRDefault="00E67FE5" w:rsidP="00B27167">
            <w:pPr>
              <w:pStyle w:val="Tablebodytext"/>
              <w:widowControl w:val="0"/>
              <w:rPr>
                <w:highlight w:val="white"/>
                <w:lang w:val="en-GB"/>
              </w:rPr>
            </w:pPr>
            <w:r w:rsidRPr="00D57E40">
              <w:rPr>
                <w:highlight w:val="white"/>
                <w:lang w:val="en-GB"/>
              </w:rPr>
              <w:t>Mercers’ Charitable Foundation</w:t>
            </w:r>
          </w:p>
        </w:tc>
      </w:tr>
      <w:tr w:rsidR="00E67FE5" w:rsidRPr="00D57E40" w14:paraId="40731BD8" w14:textId="77777777" w:rsidTr="00B27167">
        <w:trPr>
          <w:trHeight w:val="27"/>
        </w:trPr>
        <w:tc>
          <w:tcPr>
            <w:tcW w:w="5669" w:type="dxa"/>
            <w:tcBorders>
              <w:left w:val="single" w:sz="8" w:space="0" w:color="000000"/>
              <w:bottom w:val="single" w:sz="8" w:space="0" w:color="000000"/>
              <w:right w:val="single" w:sz="8" w:space="0" w:color="000000"/>
            </w:tcBorders>
          </w:tcPr>
          <w:p w14:paraId="0E8AB372" w14:textId="77777777" w:rsidR="00E67FE5" w:rsidRPr="00D57E40" w:rsidRDefault="00E67FE5" w:rsidP="00B27167">
            <w:pPr>
              <w:pStyle w:val="Tablebodytext"/>
              <w:widowControl w:val="0"/>
              <w:rPr>
                <w:highlight w:val="white"/>
                <w:lang w:val="en-GB"/>
              </w:rPr>
            </w:pPr>
            <w:r w:rsidRPr="00D57E40">
              <w:rPr>
                <w:highlight w:val="white"/>
                <w:lang w:val="en-GB"/>
              </w:rPr>
              <w:t>Published, systematic grantee feedback</w:t>
            </w:r>
          </w:p>
        </w:tc>
        <w:tc>
          <w:tcPr>
            <w:tcW w:w="3686" w:type="dxa"/>
            <w:tcBorders>
              <w:bottom w:val="single" w:sz="8" w:space="0" w:color="000000"/>
              <w:right w:val="single" w:sz="8" w:space="0" w:color="000000"/>
            </w:tcBorders>
          </w:tcPr>
          <w:p w14:paraId="7A12DB47" w14:textId="77777777" w:rsidR="00E67FE5" w:rsidRPr="00D57E40" w:rsidRDefault="00E67FE5" w:rsidP="00B27167">
            <w:pPr>
              <w:pStyle w:val="Tablebodytext"/>
              <w:widowControl w:val="0"/>
              <w:rPr>
                <w:highlight w:val="white"/>
                <w:lang w:val="en-GB"/>
              </w:rPr>
            </w:pPr>
            <w:r w:rsidRPr="00D57E40">
              <w:rPr>
                <w:highlight w:val="white"/>
                <w:lang w:val="en-GB"/>
              </w:rPr>
              <w:t>John Ellerman Foundation</w:t>
            </w:r>
          </w:p>
        </w:tc>
      </w:tr>
      <w:tr w:rsidR="00E67FE5" w:rsidRPr="00D57E40" w14:paraId="75E177B4" w14:textId="77777777" w:rsidTr="00B27167">
        <w:trPr>
          <w:trHeight w:val="27"/>
        </w:trPr>
        <w:tc>
          <w:tcPr>
            <w:tcW w:w="5669" w:type="dxa"/>
            <w:tcBorders>
              <w:left w:val="single" w:sz="8" w:space="0" w:color="000000"/>
              <w:bottom w:val="single" w:sz="8" w:space="0" w:color="000000"/>
              <w:right w:val="single" w:sz="8" w:space="0" w:color="000000"/>
            </w:tcBorders>
          </w:tcPr>
          <w:p w14:paraId="1AFFFA6C" w14:textId="77777777" w:rsidR="00E67FE5" w:rsidRPr="00D57E40" w:rsidRDefault="00E67FE5" w:rsidP="00B27167">
            <w:pPr>
              <w:pStyle w:val="Tablebodytext"/>
              <w:widowControl w:val="0"/>
              <w:rPr>
                <w:lang w:val="en-GB"/>
              </w:rPr>
            </w:pPr>
            <w:r w:rsidRPr="00D57E40">
              <w:rPr>
                <w:lang w:val="en-GB"/>
              </w:rPr>
              <w:t>Nicely presented, comprehensive website without information overload</w:t>
            </w:r>
          </w:p>
        </w:tc>
        <w:tc>
          <w:tcPr>
            <w:tcW w:w="3686" w:type="dxa"/>
            <w:tcBorders>
              <w:bottom w:val="single" w:sz="8" w:space="0" w:color="000000"/>
              <w:right w:val="single" w:sz="8" w:space="0" w:color="000000"/>
            </w:tcBorders>
          </w:tcPr>
          <w:p w14:paraId="6936C99D" w14:textId="77777777" w:rsidR="00E67FE5" w:rsidRPr="00D57E40" w:rsidRDefault="00E67FE5" w:rsidP="00B27167">
            <w:pPr>
              <w:pStyle w:val="Tablebodytext"/>
              <w:widowControl w:val="0"/>
              <w:rPr>
                <w:lang w:val="en-GB"/>
              </w:rPr>
            </w:pPr>
            <w:r w:rsidRPr="00D57E40">
              <w:rPr>
                <w:lang w:val="en-GB"/>
              </w:rPr>
              <w:t>Gloucestershire Community Foundation</w:t>
            </w:r>
          </w:p>
        </w:tc>
      </w:tr>
      <w:tr w:rsidR="00E67FE5" w:rsidRPr="00D57E40" w14:paraId="43BDC93C" w14:textId="77777777" w:rsidTr="00B27167">
        <w:trPr>
          <w:trHeight w:val="27"/>
        </w:trPr>
        <w:tc>
          <w:tcPr>
            <w:tcW w:w="5669" w:type="dxa"/>
            <w:tcBorders>
              <w:left w:val="single" w:sz="8" w:space="0" w:color="000000"/>
              <w:bottom w:val="single" w:sz="8" w:space="0" w:color="000000"/>
              <w:right w:val="single" w:sz="8" w:space="0" w:color="000000"/>
            </w:tcBorders>
          </w:tcPr>
          <w:p w14:paraId="65BA3544" w14:textId="77777777" w:rsidR="00E67FE5" w:rsidRPr="00D57E40" w:rsidRDefault="00E67FE5" w:rsidP="00B27167">
            <w:pPr>
              <w:pStyle w:val="Tablebodytext"/>
              <w:widowControl w:val="0"/>
              <w:rPr>
                <w:lang w:val="en-GB"/>
              </w:rPr>
            </w:pPr>
            <w:r w:rsidRPr="00D57E40">
              <w:rPr>
                <w:lang w:val="en-GB"/>
              </w:rPr>
              <w:t>Annual report provides breakdown of trustee diversity, which is rare among foundations. Rare foundation to publish its recruitment policy for staff and trustees</w:t>
            </w:r>
          </w:p>
        </w:tc>
        <w:tc>
          <w:tcPr>
            <w:tcW w:w="3686" w:type="dxa"/>
            <w:tcBorders>
              <w:bottom w:val="single" w:sz="8" w:space="0" w:color="000000"/>
              <w:right w:val="single" w:sz="8" w:space="0" w:color="000000"/>
            </w:tcBorders>
          </w:tcPr>
          <w:p w14:paraId="339A5BBA" w14:textId="77777777" w:rsidR="00E67FE5" w:rsidRPr="00D57E40" w:rsidRDefault="00E67FE5" w:rsidP="00B27167">
            <w:pPr>
              <w:pStyle w:val="Tablebodytext"/>
              <w:widowControl w:val="0"/>
              <w:rPr>
                <w:lang w:val="en-GB"/>
              </w:rPr>
            </w:pPr>
            <w:r w:rsidRPr="00D57E40">
              <w:rPr>
                <w:lang w:val="en-GB"/>
              </w:rPr>
              <w:t>John Ellerman Foundation</w:t>
            </w:r>
          </w:p>
        </w:tc>
      </w:tr>
      <w:tr w:rsidR="00E67FE5" w:rsidRPr="00D57E40" w14:paraId="2C469FE2" w14:textId="77777777" w:rsidTr="00B27167">
        <w:trPr>
          <w:trHeight w:val="27"/>
        </w:trPr>
        <w:tc>
          <w:tcPr>
            <w:tcW w:w="5669" w:type="dxa"/>
            <w:tcBorders>
              <w:left w:val="single" w:sz="8" w:space="0" w:color="000000"/>
              <w:bottom w:val="single" w:sz="8" w:space="0" w:color="000000"/>
              <w:right w:val="single" w:sz="8" w:space="0" w:color="000000"/>
            </w:tcBorders>
          </w:tcPr>
          <w:p w14:paraId="62DDD464" w14:textId="285A7C54" w:rsidR="00E67FE5" w:rsidRPr="00D57E40" w:rsidRDefault="00E67FE5" w:rsidP="00B27167">
            <w:pPr>
              <w:pStyle w:val="Tablebodytext"/>
              <w:widowControl w:val="0"/>
              <w:rPr>
                <w:lang w:val="en-GB"/>
              </w:rPr>
            </w:pPr>
            <w:r w:rsidRPr="00D57E40">
              <w:rPr>
                <w:lang w:val="en-GB"/>
              </w:rPr>
              <w:t xml:space="preserve">Specific diversity equality and inclusion committee working with other committees within the Trust to ensure </w:t>
            </w:r>
            <w:r w:rsidR="00D268EA">
              <w:rPr>
                <w:lang w:val="en-GB"/>
              </w:rPr>
              <w:t>accountability and transparency</w:t>
            </w:r>
          </w:p>
        </w:tc>
        <w:tc>
          <w:tcPr>
            <w:tcW w:w="3686" w:type="dxa"/>
            <w:tcBorders>
              <w:bottom w:val="single" w:sz="8" w:space="0" w:color="000000"/>
              <w:right w:val="single" w:sz="8" w:space="0" w:color="000000"/>
            </w:tcBorders>
          </w:tcPr>
          <w:p w14:paraId="7329F91C" w14:textId="77777777" w:rsidR="00E67FE5" w:rsidRPr="00D57E40" w:rsidRDefault="00E67FE5" w:rsidP="00B27167">
            <w:pPr>
              <w:pStyle w:val="Tablebodytext"/>
              <w:widowControl w:val="0"/>
              <w:rPr>
                <w:lang w:val="en-GB"/>
              </w:rPr>
            </w:pPr>
            <w:r w:rsidRPr="00D57E40">
              <w:rPr>
                <w:lang w:val="en-GB"/>
              </w:rPr>
              <w:t>British Record Industry Trust</w:t>
            </w:r>
          </w:p>
        </w:tc>
      </w:tr>
      <w:tr w:rsidR="00E67FE5" w:rsidRPr="00D57E40" w14:paraId="7EE89616" w14:textId="77777777" w:rsidTr="00B27167">
        <w:trPr>
          <w:trHeight w:val="27"/>
        </w:trPr>
        <w:tc>
          <w:tcPr>
            <w:tcW w:w="5669" w:type="dxa"/>
            <w:tcBorders>
              <w:left w:val="single" w:sz="8" w:space="0" w:color="000000"/>
              <w:bottom w:val="single" w:sz="8" w:space="0" w:color="000000"/>
              <w:right w:val="single" w:sz="8" w:space="0" w:color="000000"/>
            </w:tcBorders>
          </w:tcPr>
          <w:p w14:paraId="2C706C8E" w14:textId="77777777" w:rsidR="00E67FE5" w:rsidRPr="00D57E40" w:rsidRDefault="00E67FE5" w:rsidP="00B27167">
            <w:pPr>
              <w:pStyle w:val="Tablebodytext"/>
              <w:widowControl w:val="0"/>
              <w:rPr>
                <w:lang w:val="en-GB"/>
              </w:rPr>
            </w:pPr>
            <w:r w:rsidRPr="00D57E40">
              <w:rPr>
                <w:lang w:val="en-GB"/>
              </w:rPr>
              <w:t xml:space="preserve">Very good website from the point of view of the grantee. Easy to find things, clearly set out </w:t>
            </w:r>
          </w:p>
        </w:tc>
        <w:tc>
          <w:tcPr>
            <w:tcW w:w="3686" w:type="dxa"/>
            <w:tcBorders>
              <w:bottom w:val="single" w:sz="8" w:space="0" w:color="000000"/>
              <w:right w:val="single" w:sz="8" w:space="0" w:color="000000"/>
            </w:tcBorders>
          </w:tcPr>
          <w:p w14:paraId="70015A0D" w14:textId="77777777" w:rsidR="00E67FE5" w:rsidRPr="00D57E40" w:rsidRDefault="00E67FE5" w:rsidP="00B27167">
            <w:pPr>
              <w:pStyle w:val="Tablebodytext"/>
              <w:widowControl w:val="0"/>
              <w:rPr>
                <w:lang w:val="en-GB"/>
              </w:rPr>
            </w:pPr>
            <w:r w:rsidRPr="00D57E40">
              <w:rPr>
                <w:lang w:val="en-GB"/>
              </w:rPr>
              <w:t>Paul Hamlyn Foundation</w:t>
            </w:r>
          </w:p>
        </w:tc>
      </w:tr>
    </w:tbl>
    <w:p w14:paraId="5F2F3414" w14:textId="77777777" w:rsidR="00AA533E" w:rsidRPr="00D57E40" w:rsidRDefault="00AA533E" w:rsidP="00AA533E">
      <w:pPr>
        <w:rPr>
          <w:lang w:val="en-GB"/>
        </w:rPr>
      </w:pPr>
    </w:p>
    <w:p w14:paraId="30EDC87F" w14:textId="77777777" w:rsidR="00AA533E" w:rsidRPr="00D57E40" w:rsidRDefault="00AA533E" w:rsidP="00AA533E">
      <w:pPr>
        <w:rPr>
          <w:lang w:val="en-GB"/>
        </w:rPr>
        <w:sectPr w:rsidR="00AA533E" w:rsidRPr="00D57E40" w:rsidSect="005F4747">
          <w:headerReference w:type="even" r:id="rId74"/>
          <w:headerReference w:type="default" r:id="rId75"/>
          <w:footerReference w:type="even" r:id="rId76"/>
          <w:footerReference w:type="default" r:id="rId77"/>
          <w:headerReference w:type="first" r:id="rId78"/>
          <w:footerReference w:type="first" r:id="rId79"/>
          <w:footnotePr>
            <w:numFmt w:val="chicago"/>
            <w:numRestart w:val="eachPage"/>
          </w:footnotePr>
          <w:endnotePr>
            <w:numFmt w:val="decimal"/>
          </w:endnotePr>
          <w:pgSz w:w="12240" w:h="15840"/>
          <w:pgMar w:top="1440" w:right="1440" w:bottom="1440" w:left="1440" w:header="720" w:footer="720" w:gutter="0"/>
          <w:cols w:space="720"/>
          <w:formProt w:val="0"/>
          <w:titlePg/>
          <w:docGrid w:linePitch="100" w:charSpace="4096"/>
        </w:sectPr>
      </w:pPr>
    </w:p>
    <w:p w14:paraId="1F16E1F4" w14:textId="4BFAFB30" w:rsidR="00FE0883" w:rsidRPr="00D57E40" w:rsidRDefault="00FE0883" w:rsidP="00AF35F1">
      <w:pPr>
        <w:pStyle w:val="Heading1withturnover"/>
        <w:rPr>
          <w:lang w:val="en-GB"/>
        </w:rPr>
      </w:pPr>
      <w:bookmarkStart w:id="88" w:name="_Toc1735775"/>
      <w:r w:rsidRPr="00D57E40">
        <w:rPr>
          <w:lang w:val="en-GB"/>
        </w:rPr>
        <w:t>06. Reactions from foundations and FPR responses</w:t>
      </w:r>
      <w:bookmarkEnd w:id="88"/>
    </w:p>
    <w:p w14:paraId="07D77CD1" w14:textId="77777777" w:rsidR="00B27167" w:rsidRPr="00D57E40" w:rsidRDefault="00B27167" w:rsidP="00B27167">
      <w:pPr>
        <w:pStyle w:val="Text"/>
        <w:rPr>
          <w:lang w:val="en-GB"/>
        </w:rPr>
      </w:pPr>
      <w:r w:rsidRPr="00D57E40">
        <w:rPr>
          <w:lang w:val="en-GB"/>
        </w:rPr>
        <w:t>Each included foundation was sent the information gathered about it, so that it could suggest corrections and point out anything that had been missed. They had at least three weeks to respond. Two public webinars were held during this period, open to anybody and to which the foundations were invited.</w:t>
      </w:r>
    </w:p>
    <w:p w14:paraId="70DC1A3E" w14:textId="77777777" w:rsidR="00B27167" w:rsidRPr="00D57E40" w:rsidRDefault="00B27167" w:rsidP="00B27167">
      <w:pPr>
        <w:pStyle w:val="Text"/>
        <w:rPr>
          <w:lang w:val="en-GB"/>
        </w:rPr>
      </w:pPr>
      <w:r w:rsidRPr="00D57E40">
        <w:rPr>
          <w:lang w:val="en-GB"/>
        </w:rPr>
        <w:t>For context, most (87) of the 100 included foundations had not asked to be included: rather, they were chosen randomly.</w:t>
      </w:r>
    </w:p>
    <w:p w14:paraId="46E79ED4" w14:textId="77777777" w:rsidR="00B27167" w:rsidRPr="00D57E40" w:rsidRDefault="00B27167" w:rsidP="00B27167">
      <w:pPr>
        <w:pStyle w:val="Text"/>
        <w:rPr>
          <w:highlight w:val="white"/>
          <w:lang w:val="en-GB"/>
        </w:rPr>
      </w:pPr>
      <w:r w:rsidRPr="00D57E40">
        <w:rPr>
          <w:lang w:val="en-GB"/>
        </w:rPr>
        <w:t>Twenty foundations responded within the deadline or soon thereafter. A few simply acknowledged the data, and confirmed their accuracy. Of the other resp</w:t>
      </w:r>
      <w:r w:rsidRPr="00D57E40">
        <w:rPr>
          <w:highlight w:val="white"/>
          <w:lang w:val="en-GB"/>
        </w:rPr>
        <w:t>onses, most concerned exemptions: foundations asked for confirmation that they would be exempt from certain criteria because, for instance, they had only a few staff or only accepted invited proposals.</w:t>
      </w:r>
    </w:p>
    <w:p w14:paraId="3EC510D8" w14:textId="77777777" w:rsidR="00B27167" w:rsidRPr="00D57E40" w:rsidRDefault="00B27167" w:rsidP="00B27167">
      <w:pPr>
        <w:pStyle w:val="Text"/>
        <w:rPr>
          <w:highlight w:val="white"/>
          <w:lang w:val="en-GB"/>
        </w:rPr>
      </w:pPr>
      <w:r w:rsidRPr="00D57E40">
        <w:rPr>
          <w:highlight w:val="white"/>
          <w:lang w:val="en-GB"/>
        </w:rPr>
        <w:t>As also happened in Year One, some foundations used the FPR criteria as a checklist for self-assessment. One foundation stated that the FPR had highlighted areas where they needed to improve. Another foundation director said that: (a) he had found the FPR criteria useful for gaining commitment amongst colleagues and trustees for some changes, and (b) he had heard other foundations talking about the same, and being spurred by the FPR to make changes. One randomly chosen foundation said:</w:t>
      </w:r>
    </w:p>
    <w:p w14:paraId="2924028A" w14:textId="77777777" w:rsidR="00B27167" w:rsidRPr="00D57E40" w:rsidRDefault="00B27167" w:rsidP="00B27167">
      <w:pPr>
        <w:pStyle w:val="Quoteextritalic"/>
        <w:rPr>
          <w:highlight w:val="white"/>
          <w:lang w:val="en-GB"/>
        </w:rPr>
      </w:pPr>
      <w:r w:rsidRPr="00D57E40">
        <w:rPr>
          <w:highlight w:val="white"/>
          <w:lang w:val="en-GB"/>
        </w:rPr>
        <w:t>“I work at the XXX Foundation, which you recently reviewed. Thank you for the assessment – we have found it really useful and you’ve highlighted a lot of areas where we can improve. We will be looking at our website and other channels over the coming weeks to make some positive changes in the light of your findings.”</w:t>
      </w:r>
    </w:p>
    <w:p w14:paraId="65823A54" w14:textId="14F044C0" w:rsidR="00B27167" w:rsidRPr="00D57E40" w:rsidRDefault="00B27167" w:rsidP="00B27167">
      <w:pPr>
        <w:pStyle w:val="Text"/>
        <w:rPr>
          <w:lang w:val="en-GB"/>
        </w:rPr>
      </w:pPr>
      <w:r w:rsidRPr="00D57E40">
        <w:rPr>
          <w:lang w:val="en-GB"/>
        </w:rPr>
        <w:t xml:space="preserve">Whereas in Year One some foundations replied saying that they did not think they were grant-making foundations, </w:t>
      </w:r>
      <w:r w:rsidR="007C476B" w:rsidRPr="00D57E40">
        <w:rPr>
          <w:lang w:val="en-GB"/>
        </w:rPr>
        <w:t>the researchers had no such response this year</w:t>
      </w:r>
      <w:r w:rsidRPr="00D57E40">
        <w:rPr>
          <w:lang w:val="en-GB"/>
        </w:rPr>
        <w:t>.</w:t>
      </w:r>
    </w:p>
    <w:p w14:paraId="250B5354" w14:textId="77777777" w:rsidR="00FE0883" w:rsidRPr="00D57E40" w:rsidRDefault="00FE0883">
      <w:pPr>
        <w:rPr>
          <w:lang w:val="en-GB"/>
        </w:rPr>
      </w:pPr>
    </w:p>
    <w:p w14:paraId="553C87AD" w14:textId="77777777" w:rsidR="00875115" w:rsidRPr="00D57E40" w:rsidRDefault="00875115">
      <w:pPr>
        <w:rPr>
          <w:lang w:val="en-GB"/>
        </w:rPr>
        <w:sectPr w:rsidR="00875115" w:rsidRPr="00D57E40" w:rsidSect="005F4747">
          <w:headerReference w:type="default" r:id="rId80"/>
          <w:footerReference w:type="default" r:id="rId81"/>
          <w:headerReference w:type="first" r:id="rId82"/>
          <w:footnotePr>
            <w:numFmt w:val="chicago"/>
            <w:numRestart w:val="eachPage"/>
          </w:footnotePr>
          <w:endnotePr>
            <w:numFmt w:val="decimal"/>
          </w:endnotePr>
          <w:pgSz w:w="12240" w:h="15840"/>
          <w:pgMar w:top="1440" w:right="1440" w:bottom="1440" w:left="1440" w:header="720" w:footer="720" w:gutter="0"/>
          <w:cols w:space="720"/>
          <w:formProt w:val="0"/>
          <w:titlePg/>
          <w:docGrid w:linePitch="100" w:charSpace="4096"/>
        </w:sectPr>
      </w:pPr>
    </w:p>
    <w:p w14:paraId="618B4D27" w14:textId="77777777" w:rsidR="00875115" w:rsidRPr="00D57E40" w:rsidRDefault="00875115" w:rsidP="00875115">
      <w:pPr>
        <w:pStyle w:val="Heading1"/>
        <w:rPr>
          <w:lang w:val="en-GB"/>
        </w:rPr>
      </w:pPr>
      <w:bookmarkStart w:id="89" w:name="_Toc1735776"/>
      <w:r w:rsidRPr="00D57E40">
        <w:rPr>
          <w:lang w:val="en-GB"/>
        </w:rPr>
        <w:t>07. Next steps</w:t>
      </w:r>
      <w:bookmarkEnd w:id="89"/>
    </w:p>
    <w:p w14:paraId="381BAA69" w14:textId="77777777" w:rsidR="00875115" w:rsidRPr="00D57E40" w:rsidRDefault="00875115" w:rsidP="00875115">
      <w:pPr>
        <w:pStyle w:val="Heading2"/>
        <w:rPr>
          <w:lang w:val="en-GB"/>
        </w:rPr>
      </w:pPr>
      <w:bookmarkStart w:id="90" w:name="_Toc1735777"/>
      <w:r w:rsidRPr="00D57E40">
        <w:rPr>
          <w:lang w:val="en-GB"/>
        </w:rPr>
        <w:t>Year Three research and analysis</w:t>
      </w:r>
      <w:bookmarkEnd w:id="90"/>
    </w:p>
    <w:p w14:paraId="18653E70" w14:textId="77777777" w:rsidR="00875115" w:rsidRPr="00D57E40" w:rsidRDefault="00875115" w:rsidP="00875115">
      <w:pPr>
        <w:pStyle w:val="TextafterfigureorABhead"/>
        <w:rPr>
          <w:lang w:val="en-GB"/>
        </w:rPr>
      </w:pPr>
      <w:r w:rsidRPr="00D57E40">
        <w:rPr>
          <w:lang w:val="en-GB"/>
        </w:rPr>
        <w:t>Foundation Practice Rating will run again in 2023–24. The details have yet to be finalised but the FPR team envisages the following.</w:t>
      </w:r>
    </w:p>
    <w:p w14:paraId="7F18FC51" w14:textId="77777777" w:rsidR="00875115" w:rsidRPr="00D57E40" w:rsidRDefault="00875115" w:rsidP="00875115">
      <w:pPr>
        <w:pStyle w:val="Text"/>
        <w:rPr>
          <w:lang w:val="en-GB"/>
        </w:rPr>
      </w:pPr>
      <w:r w:rsidRPr="00D57E40">
        <w:rPr>
          <w:lang w:val="en-GB"/>
        </w:rPr>
        <w:t xml:space="preserve">The </w:t>
      </w:r>
      <w:r w:rsidRPr="00D57E40">
        <w:rPr>
          <w:b/>
          <w:lang w:val="en-GB"/>
        </w:rPr>
        <w:t>included foundations</w:t>
      </w:r>
      <w:r w:rsidRPr="00D57E40">
        <w:rPr>
          <w:lang w:val="en-GB"/>
        </w:rPr>
        <w:t xml:space="preserve"> will comprise:</w:t>
      </w:r>
    </w:p>
    <w:p w14:paraId="7C94A104" w14:textId="77777777" w:rsidR="00875115" w:rsidRPr="00D57E40" w:rsidRDefault="00875115" w:rsidP="00875115">
      <w:pPr>
        <w:pStyle w:val="Bulletlist"/>
        <w:numPr>
          <w:ilvl w:val="0"/>
          <w:numId w:val="17"/>
        </w:numPr>
        <w:ind w:left="567" w:hanging="567"/>
        <w:rPr>
          <w:lang w:val="en-GB"/>
        </w:rPr>
      </w:pPr>
      <w:r w:rsidRPr="00D57E40">
        <w:rPr>
          <w:lang w:val="en-GB"/>
        </w:rPr>
        <w:t>the foundations funding the work;</w:t>
      </w:r>
    </w:p>
    <w:p w14:paraId="6CF1FE60" w14:textId="77777777" w:rsidR="00875115" w:rsidRPr="00D57E40" w:rsidRDefault="00875115" w:rsidP="00875115">
      <w:pPr>
        <w:pStyle w:val="Bulletlist"/>
        <w:numPr>
          <w:ilvl w:val="0"/>
          <w:numId w:val="17"/>
        </w:numPr>
        <w:ind w:left="567" w:hanging="567"/>
        <w:rPr>
          <w:lang w:val="en-GB"/>
        </w:rPr>
      </w:pPr>
      <w:r w:rsidRPr="00D57E40">
        <w:rPr>
          <w:lang w:val="en-GB"/>
        </w:rPr>
        <w:t>the five largest UK foundations by giving budget;</w:t>
      </w:r>
    </w:p>
    <w:p w14:paraId="1AB8A6AF" w14:textId="77777777" w:rsidR="00875115" w:rsidRPr="00D57E40" w:rsidRDefault="00875115" w:rsidP="00875115">
      <w:pPr>
        <w:pStyle w:val="Bulletlist"/>
        <w:numPr>
          <w:ilvl w:val="0"/>
          <w:numId w:val="17"/>
        </w:numPr>
        <w:ind w:left="567" w:hanging="567"/>
        <w:rPr>
          <w:lang w:val="en-GB"/>
        </w:rPr>
      </w:pPr>
      <w:r w:rsidRPr="00D57E40">
        <w:rPr>
          <w:lang w:val="en-GB"/>
        </w:rPr>
        <w:t>a fresh sample of other foundations drawn from the ACF’s most recent published list of UK grant-making foundations, and the most recent list of UK community foundations. It will, again, be a stratified random sample.</w:t>
      </w:r>
    </w:p>
    <w:p w14:paraId="38DF3A27" w14:textId="493A85AD" w:rsidR="00875115" w:rsidRPr="00D57E40" w:rsidRDefault="00875115" w:rsidP="00875115">
      <w:pPr>
        <w:pStyle w:val="Text"/>
        <w:rPr>
          <w:lang w:val="en-GB"/>
        </w:rPr>
      </w:pPr>
      <w:r w:rsidRPr="00D57E40">
        <w:rPr>
          <w:lang w:val="en-GB"/>
        </w:rPr>
        <w:t>There is a good chance that foundations in the general sample in Year Two will be included in Year Three, simply by weight of numbers: the sample is 100 foundations drawn from a set of around 380 foundations, depending on what is in the ACF report and</w:t>
      </w:r>
      <w:r w:rsidR="00FC05FE">
        <w:rPr>
          <w:lang w:val="en-GB"/>
        </w:rPr>
        <w:t xml:space="preserve"> on the UK Community Foundation</w:t>
      </w:r>
      <w:r w:rsidRPr="00D57E40">
        <w:rPr>
          <w:lang w:val="en-GB"/>
        </w:rPr>
        <w:t>s website.</w:t>
      </w:r>
    </w:p>
    <w:p w14:paraId="66C6B4F2" w14:textId="77777777" w:rsidR="00875115" w:rsidRPr="00D57E40" w:rsidRDefault="00875115" w:rsidP="00875115">
      <w:pPr>
        <w:pStyle w:val="Text"/>
        <w:rPr>
          <w:lang w:val="en-GB"/>
        </w:rPr>
      </w:pPr>
      <w:r w:rsidRPr="00D57E40">
        <w:rPr>
          <w:lang w:val="en-GB"/>
        </w:rPr>
        <w:t xml:space="preserve">It is likely that the </w:t>
      </w:r>
      <w:r w:rsidRPr="00D57E40">
        <w:rPr>
          <w:b/>
          <w:lang w:val="en-GB"/>
        </w:rPr>
        <w:t xml:space="preserve">criteria </w:t>
      </w:r>
      <w:r w:rsidRPr="00D57E40">
        <w:rPr>
          <w:lang w:val="en-GB"/>
        </w:rPr>
        <w:t>for Year Three will be largely the same. That is for reasons of continuity and direct comparison. That said, the research team may continue to refine the questions in the light of experience and feedback. A stipulation may be added in terms of how recent material must be, to be included: for instance, a pay-gap analysis from five years ago may be deemed too old. Currently, the FPR has no cut-offs like this. There will be a consultation about the criteria for Year Three.</w:t>
      </w:r>
    </w:p>
    <w:p w14:paraId="70188C64" w14:textId="77777777" w:rsidR="00875115" w:rsidRPr="00D57E40" w:rsidRDefault="00875115" w:rsidP="00875115">
      <w:pPr>
        <w:pStyle w:val="Text"/>
        <w:rPr>
          <w:lang w:val="en-GB"/>
        </w:rPr>
      </w:pPr>
      <w:r w:rsidRPr="00D57E40">
        <w:rPr>
          <w:lang w:val="en-GB"/>
        </w:rPr>
        <w:t>The ‘</w:t>
      </w:r>
      <w:r w:rsidRPr="00D57E40">
        <w:rPr>
          <w:b/>
          <w:lang w:val="en-GB"/>
        </w:rPr>
        <w:t>grade boundaries</w:t>
      </w:r>
      <w:r w:rsidRPr="00D57E40">
        <w:rPr>
          <w:lang w:val="en-GB"/>
        </w:rPr>
        <w:t>’ are likely to remain the same in Year Three. An alternative is to raise the bar for the rating bands, on the basis that, by Year Three, foundations have had time to improve their practice and disclosure, and expectations should accordingly be higher.</w:t>
      </w:r>
    </w:p>
    <w:p w14:paraId="78CEC86B" w14:textId="77777777" w:rsidR="00875115" w:rsidRPr="00D57E40" w:rsidRDefault="00875115" w:rsidP="00875115">
      <w:pPr>
        <w:pStyle w:val="Heading2"/>
        <w:rPr>
          <w:lang w:val="en-GB"/>
        </w:rPr>
      </w:pPr>
      <w:bookmarkStart w:id="91" w:name="_m35zgho5n9k2"/>
      <w:bookmarkStart w:id="92" w:name="_Toc1735778"/>
      <w:bookmarkEnd w:id="91"/>
      <w:r w:rsidRPr="00D57E40">
        <w:rPr>
          <w:lang w:val="en-GB"/>
        </w:rPr>
        <w:t>Assessing the impact of the FPR</w:t>
      </w:r>
      <w:bookmarkEnd w:id="92"/>
    </w:p>
    <w:p w14:paraId="2FEBA6E2" w14:textId="77777777" w:rsidR="00875115" w:rsidRPr="00D57E40" w:rsidRDefault="00875115" w:rsidP="00875115">
      <w:pPr>
        <w:pStyle w:val="TextafterfigureorABhead"/>
        <w:rPr>
          <w:lang w:val="en-GB"/>
        </w:rPr>
      </w:pPr>
      <w:r w:rsidRPr="00D57E40">
        <w:rPr>
          <w:lang w:val="en-GB"/>
        </w:rPr>
        <w:t>As set out last year, accurately and comprehensively identifying the effect of this project will be difficult, and this has been discussed by the research team and Funders Group.</w:t>
      </w:r>
    </w:p>
    <w:p w14:paraId="7E6E093C" w14:textId="606EC2E4" w:rsidR="00875115" w:rsidRPr="00D57E40" w:rsidRDefault="00875115" w:rsidP="00875115">
      <w:pPr>
        <w:pStyle w:val="Text"/>
        <w:rPr>
          <w:lang w:val="en-GB"/>
        </w:rPr>
      </w:pPr>
      <w:r w:rsidRPr="00D57E40">
        <w:rPr>
          <w:lang w:val="en-GB"/>
        </w:rPr>
        <w:t xml:space="preserve">This is because the counterfactuals are indirect: the FPR only assesses foundations of a certain size – and does so quite deliberately. Any of them might be assessed in any year. So they are all in what researchers call the ‘treatment group’. Who then can be used for comparing </w:t>
      </w:r>
      <w:r w:rsidR="00B70BB6" w:rsidRPr="00D57E40">
        <w:rPr>
          <w:lang w:val="en-GB"/>
        </w:rPr>
        <w:t>performance</w:t>
      </w:r>
      <w:r w:rsidRPr="00D57E40">
        <w:rPr>
          <w:lang w:val="en-GB"/>
        </w:rPr>
        <w:t xml:space="preserve">, to see </w:t>
      </w:r>
      <w:r w:rsidR="00B70BB6" w:rsidRPr="00D57E40">
        <w:rPr>
          <w:lang w:val="en-GB"/>
        </w:rPr>
        <w:t>whether</w:t>
      </w:r>
      <w:r w:rsidRPr="00D57E40">
        <w:rPr>
          <w:lang w:val="en-GB"/>
        </w:rPr>
        <w:t xml:space="preserve"> the FPR is affecting practice? Arguably the set of all UK foundations. But smaller foundations are not a direct comparison.</w:t>
      </w:r>
    </w:p>
    <w:p w14:paraId="6C83576F" w14:textId="77777777" w:rsidR="00875115" w:rsidRPr="00D57E40" w:rsidRDefault="00875115" w:rsidP="00875115">
      <w:pPr>
        <w:pStyle w:val="Text"/>
        <w:rPr>
          <w:lang w:val="en-GB"/>
        </w:rPr>
      </w:pPr>
      <w:r w:rsidRPr="00D57E40">
        <w:rPr>
          <w:lang w:val="en-GB"/>
        </w:rPr>
        <w:t>Consequently,</w:t>
      </w:r>
      <w:r w:rsidRPr="00D57E40">
        <w:rPr>
          <w:b/>
          <w:lang w:val="en-GB"/>
        </w:rPr>
        <w:t xml:space="preserve"> it is difficult to distinguish between the effects of this rating and the effects of other factors that affect foundations of varying sizes</w:t>
      </w:r>
      <w:r w:rsidRPr="00D57E40">
        <w:rPr>
          <w:lang w:val="en-GB"/>
        </w:rPr>
        <w:t>. Now the FPR has reached its second year, changes in foundations’ practices can be monitored. However, it is not yet possible to determine which changes are caused by this rating: any observed changes could be due to factors that affect all foundations.</w:t>
      </w:r>
    </w:p>
    <w:p w14:paraId="05BE29F9" w14:textId="77777777" w:rsidR="00875115" w:rsidRPr="00D57E40" w:rsidRDefault="00875115" w:rsidP="00875115">
      <w:pPr>
        <w:pStyle w:val="Text"/>
        <w:rPr>
          <w:lang w:val="en-GB"/>
        </w:rPr>
      </w:pPr>
      <w:r w:rsidRPr="00D57E40">
        <w:rPr>
          <w:lang w:val="en-GB"/>
        </w:rPr>
        <w:t>Furthermore, although there are now two years of data, there are no ‘baseline’ data apart from the research cited in the rationale dating from over five years ago. The FPR Year One data were gathered after the criteria and guidance on ‘how to do well’ were published: that is, after the intervention started. As a result, it is possible that some foundations may have changed practices and public documents in response to the criteria and guidance but before the formal data gathering. And that is fine: the organisations that initiated and fund FPR are more interested in encouraging change than in documenting and attributing it.</w:t>
      </w:r>
    </w:p>
    <w:p w14:paraId="6B5CF79E" w14:textId="77777777" w:rsidR="00875115" w:rsidRPr="00D57E40" w:rsidRDefault="00875115" w:rsidP="00875115">
      <w:pPr>
        <w:pStyle w:val="Text"/>
        <w:rPr>
          <w:lang w:val="en-GB"/>
        </w:rPr>
      </w:pPr>
      <w:r w:rsidRPr="00D57E40">
        <w:rPr>
          <w:lang w:val="en-GB"/>
        </w:rPr>
        <w:t>Nevertheless, as discussed, many foundations have said that they find value in this process and the criteria. The FPR will continue to track these anecdotes and hope that the process continues to create value for the sector.</w:t>
      </w:r>
    </w:p>
    <w:p w14:paraId="68945125" w14:textId="77777777" w:rsidR="00875115" w:rsidRPr="00D57E40" w:rsidRDefault="00875115" w:rsidP="00875115">
      <w:pPr>
        <w:pStyle w:val="Boxedtext1heading"/>
      </w:pPr>
      <w:bookmarkStart w:id="93" w:name="_emh83f1xc0wn"/>
      <w:bookmarkEnd w:id="93"/>
      <w:r w:rsidRPr="00D57E40">
        <w:t>Feedback</w:t>
      </w:r>
    </w:p>
    <w:p w14:paraId="1CF9F640" w14:textId="77777777" w:rsidR="00875115" w:rsidRPr="00D57E40" w:rsidRDefault="00875115" w:rsidP="00875115">
      <w:pPr>
        <w:pStyle w:val="Boxedtext1"/>
      </w:pPr>
      <w:r w:rsidRPr="00D57E40">
        <w:t>Friends Provident Foundation welcomes feedback about this project. That can include your views about the process or the results; or if your foundation is now changing its practice as a result.</w:t>
      </w:r>
    </w:p>
    <w:p w14:paraId="58E541A1" w14:textId="659AD00D" w:rsidR="00B27167" w:rsidRPr="00D57E40" w:rsidRDefault="00875115" w:rsidP="00694DEB">
      <w:pPr>
        <w:pStyle w:val="Boxedtext1"/>
      </w:pPr>
      <w:r w:rsidRPr="00D57E40">
        <w:t>Please contact Jake Furby at Friends Provident Foundation:</w:t>
      </w:r>
      <w:r w:rsidRPr="00D57E40">
        <w:rPr>
          <w:rStyle w:val="Hyperlink"/>
        </w:rPr>
        <w:t xml:space="preserve"> </w:t>
      </w:r>
      <w:r w:rsidRPr="00E0315D">
        <w:t>jake.furby@friendsprovidentfoundation.org.uk</w:t>
      </w:r>
    </w:p>
    <w:p w14:paraId="6E13A915" w14:textId="77777777" w:rsidR="00B27167" w:rsidRPr="00D57E40" w:rsidRDefault="00B27167">
      <w:pPr>
        <w:rPr>
          <w:lang w:val="en-GB"/>
        </w:rPr>
      </w:pPr>
    </w:p>
    <w:p w14:paraId="3E888B5E" w14:textId="77777777" w:rsidR="00FE0883" w:rsidRPr="00D57E40" w:rsidRDefault="00FE0883">
      <w:pPr>
        <w:rPr>
          <w:lang w:val="en-GB"/>
        </w:rPr>
        <w:sectPr w:rsidR="00FE0883" w:rsidRPr="00D57E40" w:rsidSect="005F4747">
          <w:headerReference w:type="even" r:id="rId83"/>
          <w:footerReference w:type="even" r:id="rId84"/>
          <w:headerReference w:type="first" r:id="rId85"/>
          <w:footerReference w:type="first" r:id="rId86"/>
          <w:footnotePr>
            <w:numFmt w:val="chicago"/>
            <w:numRestart w:val="eachPage"/>
          </w:footnotePr>
          <w:endnotePr>
            <w:numFmt w:val="decimal"/>
          </w:endnotePr>
          <w:pgSz w:w="12240" w:h="15840"/>
          <w:pgMar w:top="1440" w:right="1440" w:bottom="1440" w:left="1440" w:header="720" w:footer="720" w:gutter="0"/>
          <w:cols w:space="720"/>
          <w:formProt w:val="0"/>
          <w:titlePg/>
          <w:docGrid w:linePitch="100" w:charSpace="4096"/>
        </w:sectPr>
      </w:pPr>
    </w:p>
    <w:p w14:paraId="01500B2B" w14:textId="79E53AD1" w:rsidR="00AF7C17" w:rsidRPr="00D57E40" w:rsidRDefault="00636221" w:rsidP="00AF35F1">
      <w:pPr>
        <w:pStyle w:val="Heading1"/>
        <w:rPr>
          <w:lang w:val="en-GB"/>
        </w:rPr>
      </w:pPr>
      <w:bookmarkStart w:id="94" w:name="_Toc507760215"/>
      <w:bookmarkStart w:id="95" w:name="_Toc1735779"/>
      <w:r w:rsidRPr="00D57E40">
        <w:rPr>
          <w:lang w:val="en-GB"/>
        </w:rPr>
        <w:t>Appendices</w:t>
      </w:r>
      <w:bookmarkEnd w:id="94"/>
      <w:bookmarkEnd w:id="95"/>
    </w:p>
    <w:p w14:paraId="3394F3F7" w14:textId="48BFE3AB" w:rsidR="00F77472" w:rsidRPr="00D57E40" w:rsidRDefault="00F77472" w:rsidP="00AF35F1">
      <w:pPr>
        <w:pStyle w:val="Heading2withrunoverlines"/>
        <w:rPr>
          <w:lang w:val="en-GB"/>
        </w:rPr>
      </w:pPr>
      <w:bookmarkStart w:id="96" w:name="_Toc507760216"/>
      <w:bookmarkStart w:id="97" w:name="_Toc1735780"/>
      <w:r w:rsidRPr="00D57E40">
        <w:rPr>
          <w:lang w:val="en-GB"/>
        </w:rPr>
        <w:t>A. Background on ratings systems from which some criteria were drawn</w:t>
      </w:r>
      <w:bookmarkEnd w:id="96"/>
      <w:bookmarkEnd w:id="97"/>
    </w:p>
    <w:p w14:paraId="13480956" w14:textId="77777777" w:rsidR="00414F96" w:rsidRPr="00D57E40" w:rsidRDefault="00414F96" w:rsidP="00414F96">
      <w:pPr>
        <w:pStyle w:val="Heading3"/>
        <w:rPr>
          <w:lang w:val="en-GB"/>
        </w:rPr>
      </w:pPr>
      <w:bookmarkStart w:id="98" w:name="_Toc507760217"/>
      <w:r w:rsidRPr="00D57E40">
        <w:rPr>
          <w:lang w:val="en-GB"/>
        </w:rPr>
        <w:t>The Racial Equality Index</w:t>
      </w:r>
      <w:bookmarkEnd w:id="98"/>
    </w:p>
    <w:p w14:paraId="4D9AF3FF" w14:textId="77777777" w:rsidR="00414F96" w:rsidRPr="00D57E40" w:rsidRDefault="00414F96" w:rsidP="00414F96">
      <w:pPr>
        <w:pStyle w:val="Text"/>
        <w:rPr>
          <w:lang w:val="en-GB"/>
        </w:rPr>
      </w:pPr>
      <w:r w:rsidRPr="00D57E40">
        <w:rPr>
          <w:lang w:val="en-GB"/>
        </w:rPr>
        <w:t>The Racial Equity Index (REIndex) Group was formed by a group of BIPOC people (Black, Indigenous and People of Color). The purpose of the Racial Equity Index</w:t>
      </w:r>
      <w:r w:rsidRPr="00D57E40">
        <w:rPr>
          <w:rStyle w:val="EndnoteAnchor"/>
          <w:lang w:val="en-GB"/>
        </w:rPr>
        <w:endnoteReference w:id="27"/>
      </w:r>
      <w:r w:rsidRPr="00D57E40">
        <w:rPr>
          <w:lang w:val="en-GB"/>
        </w:rPr>
        <w:t xml:space="preserve"> is to produce an index and advocacy tools that will ‘provide greater accountability for racial equity within and across the global development sector in order to dismantle structural racism and create a more equitable system and culture, with justice and dignity at its core’.</w:t>
      </w:r>
    </w:p>
    <w:p w14:paraId="4C8F499D" w14:textId="77777777" w:rsidR="00414F96" w:rsidRPr="00D57E40" w:rsidRDefault="00414F96" w:rsidP="00414F96">
      <w:pPr>
        <w:pStyle w:val="Heading3"/>
        <w:rPr>
          <w:lang w:val="en-GB"/>
        </w:rPr>
      </w:pPr>
      <w:bookmarkStart w:id="99" w:name="_Toc507760218"/>
      <w:r w:rsidRPr="00D57E40">
        <w:rPr>
          <w:lang w:val="en-GB"/>
        </w:rPr>
        <w:t>Give.org’s BBB Wise Giving Alliance: Standards for Charity Accountability</w:t>
      </w:r>
      <w:bookmarkEnd w:id="99"/>
    </w:p>
    <w:p w14:paraId="3007ECEB" w14:textId="5CE7539F" w:rsidR="00414F96" w:rsidRPr="00D57E40" w:rsidRDefault="00414F96" w:rsidP="00414F96">
      <w:pPr>
        <w:pStyle w:val="Text"/>
        <w:rPr>
          <w:highlight w:val="white"/>
          <w:lang w:val="en-GB"/>
        </w:rPr>
      </w:pPr>
      <w:r w:rsidRPr="00D57E40">
        <w:rPr>
          <w:highlight w:val="white"/>
          <w:lang w:val="en-GB"/>
        </w:rPr>
        <w:t>Give.org’s BBB Wise Giving Alliance is a 501(c)(3) public charity in the U</w:t>
      </w:r>
      <w:r w:rsidR="00064069">
        <w:rPr>
          <w:highlight w:val="white"/>
          <w:lang w:val="en-GB"/>
        </w:rPr>
        <w:t xml:space="preserve">nited </w:t>
      </w:r>
      <w:r w:rsidRPr="00D57E40">
        <w:rPr>
          <w:highlight w:val="white"/>
          <w:lang w:val="en-GB"/>
        </w:rPr>
        <w:t>S</w:t>
      </w:r>
      <w:r w:rsidR="00064069">
        <w:rPr>
          <w:highlight w:val="white"/>
          <w:lang w:val="en-GB"/>
        </w:rPr>
        <w:t>tates</w:t>
      </w:r>
      <w:r w:rsidRPr="00D57E40">
        <w:rPr>
          <w:highlight w:val="white"/>
          <w:lang w:val="en-GB"/>
        </w:rPr>
        <w:t xml:space="preserve"> that works to help the public to identify trustworthy national charities by evaluating them rigorously in relation to the 20 BBB Standards for Charity Accountability</w:t>
      </w:r>
      <w:r w:rsidRPr="00D57E40">
        <w:rPr>
          <w:rStyle w:val="EndnoteAnchor"/>
          <w:highlight w:val="white"/>
          <w:lang w:val="en-GB"/>
        </w:rPr>
        <w:endnoteReference w:id="28"/>
      </w:r>
      <w:r w:rsidRPr="00D57E40">
        <w:rPr>
          <w:highlight w:val="white"/>
          <w:lang w:val="en-GB"/>
        </w:rPr>
        <w:t xml:space="preserve"> (which address four areas of charity accountability: governance, results reporting, finances and transparent communications).</w:t>
      </w:r>
    </w:p>
    <w:p w14:paraId="3B18C7E4" w14:textId="77777777" w:rsidR="00414F96" w:rsidRPr="00D57E40" w:rsidRDefault="00414F96" w:rsidP="00414F96">
      <w:pPr>
        <w:pStyle w:val="Heading3"/>
        <w:rPr>
          <w:lang w:val="en-GB"/>
        </w:rPr>
      </w:pPr>
      <w:bookmarkStart w:id="100" w:name="_Toc507760219"/>
      <w:r w:rsidRPr="00D57E40">
        <w:rPr>
          <w:lang w:val="en-GB"/>
        </w:rPr>
        <w:t>Funders Collaborative Hub: DEI Data Standard</w:t>
      </w:r>
      <w:bookmarkEnd w:id="100"/>
    </w:p>
    <w:p w14:paraId="40B94B79" w14:textId="2860CFBA" w:rsidR="00414F96" w:rsidRPr="00D57E40" w:rsidRDefault="00414F96" w:rsidP="00414F96">
      <w:pPr>
        <w:pStyle w:val="Text"/>
        <w:rPr>
          <w:lang w:val="en-GB"/>
        </w:rPr>
      </w:pPr>
      <w:r w:rsidRPr="00D57E40">
        <w:rPr>
          <w:lang w:val="en-GB"/>
        </w:rPr>
        <w:t xml:space="preserve">The DEI Data Group is an independent working group </w:t>
      </w:r>
      <w:r w:rsidR="0092744C">
        <w:rPr>
          <w:lang w:val="en-GB"/>
        </w:rPr>
        <w:t>that</w:t>
      </w:r>
      <w:r w:rsidRPr="00D57E40">
        <w:rPr>
          <w:lang w:val="en-GB"/>
        </w:rPr>
        <w:t xml:space="preserve"> includes a range of foundations and funders from across the UK. In August 2020 the DEI Data Group commissioned 360Giving and the Social Investment Consultancy to develop a framework to monitor equity considerations in grant-making, with a view to including the data in published grants information.</w:t>
      </w:r>
    </w:p>
    <w:p w14:paraId="1F912C0A" w14:textId="77777777" w:rsidR="00414F96" w:rsidRPr="00D57E40" w:rsidRDefault="00414F96" w:rsidP="00414F96">
      <w:pPr>
        <w:pStyle w:val="Text"/>
        <w:rPr>
          <w:lang w:val="en-GB"/>
        </w:rPr>
      </w:pPr>
      <w:r w:rsidRPr="00D57E40">
        <w:rPr>
          <w:lang w:val="en-GB"/>
        </w:rPr>
        <w:t>The DEI Data Group also included input, engagement and consultation with a diverse range of specialist infrastructure organisations, organisations working on social justice issues, and the wider sector to try to reflect, as far as possible in a unifying framework, how organisations identify themselves.</w:t>
      </w:r>
    </w:p>
    <w:p w14:paraId="1F532F43" w14:textId="77777777" w:rsidR="00414F96" w:rsidRPr="00D57E40" w:rsidRDefault="00414F96" w:rsidP="00414F96">
      <w:pPr>
        <w:pStyle w:val="Text"/>
        <w:rPr>
          <w:lang w:val="en-GB"/>
        </w:rPr>
      </w:pPr>
      <w:r w:rsidRPr="00D57E40">
        <w:rPr>
          <w:lang w:val="en-GB"/>
        </w:rPr>
        <w:t>The final framework is not meant to judge organisations, but to help identify the different categories that funders could use to collect data in a systematic manner, to gauge how equitable their funding and funding practices are.</w:t>
      </w:r>
    </w:p>
    <w:p w14:paraId="5548D696" w14:textId="77777777" w:rsidR="00414F96" w:rsidRPr="00D57E40" w:rsidRDefault="00414F96" w:rsidP="00414F96">
      <w:pPr>
        <w:pStyle w:val="Heading3"/>
        <w:rPr>
          <w:lang w:val="en-GB"/>
        </w:rPr>
      </w:pPr>
      <w:bookmarkStart w:id="101" w:name="_Toc507760220"/>
      <w:r w:rsidRPr="00D57E40">
        <w:rPr>
          <w:lang w:val="en-GB"/>
        </w:rPr>
        <w:t>Social Mobility Foundation: Social Mobility Employer Index</w:t>
      </w:r>
      <w:bookmarkEnd w:id="101"/>
    </w:p>
    <w:p w14:paraId="665D09A3" w14:textId="77777777" w:rsidR="00414F96" w:rsidRPr="00D57E40" w:rsidRDefault="00414F96" w:rsidP="00414F96">
      <w:pPr>
        <w:pStyle w:val="Text"/>
        <w:rPr>
          <w:lang w:val="en-GB"/>
        </w:rPr>
      </w:pPr>
      <w:r w:rsidRPr="00D57E40">
        <w:rPr>
          <w:lang w:val="en-GB"/>
        </w:rPr>
        <w:t>The Social Mobility Employer Index,</w:t>
      </w:r>
      <w:r w:rsidRPr="00D57E40">
        <w:rPr>
          <w:rStyle w:val="EndnoteAnchor"/>
          <w:lang w:val="en-GB"/>
        </w:rPr>
        <w:endnoteReference w:id="29"/>
      </w:r>
      <w:r w:rsidRPr="00D57E40">
        <w:rPr>
          <w:lang w:val="en-GB"/>
        </w:rPr>
        <w:t xml:space="preserve"> established in 2017, is a benchmarking initiative that ranks Britain’s employers on the actions they are taking to ensure they are open to accessing and progressing talent from all backgrounds and it showcases progress towards improving social mobility. The methodology was developed in collaboration with the Bridge Group, a non-profit consultancy that uses research to promote social equality. Employers are benchmarked against one another based on the results.</w:t>
      </w:r>
    </w:p>
    <w:p w14:paraId="1A47A78E" w14:textId="77777777" w:rsidR="00414F96" w:rsidRPr="00D57E40" w:rsidRDefault="00414F96" w:rsidP="00414F96">
      <w:pPr>
        <w:pStyle w:val="Heading3"/>
        <w:rPr>
          <w:lang w:val="en-GB"/>
        </w:rPr>
      </w:pPr>
      <w:bookmarkStart w:id="102" w:name="_Toc507760221"/>
      <w:r w:rsidRPr="00D57E40">
        <w:rPr>
          <w:lang w:val="en-GB"/>
        </w:rPr>
        <w:t>Candid: GlassPockets Transparency Standard</w:t>
      </w:r>
      <w:bookmarkEnd w:id="102"/>
    </w:p>
    <w:p w14:paraId="532E16A8" w14:textId="77777777" w:rsidR="00032698" w:rsidRDefault="00032698" w:rsidP="00032698">
      <w:pPr>
        <w:pStyle w:val="Text"/>
      </w:pPr>
      <w:r>
        <w:t>The GlassPockets website is now retired.</w:t>
      </w:r>
      <w:r>
        <w:rPr>
          <w:rStyle w:val="EndnoteAnchor"/>
        </w:rPr>
        <w:endnoteReference w:id="30"/>
      </w:r>
    </w:p>
    <w:p w14:paraId="2A280D30" w14:textId="77777777" w:rsidR="00032698" w:rsidRDefault="00032698" w:rsidP="00032698">
      <w:pPr>
        <w:pStyle w:val="Text"/>
      </w:pPr>
      <w:r>
        <w:t>When in existence, it ‘champion[ed] philanthropic transparency in an online world’. It provided the data, resources, examples and action steps foundations need to understand the value of transparency, be more open in their own communications, and help shed more light on how private organisations are serving the public good.</w:t>
      </w:r>
    </w:p>
    <w:p w14:paraId="5D8EC254" w14:textId="77777777" w:rsidR="00032698" w:rsidRPr="0000593A" w:rsidRDefault="00032698" w:rsidP="00032698">
      <w:pPr>
        <w:pStyle w:val="Text"/>
        <w:rPr>
          <w:u w:val="single"/>
        </w:rPr>
      </w:pPr>
      <w:r>
        <w:t>In order to participate, foundations needed to complete a self-assessment form concerning how their practice related to a suite of transparency indicators provided by GlassPockets. The team at GlassPockets would then review this self-assessment and publish it, if the foundation agreed.</w:t>
      </w:r>
    </w:p>
    <w:p w14:paraId="17B5F6E3" w14:textId="7C4FA449" w:rsidR="0009000F" w:rsidRPr="00032698" w:rsidRDefault="00032698" w:rsidP="00414F96">
      <w:pPr>
        <w:spacing w:line="240" w:lineRule="auto"/>
      </w:pPr>
      <w:r>
        <w:t>FPR drew on GlassPockets’ work.</w:t>
      </w:r>
    </w:p>
    <w:p w14:paraId="5050B545" w14:textId="77777777" w:rsidR="00902E59" w:rsidRPr="00D57E40" w:rsidRDefault="00902E59">
      <w:pPr>
        <w:spacing w:line="240" w:lineRule="auto"/>
        <w:rPr>
          <w:lang w:val="en-GB"/>
        </w:rPr>
      </w:pPr>
    </w:p>
    <w:p w14:paraId="4347096F" w14:textId="77777777" w:rsidR="00902E59" w:rsidRPr="00D57E40" w:rsidRDefault="00902E59">
      <w:pPr>
        <w:spacing w:line="240" w:lineRule="auto"/>
        <w:rPr>
          <w:lang w:val="en-GB"/>
        </w:rPr>
        <w:sectPr w:rsidR="00902E59" w:rsidRPr="00D57E40" w:rsidSect="005F4747">
          <w:headerReference w:type="even" r:id="rId87"/>
          <w:headerReference w:type="default" r:id="rId88"/>
          <w:footerReference w:type="even" r:id="rId89"/>
          <w:footerReference w:type="default" r:id="rId90"/>
          <w:headerReference w:type="first" r:id="rId91"/>
          <w:footerReference w:type="first" r:id="rId92"/>
          <w:footnotePr>
            <w:numFmt w:val="chicago"/>
            <w:numRestart w:val="eachPage"/>
          </w:footnotePr>
          <w:endnotePr>
            <w:numFmt w:val="decimal"/>
          </w:endnotePr>
          <w:pgSz w:w="12240" w:h="15840"/>
          <w:pgMar w:top="1440" w:right="1440" w:bottom="1440" w:left="1440" w:header="720" w:footer="720" w:gutter="0"/>
          <w:cols w:space="720"/>
          <w:formProt w:val="0"/>
          <w:titlePg/>
          <w:docGrid w:linePitch="100" w:charSpace="4096"/>
        </w:sectPr>
      </w:pPr>
    </w:p>
    <w:p w14:paraId="324B6AAF" w14:textId="0AE1D609" w:rsidR="00F77472" w:rsidRPr="00D57E40" w:rsidRDefault="00A97C64" w:rsidP="00AF35F1">
      <w:pPr>
        <w:pStyle w:val="Appendixheadsnewpage"/>
        <w:rPr>
          <w:lang w:val="en-GB"/>
        </w:rPr>
      </w:pPr>
      <w:bookmarkStart w:id="103" w:name="_Toc507760223"/>
      <w:bookmarkStart w:id="104" w:name="_Toc1735781"/>
      <w:r w:rsidRPr="00D57E40">
        <w:rPr>
          <w:lang w:val="en-GB"/>
        </w:rPr>
        <w:t>B</w:t>
      </w:r>
      <w:r w:rsidR="00F77472" w:rsidRPr="00D57E40">
        <w:rPr>
          <w:lang w:val="en-GB"/>
        </w:rPr>
        <w:t xml:space="preserve">. </w:t>
      </w:r>
      <w:r w:rsidR="00104A16" w:rsidRPr="00D57E40">
        <w:rPr>
          <w:lang w:val="en-GB"/>
        </w:rPr>
        <w:t>The questions</w:t>
      </w:r>
      <w:r w:rsidR="00F77472" w:rsidRPr="00D57E40">
        <w:rPr>
          <w:lang w:val="en-GB"/>
        </w:rPr>
        <w:t xml:space="preserve"> in the FPR</w:t>
      </w:r>
      <w:bookmarkEnd w:id="103"/>
      <w:bookmarkEnd w:id="104"/>
    </w:p>
    <w:p w14:paraId="4D406109" w14:textId="77777777" w:rsidR="0011161E" w:rsidRDefault="002D68C6" w:rsidP="00A43EDE">
      <w:pPr>
        <w:pStyle w:val="TextafterfigureorABhead"/>
        <w:rPr>
          <w:lang w:val="en-GB"/>
        </w:rPr>
      </w:pPr>
      <w:r w:rsidRPr="00D57E40">
        <w:rPr>
          <w:lang w:val="en-GB"/>
        </w:rPr>
        <w:t xml:space="preserve">Figure 31 sets out the questions that researchers answer about each foundation. The data from most questions are used in the scoring process, and these scores are shown </w:t>
      </w:r>
      <w:r w:rsidR="00A43EDE">
        <w:rPr>
          <w:lang w:val="en-GB"/>
        </w:rPr>
        <w:t>in the column ‘How does it score?’</w:t>
      </w:r>
      <w:r w:rsidRPr="00D57E40">
        <w:rPr>
          <w:lang w:val="en-GB"/>
        </w:rPr>
        <w:t>, together with the ‘pillar’ (diversity, accountability or transparency) to which each question contributes.</w:t>
      </w:r>
    </w:p>
    <w:p w14:paraId="00AB8DC0" w14:textId="6C9FE5D1" w:rsidR="002D68C6" w:rsidRPr="00D57E40" w:rsidRDefault="002D68C6" w:rsidP="002D68C6">
      <w:pPr>
        <w:pStyle w:val="Text"/>
        <w:rPr>
          <w:lang w:val="en-GB"/>
        </w:rPr>
      </w:pPr>
      <w:r w:rsidRPr="00D57E40">
        <w:rPr>
          <w:b/>
          <w:lang w:val="en-GB"/>
        </w:rPr>
        <w:t>Some foundations are exempt from some questions</w:t>
      </w:r>
      <w:r w:rsidRPr="00D57E40">
        <w:rPr>
          <w:lang w:val="en-GB"/>
        </w:rPr>
        <w:t xml:space="preserve"> – for example, foundations that only fund by invitation, have no staff or have a low number of trustees. In such cases, that foundation is exempt from that criterion: it receives no marks. The calculation of the ‘overall’ percentage for that foundation also removes those questions from the potential total score. This means that if foundations achieve a perfect score on all the questions that apply to them, they will receive 100 per cent. The exemption </w:t>
      </w:r>
      <w:r w:rsidR="0044180D">
        <w:rPr>
          <w:lang w:val="en-GB"/>
        </w:rPr>
        <w:t>rules</w:t>
      </w:r>
      <w:r w:rsidRPr="00D57E40">
        <w:rPr>
          <w:lang w:val="en-GB"/>
        </w:rPr>
        <w:t xml:space="preserve"> are set out in Appendix C.</w:t>
      </w:r>
    </w:p>
    <w:p w14:paraId="19C3AA89" w14:textId="77777777" w:rsidR="0011161E" w:rsidRDefault="002D68C6" w:rsidP="002D68C6">
      <w:pPr>
        <w:pStyle w:val="Text"/>
        <w:rPr>
          <w:b/>
          <w:lang w:val="en-GB"/>
        </w:rPr>
      </w:pPr>
      <w:r w:rsidRPr="00D57E40">
        <w:rPr>
          <w:b/>
          <w:lang w:val="en-GB"/>
        </w:rPr>
        <w:t>Some criteria are contained in more than one question</w:t>
      </w:r>
      <w:r w:rsidR="00230CDF" w:rsidRPr="00D57E40">
        <w:rPr>
          <w:b/>
          <w:lang w:val="en-GB"/>
        </w:rPr>
        <w:t xml:space="preserve"> (e.g.</w:t>
      </w:r>
      <w:r w:rsidRPr="00D57E40">
        <w:rPr>
          <w:b/>
          <w:lang w:val="en-GB"/>
        </w:rPr>
        <w:t xml:space="preserve"> questions 2 and 3 are linked</w:t>
      </w:r>
      <w:r w:rsidR="00230CDF" w:rsidRPr="00D57E40">
        <w:rPr>
          <w:b/>
          <w:lang w:val="en-GB"/>
        </w:rPr>
        <w:t>)</w:t>
      </w:r>
      <w:r w:rsidRPr="00D57E40">
        <w:rPr>
          <w:b/>
          <w:lang w:val="en-GB"/>
        </w:rPr>
        <w:t>.</w:t>
      </w:r>
    </w:p>
    <w:p w14:paraId="6B82DABE" w14:textId="77777777" w:rsidR="0011161E" w:rsidRDefault="002D68C6" w:rsidP="002D68C6">
      <w:pPr>
        <w:pStyle w:val="Text"/>
        <w:rPr>
          <w:b/>
          <w:lang w:val="en-GB"/>
        </w:rPr>
      </w:pPr>
      <w:r w:rsidRPr="00D57E40">
        <w:rPr>
          <w:b/>
          <w:lang w:val="en-GB"/>
        </w:rPr>
        <w:t>Some questions provide information that is not used in the assessment (e.g. question 3 – the website url).</w:t>
      </w:r>
    </w:p>
    <w:p w14:paraId="60658830" w14:textId="027206FD" w:rsidR="00AF7C17" w:rsidRPr="00D57E40" w:rsidRDefault="002D68C6" w:rsidP="00AB02EF">
      <w:pPr>
        <w:pStyle w:val="Figurecaptions"/>
        <w:rPr>
          <w:b w:val="0"/>
          <w:lang w:val="en-GB"/>
        </w:rPr>
      </w:pPr>
      <w:r w:rsidRPr="00D57E40">
        <w:rPr>
          <w:lang w:val="en-GB"/>
        </w:rPr>
        <w:t xml:space="preserve">Figure 31: </w:t>
      </w:r>
      <w:r w:rsidR="0044180D">
        <w:rPr>
          <w:b w:val="0"/>
          <w:lang w:val="en-GB"/>
        </w:rPr>
        <w:t>The questions, and whether/</w:t>
      </w:r>
      <w:r w:rsidRPr="00D57E40">
        <w:rPr>
          <w:b w:val="0"/>
          <w:lang w:val="en-GB"/>
        </w:rPr>
        <w:t>how they score</w:t>
      </w:r>
    </w:p>
    <w:tbl>
      <w:tblPr>
        <w:tblW w:w="935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440"/>
        <w:gridCol w:w="765"/>
        <w:gridCol w:w="2151"/>
      </w:tblGrid>
      <w:tr w:rsidR="006849EF" w:rsidRPr="00D57E40" w14:paraId="0F114803" w14:textId="77777777" w:rsidTr="005C314F">
        <w:trPr>
          <w:cantSplit/>
          <w:trHeight w:val="485"/>
          <w:tblHeader/>
        </w:trPr>
        <w:tc>
          <w:tcPr>
            <w:tcW w:w="6440" w:type="dxa"/>
            <w:tcBorders>
              <w:top w:val="single" w:sz="12" w:space="0" w:color="000000"/>
              <w:left w:val="single" w:sz="12" w:space="0" w:color="000000"/>
              <w:bottom w:val="single" w:sz="12" w:space="0" w:color="000000"/>
              <w:right w:val="single" w:sz="12" w:space="0" w:color="000000"/>
            </w:tcBorders>
            <w:shd w:val="clear" w:color="auto" w:fill="F2BA9C"/>
            <w:tcMar>
              <w:top w:w="100" w:type="dxa"/>
              <w:left w:w="100" w:type="dxa"/>
              <w:bottom w:w="100" w:type="dxa"/>
              <w:right w:w="100" w:type="dxa"/>
            </w:tcMar>
          </w:tcPr>
          <w:p w14:paraId="0ED16A36" w14:textId="2AF548A8" w:rsidR="006849EF" w:rsidRPr="00D57E40" w:rsidRDefault="00F61056" w:rsidP="00EB2A37">
            <w:pPr>
              <w:pStyle w:val="Tablehead"/>
              <w:rPr>
                <w:lang w:val="en-GB"/>
              </w:rPr>
            </w:pPr>
            <w:r w:rsidRPr="00D57E40">
              <w:rPr>
                <w:lang w:val="en-GB"/>
              </w:rPr>
              <w:t>Question</w:t>
            </w:r>
          </w:p>
        </w:tc>
        <w:tc>
          <w:tcPr>
            <w:tcW w:w="765" w:type="dxa"/>
            <w:tcBorders>
              <w:top w:val="single" w:sz="12" w:space="0" w:color="000000"/>
              <w:left w:val="single" w:sz="12" w:space="0" w:color="000000"/>
              <w:bottom w:val="single" w:sz="12" w:space="0" w:color="000000"/>
              <w:right w:val="single" w:sz="12" w:space="0" w:color="000000"/>
            </w:tcBorders>
            <w:shd w:val="clear" w:color="auto" w:fill="F2BA9C"/>
            <w:tcMar>
              <w:top w:w="100" w:type="dxa"/>
              <w:left w:w="100" w:type="dxa"/>
              <w:bottom w:w="100" w:type="dxa"/>
              <w:right w:w="100" w:type="dxa"/>
            </w:tcMar>
          </w:tcPr>
          <w:p w14:paraId="12E45E08" w14:textId="77777777" w:rsidR="006849EF" w:rsidRPr="00D57E40" w:rsidRDefault="006849EF" w:rsidP="00EB2A37">
            <w:pPr>
              <w:pStyle w:val="Tablehead"/>
              <w:rPr>
                <w:lang w:val="en-GB"/>
              </w:rPr>
            </w:pPr>
            <w:r w:rsidRPr="00D57E40">
              <w:rPr>
                <w:lang w:val="en-GB"/>
              </w:rPr>
              <w:t>Pillar</w:t>
            </w:r>
          </w:p>
        </w:tc>
        <w:tc>
          <w:tcPr>
            <w:tcW w:w="2151" w:type="dxa"/>
            <w:tcBorders>
              <w:top w:val="single" w:sz="12" w:space="0" w:color="000000"/>
              <w:left w:val="single" w:sz="12" w:space="0" w:color="000000"/>
              <w:bottom w:val="single" w:sz="12" w:space="0" w:color="000000"/>
              <w:right w:val="single" w:sz="12" w:space="0" w:color="000000"/>
            </w:tcBorders>
            <w:shd w:val="clear" w:color="auto" w:fill="F2BA9C"/>
            <w:tcMar>
              <w:top w:w="100" w:type="dxa"/>
              <w:left w:w="100" w:type="dxa"/>
              <w:bottom w:w="100" w:type="dxa"/>
              <w:right w:w="100" w:type="dxa"/>
            </w:tcMar>
          </w:tcPr>
          <w:p w14:paraId="5DF80629" w14:textId="77777777" w:rsidR="006849EF" w:rsidRPr="00D57E40" w:rsidRDefault="006849EF" w:rsidP="00EB2A37">
            <w:pPr>
              <w:pStyle w:val="Tablehead"/>
              <w:rPr>
                <w:lang w:val="en-GB"/>
              </w:rPr>
            </w:pPr>
            <w:r w:rsidRPr="00D57E40">
              <w:rPr>
                <w:lang w:val="en-GB"/>
              </w:rPr>
              <w:t>How does it score?</w:t>
            </w:r>
          </w:p>
        </w:tc>
      </w:tr>
      <w:tr w:rsidR="006849EF" w:rsidRPr="00D57E40" w14:paraId="588BB27F" w14:textId="77777777" w:rsidTr="005C314F">
        <w:trPr>
          <w:cantSplit/>
          <w:trHeight w:val="6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044AE5" w14:textId="77777777" w:rsidR="006849EF" w:rsidRPr="00D57E40" w:rsidRDefault="006849EF" w:rsidP="00F02588">
            <w:pPr>
              <w:pStyle w:val="Tablebodytext"/>
              <w:rPr>
                <w:lang w:val="en-GB"/>
              </w:rPr>
            </w:pPr>
            <w:r w:rsidRPr="00D57E40">
              <w:rPr>
                <w:lang w:val="en-GB"/>
              </w:rPr>
              <w:t>2. Does the foundation have a website?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BA08B0"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EC0514" w14:textId="77777777" w:rsidR="006849EF" w:rsidRPr="00D57E40" w:rsidRDefault="006849EF" w:rsidP="00F02588">
            <w:pPr>
              <w:pStyle w:val="Tablebodytext"/>
              <w:rPr>
                <w:lang w:val="en-GB"/>
              </w:rPr>
            </w:pPr>
            <w:r w:rsidRPr="00D57E40">
              <w:rPr>
                <w:lang w:val="en-GB"/>
              </w:rPr>
              <w:t>1 or 0</w:t>
            </w:r>
          </w:p>
        </w:tc>
      </w:tr>
      <w:tr w:rsidR="006849EF" w:rsidRPr="00D57E40" w14:paraId="5E55AC46" w14:textId="77777777" w:rsidTr="005C314F">
        <w:trPr>
          <w:cantSplit/>
          <w:trHeight w:val="444"/>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4B9113" w14:textId="1464B643" w:rsidR="006849EF" w:rsidRPr="00D57E40" w:rsidRDefault="006849EF" w:rsidP="00F02588">
            <w:pPr>
              <w:pStyle w:val="Tablebodytext"/>
              <w:rPr>
                <w:lang w:val="en-GB"/>
              </w:rPr>
            </w:pPr>
            <w:r w:rsidRPr="00D57E40">
              <w:rPr>
                <w:lang w:val="en-GB"/>
              </w:rPr>
              <w:t xml:space="preserve">3. If yes, please insert the URL. If there is no website write </w:t>
            </w:r>
            <w:r w:rsidR="006D2C89" w:rsidRPr="00D57E40">
              <w:rPr>
                <w:lang w:val="en-GB"/>
              </w:rPr>
              <w:t>‘None’</w:t>
            </w:r>
            <w:r w:rsidR="00035580"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093EB3"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05B726BC" w14:textId="77777777" w:rsidR="006849EF" w:rsidRPr="00D57E40" w:rsidRDefault="006849EF" w:rsidP="00F02588">
            <w:pPr>
              <w:pStyle w:val="Tablebodytext"/>
              <w:rPr>
                <w:lang w:val="en-GB"/>
              </w:rPr>
            </w:pPr>
            <w:r w:rsidRPr="00D57E40">
              <w:rPr>
                <w:lang w:val="en-GB"/>
              </w:rPr>
              <w:t xml:space="preserve"> </w:t>
            </w:r>
          </w:p>
        </w:tc>
      </w:tr>
      <w:tr w:rsidR="006849EF" w:rsidRPr="00D57E40" w14:paraId="446103F7"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BED931" w14:textId="0D9B632F" w:rsidR="006849EF" w:rsidRPr="00D57E40" w:rsidRDefault="006849EF" w:rsidP="00F02588">
            <w:pPr>
              <w:pStyle w:val="Tablebodytext"/>
              <w:rPr>
                <w:lang w:val="en-GB"/>
              </w:rPr>
            </w:pPr>
            <w:r w:rsidRPr="00D57E40">
              <w:rPr>
                <w:lang w:val="en-GB"/>
              </w:rPr>
              <w:t>4. Can you navigate the foundation</w:t>
            </w:r>
            <w:r w:rsidR="001B473D" w:rsidRPr="00D57E40">
              <w:rPr>
                <w:lang w:val="en-GB"/>
              </w:rPr>
              <w:t>’</w:t>
            </w:r>
            <w:r w:rsidRPr="00D57E40">
              <w:rPr>
                <w:lang w:val="en-GB"/>
              </w:rPr>
              <w:t>s website using only the keyboard (without a mouse)? If the foundation doesn</w:t>
            </w:r>
            <w:r w:rsidR="001B473D" w:rsidRPr="00D57E40">
              <w:rPr>
                <w:lang w:val="en-GB"/>
              </w:rPr>
              <w:t>’</w:t>
            </w:r>
            <w:r w:rsidRPr="00D57E40">
              <w:rPr>
                <w:lang w:val="en-GB"/>
              </w:rPr>
              <w:t xml:space="preserve">t have a website, enter </w:t>
            </w:r>
            <w:r w:rsidR="00D05544" w:rsidRPr="00D57E40">
              <w:rPr>
                <w:lang w:val="en-GB"/>
              </w:rPr>
              <w:t>‘No’</w:t>
            </w:r>
            <w:r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9EE586"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D80C69" w14:textId="77777777" w:rsidR="006849EF" w:rsidRPr="00D57E40" w:rsidRDefault="006849EF" w:rsidP="00F02588">
            <w:pPr>
              <w:pStyle w:val="Tablebodytext"/>
              <w:rPr>
                <w:lang w:val="en-GB"/>
              </w:rPr>
            </w:pPr>
            <w:r w:rsidRPr="00D57E40">
              <w:rPr>
                <w:lang w:val="en-GB"/>
              </w:rPr>
              <w:t>1 or 0</w:t>
            </w:r>
          </w:p>
        </w:tc>
      </w:tr>
      <w:tr w:rsidR="006849EF" w:rsidRPr="00D57E40" w14:paraId="092029FF" w14:textId="77777777" w:rsidTr="005C314F">
        <w:trPr>
          <w:cantSplit/>
          <w:trHeight w:val="132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E2032E" w14:textId="09B1F066" w:rsidR="006849EF" w:rsidRPr="00D57E40" w:rsidRDefault="006849EF" w:rsidP="00F02588">
            <w:pPr>
              <w:pStyle w:val="Tablebodytext"/>
              <w:rPr>
                <w:lang w:val="en-GB"/>
              </w:rPr>
            </w:pPr>
            <w:r w:rsidRPr="00D57E40">
              <w:rPr>
                <w:lang w:val="en-GB"/>
              </w:rPr>
              <w:t>5. Can you zoom to 400% on any page within the foundation</w:t>
            </w:r>
            <w:r w:rsidR="001B473D" w:rsidRPr="00D57E40">
              <w:rPr>
                <w:lang w:val="en-GB"/>
              </w:rPr>
              <w:t>’</w:t>
            </w:r>
            <w:r w:rsidRPr="00D57E40">
              <w:rPr>
                <w:lang w:val="en-GB"/>
              </w:rPr>
              <w:t>s website and still read ALL of the text in a single column (the text and images don</w:t>
            </w:r>
            <w:r w:rsidR="001B473D" w:rsidRPr="00D57E40">
              <w:rPr>
                <w:lang w:val="en-GB"/>
              </w:rPr>
              <w:t>’</w:t>
            </w:r>
            <w:r w:rsidRPr="00D57E40">
              <w:rPr>
                <w:lang w:val="en-GB"/>
              </w:rPr>
              <w:t>t overlap or spill off the page)? If the foundation doesn</w:t>
            </w:r>
            <w:r w:rsidR="001B473D" w:rsidRPr="00D57E40">
              <w:rPr>
                <w:lang w:val="en-GB"/>
              </w:rPr>
              <w:t>’</w:t>
            </w:r>
            <w:r w:rsidRPr="00D57E40">
              <w:rPr>
                <w:lang w:val="en-GB"/>
              </w:rPr>
              <w:t xml:space="preserve">t have a website, enter </w:t>
            </w:r>
            <w:r w:rsidR="00D05544" w:rsidRPr="00D57E40">
              <w:rPr>
                <w:lang w:val="en-GB"/>
              </w:rPr>
              <w:t>‘No’</w:t>
            </w:r>
            <w:r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A0DD7D"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5E0630" w14:textId="77777777" w:rsidR="006849EF" w:rsidRPr="00D57E40" w:rsidRDefault="006849EF" w:rsidP="00F02588">
            <w:pPr>
              <w:pStyle w:val="Tablebodytext"/>
              <w:rPr>
                <w:lang w:val="en-GB"/>
              </w:rPr>
            </w:pPr>
            <w:r w:rsidRPr="00D57E40">
              <w:rPr>
                <w:lang w:val="en-GB"/>
              </w:rPr>
              <w:t>1 or 0</w:t>
            </w:r>
          </w:p>
        </w:tc>
      </w:tr>
      <w:tr w:rsidR="006849EF" w:rsidRPr="00D57E40" w14:paraId="36E30363" w14:textId="77777777" w:rsidTr="005C314F">
        <w:trPr>
          <w:cantSplit/>
          <w:trHeight w:val="33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F7C4D9" w14:textId="77777777" w:rsidR="006849EF" w:rsidRPr="00D57E40" w:rsidRDefault="006849EF" w:rsidP="00F02588">
            <w:pPr>
              <w:pStyle w:val="Tablebodytext"/>
              <w:rPr>
                <w:lang w:val="en-GB"/>
              </w:rPr>
            </w:pPr>
            <w:r w:rsidRPr="00D57E40">
              <w:rPr>
                <w:lang w:val="en-GB"/>
              </w:rPr>
              <w:t>Please enter any comments on web navigation here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478EEE"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1942E8A0" w14:textId="77777777" w:rsidR="006849EF" w:rsidRPr="00D57E40" w:rsidRDefault="006849EF" w:rsidP="00F02588">
            <w:pPr>
              <w:pStyle w:val="Tablebodytext"/>
              <w:rPr>
                <w:lang w:val="en-GB"/>
              </w:rPr>
            </w:pPr>
            <w:r w:rsidRPr="00D57E40">
              <w:rPr>
                <w:lang w:val="en-GB"/>
              </w:rPr>
              <w:t xml:space="preserve"> </w:t>
            </w:r>
          </w:p>
        </w:tc>
      </w:tr>
      <w:tr w:rsidR="006849EF" w:rsidRPr="00D57E40" w14:paraId="744A9351" w14:textId="77777777" w:rsidTr="005C314F">
        <w:trPr>
          <w:cantSplit/>
          <w:trHeight w:val="132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05CED2" w14:textId="76DAE955" w:rsidR="006849EF" w:rsidRPr="00D57E40" w:rsidRDefault="006849EF" w:rsidP="00F02588">
            <w:pPr>
              <w:pStyle w:val="Tablebodytext"/>
              <w:rPr>
                <w:lang w:val="en-GB"/>
              </w:rPr>
            </w:pPr>
            <w:r w:rsidRPr="00D57E40">
              <w:rPr>
                <w:lang w:val="en-GB"/>
              </w:rPr>
              <w:t xml:space="preserve">6. Is the foundation current on either the Charity Commission for England and Wales, the Office of the Scottish Charity Regulator or </w:t>
            </w:r>
            <w:r w:rsidR="00EB4EC5" w:rsidRPr="00D57E40">
              <w:rPr>
                <w:lang w:val="en-GB"/>
              </w:rPr>
              <w:t xml:space="preserve">the </w:t>
            </w:r>
            <w:r w:rsidRPr="00D57E40">
              <w:rPr>
                <w:lang w:val="en-GB"/>
              </w:rPr>
              <w:t xml:space="preserve">Charity </w:t>
            </w:r>
            <w:r w:rsidR="004A0AF3">
              <w:rPr>
                <w:lang w:val="en-GB"/>
              </w:rPr>
              <w:t>Commission for Northern Ireland</w:t>
            </w:r>
            <w:r w:rsidRPr="00D57E40">
              <w:rPr>
                <w:lang w:val="en-GB"/>
              </w:rPr>
              <w:t>? (</w:t>
            </w:r>
            <w:r w:rsidR="000924F7" w:rsidRPr="00D57E40">
              <w:rPr>
                <w:lang w:val="en-GB"/>
              </w:rPr>
              <w:t xml:space="preserve">Have </w:t>
            </w:r>
            <w:r w:rsidRPr="00D57E40">
              <w:rPr>
                <w:lang w:val="en-GB"/>
              </w:rPr>
              <w:t>uploaded documents within the last 24 months)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DC30AB"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3D43FCEB" w14:textId="77777777" w:rsidR="006849EF" w:rsidRPr="00D57E40" w:rsidRDefault="006849EF" w:rsidP="00F02588">
            <w:pPr>
              <w:pStyle w:val="Tablebodytext"/>
              <w:rPr>
                <w:lang w:val="en-GB"/>
              </w:rPr>
            </w:pPr>
            <w:r w:rsidRPr="00D57E40">
              <w:rPr>
                <w:lang w:val="en-GB"/>
              </w:rPr>
              <w:t xml:space="preserve"> </w:t>
            </w:r>
          </w:p>
        </w:tc>
      </w:tr>
      <w:tr w:rsidR="006849EF" w:rsidRPr="00D57E40" w14:paraId="59E008BA" w14:textId="77777777" w:rsidTr="005C314F">
        <w:trPr>
          <w:cantSplit/>
          <w:trHeight w:val="159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02835C" w14:textId="2AEF5FFE" w:rsidR="006849EF" w:rsidRPr="00D57E40" w:rsidRDefault="006849EF" w:rsidP="006356B2">
            <w:pPr>
              <w:pStyle w:val="Tablebodytext"/>
              <w:rPr>
                <w:lang w:val="en-GB"/>
              </w:rPr>
            </w:pPr>
            <w:r w:rsidRPr="00D57E40">
              <w:rPr>
                <w:lang w:val="en-GB"/>
              </w:rPr>
              <w:t>7. Which charity regulator did you use to find the foundation</w:t>
            </w:r>
            <w:r w:rsidR="001B473D" w:rsidRPr="00D57E40">
              <w:rPr>
                <w:lang w:val="en-GB"/>
              </w:rPr>
              <w:t>’</w:t>
            </w:r>
            <w:r w:rsidRPr="00D57E40">
              <w:rPr>
                <w:lang w:val="en-GB"/>
              </w:rPr>
              <w:t>s information</w:t>
            </w:r>
            <w:r w:rsidR="006356B2" w:rsidRPr="00D57E40">
              <w:rPr>
                <w:lang w:val="en-GB"/>
              </w:rPr>
              <w:t xml:space="preserve">: the </w:t>
            </w:r>
            <w:r w:rsidRPr="00D57E40">
              <w:rPr>
                <w:lang w:val="en-GB"/>
              </w:rPr>
              <w:t xml:space="preserve">Charity </w:t>
            </w:r>
            <w:r w:rsidR="006356B2" w:rsidRPr="00D57E40">
              <w:rPr>
                <w:lang w:val="en-GB"/>
              </w:rPr>
              <w:t xml:space="preserve">Commission </w:t>
            </w:r>
            <w:r w:rsidRPr="00D57E40">
              <w:rPr>
                <w:lang w:val="en-GB"/>
              </w:rPr>
              <w:t xml:space="preserve">for England and Wales, </w:t>
            </w:r>
            <w:r w:rsidR="006356B2" w:rsidRPr="00D57E40">
              <w:rPr>
                <w:lang w:val="en-GB"/>
              </w:rPr>
              <w:t xml:space="preserve">the </w:t>
            </w:r>
            <w:r w:rsidRPr="00D57E40">
              <w:rPr>
                <w:lang w:val="en-GB"/>
              </w:rPr>
              <w:t xml:space="preserve">Office of the Scottish Charity Regulator or </w:t>
            </w:r>
            <w:r w:rsidR="006356B2" w:rsidRPr="00D57E40">
              <w:rPr>
                <w:lang w:val="en-GB"/>
              </w:rPr>
              <w:t xml:space="preserve">the </w:t>
            </w:r>
            <w:r w:rsidRPr="00D57E40">
              <w:rPr>
                <w:lang w:val="en-GB"/>
              </w:rPr>
              <w:t>Charity Commission for Northern Ireland?</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7640DB"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4EA2E2B5" w14:textId="77777777" w:rsidR="006849EF" w:rsidRPr="00D57E40" w:rsidRDefault="006849EF" w:rsidP="00F02588">
            <w:pPr>
              <w:pStyle w:val="Tablebodytext"/>
              <w:rPr>
                <w:lang w:val="en-GB"/>
              </w:rPr>
            </w:pPr>
            <w:r w:rsidRPr="00D57E40">
              <w:rPr>
                <w:lang w:val="en-GB"/>
              </w:rPr>
              <w:t xml:space="preserve"> </w:t>
            </w:r>
          </w:p>
        </w:tc>
      </w:tr>
      <w:tr w:rsidR="006849EF" w:rsidRPr="00D57E40" w14:paraId="660C904A" w14:textId="77777777" w:rsidTr="004A0AF3">
        <w:trPr>
          <w:cantSplit/>
          <w:trHeight w:val="642"/>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BBB2A6" w14:textId="77777777" w:rsidR="006849EF" w:rsidRPr="00D57E40" w:rsidRDefault="006849EF" w:rsidP="00F02588">
            <w:pPr>
              <w:pStyle w:val="Tablebodytext"/>
              <w:rPr>
                <w:lang w:val="en-GB"/>
              </w:rPr>
            </w:pPr>
            <w:r w:rsidRPr="00D57E40">
              <w:rPr>
                <w:lang w:val="en-GB"/>
              </w:rPr>
              <w:t>Please enter any comments on regulator website information here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C12D12"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0EEAF02C" w14:textId="77777777" w:rsidR="006849EF" w:rsidRPr="00D57E40" w:rsidRDefault="006849EF" w:rsidP="00F02588">
            <w:pPr>
              <w:pStyle w:val="Tablebodytext"/>
              <w:rPr>
                <w:lang w:val="en-GB"/>
              </w:rPr>
            </w:pPr>
            <w:r w:rsidRPr="00D57E40">
              <w:rPr>
                <w:lang w:val="en-GB"/>
              </w:rPr>
              <w:t xml:space="preserve"> </w:t>
            </w:r>
          </w:p>
        </w:tc>
      </w:tr>
      <w:tr w:rsidR="006849EF" w:rsidRPr="00D57E40" w14:paraId="629B749D"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084B97" w14:textId="41DDDB45" w:rsidR="006849EF" w:rsidRPr="00D57E40" w:rsidRDefault="006849EF" w:rsidP="00F02588">
            <w:pPr>
              <w:pStyle w:val="Tablebodytext"/>
              <w:rPr>
                <w:lang w:val="en-GB"/>
              </w:rPr>
            </w:pPr>
            <w:r w:rsidRPr="00D57E40">
              <w:rPr>
                <w:lang w:val="en-GB"/>
              </w:rPr>
              <w:t xml:space="preserve">8. Does the foundation publish on its website any information about its funding priorities? Answer </w:t>
            </w:r>
            <w:r w:rsidR="00B11BDE" w:rsidRPr="00D57E40">
              <w:rPr>
                <w:lang w:val="en-GB"/>
              </w:rPr>
              <w:t xml:space="preserve">‘No’ </w:t>
            </w:r>
            <w:r w:rsidRPr="00D57E40">
              <w:rPr>
                <w:lang w:val="en-GB"/>
              </w:rPr>
              <w:t>if there is no website</w:t>
            </w:r>
            <w:r w:rsidR="00B11BDE"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489820"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00ED45" w14:textId="77777777" w:rsidR="006849EF" w:rsidRPr="00D57E40" w:rsidRDefault="006849EF" w:rsidP="00F02588">
            <w:pPr>
              <w:pStyle w:val="Tablebodytext"/>
              <w:rPr>
                <w:lang w:val="en-GB"/>
              </w:rPr>
            </w:pPr>
            <w:r w:rsidRPr="00D57E40">
              <w:rPr>
                <w:lang w:val="en-GB"/>
              </w:rPr>
              <w:t>1 or 0</w:t>
            </w:r>
          </w:p>
        </w:tc>
      </w:tr>
      <w:tr w:rsidR="006849EF" w:rsidRPr="00D57E40" w14:paraId="5243E123" w14:textId="77777777" w:rsidTr="005C314F">
        <w:trPr>
          <w:cantSplit/>
          <w:trHeight w:val="132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A1D339" w14:textId="77777777" w:rsidR="006849EF" w:rsidRDefault="006849EF" w:rsidP="00277DFF">
            <w:pPr>
              <w:pStyle w:val="Tablebodytext"/>
              <w:rPr>
                <w:lang w:val="en-GB"/>
              </w:rPr>
            </w:pPr>
            <w:r w:rsidRPr="00D57E40">
              <w:rPr>
                <w:lang w:val="en-GB"/>
              </w:rPr>
              <w:t>9. How many ways does the foundation present its funding priorities? Please tick all that apply.</w:t>
            </w:r>
          </w:p>
          <w:p w14:paraId="00D59151" w14:textId="61DAB49B" w:rsidR="00277DFF" w:rsidRPr="00D57E40" w:rsidRDefault="00277DFF" w:rsidP="00277DFF">
            <w:pPr>
              <w:pStyle w:val="Tablebodytext"/>
              <w:rPr>
                <w:lang w:val="en-GB"/>
              </w:rPr>
            </w:pPr>
            <w:r>
              <w:rPr>
                <w:lang w:val="en-GB"/>
              </w:rPr>
              <w:t>PDF/</w:t>
            </w:r>
            <w:r w:rsidRPr="00277DFF">
              <w:rPr>
                <w:lang w:val="en-GB"/>
              </w:rPr>
              <w:t>downloadable doc</w:t>
            </w:r>
            <w:r>
              <w:rPr>
                <w:lang w:val="en-GB"/>
              </w:rPr>
              <w:t xml:space="preserve">; </w:t>
            </w:r>
            <w:r w:rsidRPr="00277DFF">
              <w:rPr>
                <w:lang w:val="en-GB"/>
              </w:rPr>
              <w:t>web text</w:t>
            </w:r>
            <w:r w:rsidR="00905B78">
              <w:rPr>
                <w:lang w:val="en-GB"/>
              </w:rPr>
              <w:t>; video/slides/</w:t>
            </w:r>
            <w:r w:rsidRPr="00277DFF">
              <w:rPr>
                <w:lang w:val="en-GB"/>
              </w:rPr>
              <w:t>audio</w:t>
            </w:r>
            <w:r w:rsidR="00905B78">
              <w:rPr>
                <w:lang w:val="en-GB"/>
              </w:rPr>
              <w:t>; p</w:t>
            </w:r>
            <w:r w:rsidRPr="00277DFF">
              <w:rPr>
                <w:lang w:val="en-GB"/>
              </w:rPr>
              <w:t>ublic meetings</w:t>
            </w:r>
            <w:r w:rsidR="00905B78">
              <w:rPr>
                <w:lang w:val="en-GB"/>
              </w:rPr>
              <w:t>; other</w:t>
            </w:r>
            <w:r w:rsidR="00EF075E">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348195"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5BEA9A" w14:textId="5764511E" w:rsidR="006849EF" w:rsidRPr="00D57E40" w:rsidRDefault="006849EF" w:rsidP="00F02588">
            <w:pPr>
              <w:pStyle w:val="Tablebodytext"/>
              <w:rPr>
                <w:lang w:val="en-GB"/>
              </w:rPr>
            </w:pPr>
            <w:r w:rsidRPr="00D57E40">
              <w:rPr>
                <w:lang w:val="en-GB"/>
              </w:rPr>
              <w:t>Up to 1</w:t>
            </w:r>
            <w:r w:rsidR="006356B2" w:rsidRPr="00D57E40">
              <w:rPr>
                <w:lang w:val="en-GB"/>
              </w:rPr>
              <w:t>:</w:t>
            </w:r>
            <w:r w:rsidRPr="00D57E40">
              <w:rPr>
                <w:lang w:val="en-GB"/>
              </w:rPr>
              <w:t xml:space="preserve"> downloadable doc (0.25), web text (0.25), video/slides/ audio (0.25</w:t>
            </w:r>
            <w:r w:rsidR="006356B2" w:rsidRPr="00D57E40">
              <w:rPr>
                <w:lang w:val="en-GB"/>
              </w:rPr>
              <w:t>)</w:t>
            </w:r>
            <w:r w:rsidRPr="00D57E40">
              <w:rPr>
                <w:lang w:val="en-GB"/>
              </w:rPr>
              <w:t>, public meetings (0.25)</w:t>
            </w:r>
          </w:p>
        </w:tc>
      </w:tr>
      <w:tr w:rsidR="006849EF" w:rsidRPr="00D57E40" w14:paraId="7C33AD19" w14:textId="77777777" w:rsidTr="005C314F">
        <w:trPr>
          <w:cantSplit/>
          <w:trHeight w:val="48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20CCFA" w14:textId="77777777" w:rsidR="006849EF" w:rsidRPr="00D57E40" w:rsidRDefault="006849EF" w:rsidP="00F02588">
            <w:pPr>
              <w:pStyle w:val="Tablebodytext"/>
              <w:rPr>
                <w:lang w:val="en-GB"/>
              </w:rPr>
            </w:pPr>
            <w:r w:rsidRPr="00D57E40">
              <w:rPr>
                <w:lang w:val="en-GB"/>
              </w:rPr>
              <w:t>10. Does the foundation state how to apply for funding?</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64591B"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BB22D2" w14:textId="77777777" w:rsidR="006849EF" w:rsidRPr="00D57E40" w:rsidRDefault="006849EF" w:rsidP="00F02588">
            <w:pPr>
              <w:pStyle w:val="Tablebodytext"/>
              <w:rPr>
                <w:lang w:val="en-GB"/>
              </w:rPr>
            </w:pPr>
            <w:r w:rsidRPr="00D57E40">
              <w:rPr>
                <w:lang w:val="en-GB"/>
              </w:rPr>
              <w:t>1 or 0</w:t>
            </w:r>
          </w:p>
        </w:tc>
      </w:tr>
      <w:tr w:rsidR="006849EF" w:rsidRPr="00D57E40" w14:paraId="41D67654" w14:textId="77777777" w:rsidTr="005C314F">
        <w:trPr>
          <w:cantSplit/>
          <w:trHeight w:val="132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849DFA" w14:textId="458B6661" w:rsidR="006849EF" w:rsidRPr="00D57E40" w:rsidRDefault="006849EF" w:rsidP="00F02588">
            <w:pPr>
              <w:pStyle w:val="Tablebodytext"/>
              <w:rPr>
                <w:lang w:val="en-GB"/>
              </w:rPr>
            </w:pPr>
            <w:r w:rsidRPr="00D57E40">
              <w:rPr>
                <w:lang w:val="en-GB"/>
              </w:rPr>
              <w:t xml:space="preserve">11. Is it possible to submit funding proposals in a range of different formats? Enter </w:t>
            </w:r>
            <w:r w:rsidR="00D05544" w:rsidRPr="00D57E40">
              <w:rPr>
                <w:lang w:val="en-GB"/>
              </w:rPr>
              <w:t>‘No’</w:t>
            </w:r>
            <w:r w:rsidRPr="00D57E40">
              <w:rPr>
                <w:lang w:val="en-GB"/>
              </w:rPr>
              <w:t xml:space="preserve"> if there is no information given about how to apply or if there is only one way to submit an application.</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AD7070"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BF52C1" w14:textId="77777777" w:rsidR="006849EF" w:rsidRPr="00D57E40" w:rsidRDefault="006849EF" w:rsidP="00F02588">
            <w:pPr>
              <w:pStyle w:val="Tablebodytext"/>
              <w:rPr>
                <w:lang w:val="en-GB"/>
              </w:rPr>
            </w:pPr>
            <w:r w:rsidRPr="00D57E40">
              <w:rPr>
                <w:lang w:val="en-GB"/>
              </w:rPr>
              <w:t>1 or 0</w:t>
            </w:r>
          </w:p>
        </w:tc>
      </w:tr>
      <w:tr w:rsidR="006849EF" w:rsidRPr="00D57E40" w14:paraId="320B48B5" w14:textId="77777777" w:rsidTr="005C314F">
        <w:trPr>
          <w:cantSplit/>
          <w:trHeight w:val="1177"/>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DC177B" w14:textId="25A7F956" w:rsidR="006849EF" w:rsidRDefault="006849EF" w:rsidP="00F02588">
            <w:pPr>
              <w:pStyle w:val="Tablebodytext"/>
              <w:rPr>
                <w:lang w:val="en-GB"/>
              </w:rPr>
            </w:pPr>
            <w:r w:rsidRPr="00D57E40">
              <w:rPr>
                <w:lang w:val="en-GB"/>
              </w:rPr>
              <w:t>12. What different types of formats are accepted for proposals by the foundation? Please tick any that apply. If it is not clear how to submit a proposal, show that in the following question.</w:t>
            </w:r>
          </w:p>
          <w:p w14:paraId="5B86418A" w14:textId="7A742A5C" w:rsidR="00EF075E" w:rsidRPr="00D57E40" w:rsidRDefault="00EF075E" w:rsidP="00EF075E">
            <w:pPr>
              <w:pStyle w:val="Tablebodytext"/>
              <w:rPr>
                <w:lang w:val="en-GB"/>
              </w:rPr>
            </w:pPr>
            <w:r w:rsidRPr="00EF075E">
              <w:rPr>
                <w:lang w:val="en-GB"/>
              </w:rPr>
              <w:t>Online</w:t>
            </w:r>
            <w:r>
              <w:rPr>
                <w:lang w:val="en-GB"/>
              </w:rPr>
              <w:t>; p</w:t>
            </w:r>
            <w:r w:rsidRPr="00EF075E">
              <w:rPr>
                <w:lang w:val="en-GB"/>
              </w:rPr>
              <w:t>aper format</w:t>
            </w:r>
            <w:r>
              <w:rPr>
                <w:lang w:val="en-GB"/>
              </w:rPr>
              <w:t>; v</w:t>
            </w:r>
            <w:r w:rsidRPr="00EF075E">
              <w:rPr>
                <w:lang w:val="en-GB"/>
              </w:rPr>
              <w:t>ideo</w:t>
            </w:r>
            <w:r>
              <w:rPr>
                <w:lang w:val="en-GB"/>
              </w:rPr>
              <w:t>; a</w:t>
            </w:r>
            <w:r w:rsidRPr="00EF075E">
              <w:rPr>
                <w:lang w:val="en-GB"/>
              </w:rPr>
              <w:t>udio</w:t>
            </w:r>
            <w:r>
              <w:rPr>
                <w:lang w:val="en-GB"/>
              </w:rPr>
              <w:t>; o</w:t>
            </w:r>
            <w:r w:rsidRPr="00EF075E">
              <w:rPr>
                <w:lang w:val="en-GB"/>
              </w:rPr>
              <w:t>ther</w:t>
            </w:r>
            <w:r>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8D40D8"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FD8604" w14:textId="0FE37D12" w:rsidR="006849EF" w:rsidRPr="00D57E40" w:rsidRDefault="006849EF" w:rsidP="00DE768D">
            <w:pPr>
              <w:pStyle w:val="Tablebodytext"/>
              <w:rPr>
                <w:lang w:val="en-GB"/>
              </w:rPr>
            </w:pPr>
            <w:r w:rsidRPr="00D57E40">
              <w:rPr>
                <w:lang w:val="en-GB"/>
              </w:rPr>
              <w:t>Up to 1</w:t>
            </w:r>
            <w:r w:rsidR="00DE768D" w:rsidRPr="00D57E40">
              <w:rPr>
                <w:lang w:val="en-GB"/>
              </w:rPr>
              <w:t xml:space="preserve">: </w:t>
            </w:r>
            <w:r w:rsidR="00DE768D" w:rsidRPr="00D57E40">
              <w:rPr>
                <w:lang w:val="en-GB"/>
              </w:rPr>
              <w:br/>
            </w:r>
            <w:r w:rsidRPr="00D57E40">
              <w:rPr>
                <w:lang w:val="en-GB"/>
              </w:rPr>
              <w:t>0.5 for first way, 0.25 each for up to two others</w:t>
            </w:r>
          </w:p>
        </w:tc>
      </w:tr>
      <w:tr w:rsidR="006849EF" w:rsidRPr="00D57E40" w14:paraId="6E767E38" w14:textId="77777777" w:rsidTr="005C314F">
        <w:trPr>
          <w:cantSplit/>
          <w:trHeight w:val="151"/>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F107F7" w14:textId="77777777" w:rsidR="006849EF" w:rsidRPr="00D57E40" w:rsidRDefault="006849EF" w:rsidP="00F02588">
            <w:pPr>
              <w:pStyle w:val="Tablebodytext"/>
              <w:rPr>
                <w:lang w:val="en-GB"/>
              </w:rPr>
            </w:pPr>
            <w:r w:rsidRPr="00D57E40">
              <w:rPr>
                <w:lang w:val="en-GB"/>
              </w:rPr>
              <w:t>13. If it is not clear how to submit a proposal, please tick here.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CB821F"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2C4BAE9D" w14:textId="77777777" w:rsidR="006849EF" w:rsidRPr="00D57E40" w:rsidRDefault="006849EF" w:rsidP="00F02588">
            <w:pPr>
              <w:pStyle w:val="Tablebodytext"/>
              <w:rPr>
                <w:lang w:val="en-GB"/>
              </w:rPr>
            </w:pPr>
            <w:r w:rsidRPr="00D57E40">
              <w:rPr>
                <w:lang w:val="en-GB"/>
              </w:rPr>
              <w:t xml:space="preserve"> </w:t>
            </w:r>
          </w:p>
        </w:tc>
      </w:tr>
      <w:tr w:rsidR="006849EF" w:rsidRPr="00D57E40" w14:paraId="3B6B3D11" w14:textId="77777777" w:rsidTr="005C314F">
        <w:trPr>
          <w:cantSplit/>
          <w:trHeight w:val="132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D52B98" w14:textId="4978258D" w:rsidR="006849EF" w:rsidRPr="00D57E40" w:rsidRDefault="006849EF" w:rsidP="007304FB">
            <w:pPr>
              <w:pStyle w:val="Tablebodytext"/>
              <w:rPr>
                <w:lang w:val="en-GB"/>
              </w:rPr>
            </w:pPr>
            <w:r w:rsidRPr="00D57E40">
              <w:rPr>
                <w:lang w:val="en-GB"/>
              </w:rPr>
              <w:t>14. Does the foundation only fund proposals that it has invited (e.g. it does not accept unsolicited applications</w:t>
            </w:r>
            <w:r w:rsidR="007304FB" w:rsidRPr="00D57E40">
              <w:rPr>
                <w:lang w:val="en-GB"/>
              </w:rPr>
              <w:t xml:space="preserve">)? </w:t>
            </w:r>
            <w:r w:rsidRPr="00D57E40">
              <w:rPr>
                <w:lang w:val="en-GB"/>
              </w:rPr>
              <w:t xml:space="preserve">The answer to this is usually </w:t>
            </w:r>
            <w:r w:rsidR="00D05544" w:rsidRPr="00D57E40">
              <w:rPr>
                <w:lang w:val="en-GB"/>
              </w:rPr>
              <w:t>‘No’</w:t>
            </w:r>
            <w:r w:rsidRPr="00D57E40">
              <w:rPr>
                <w:lang w:val="en-GB"/>
              </w:rPr>
              <w:t xml:space="preserve"> if you have ticked at least one box in response to question 12.</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F64CCB"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41ECFB23" w14:textId="77777777" w:rsidR="006849EF" w:rsidRPr="00D57E40" w:rsidRDefault="006849EF" w:rsidP="00F02588">
            <w:pPr>
              <w:pStyle w:val="Tablebodytext"/>
              <w:rPr>
                <w:lang w:val="en-GB"/>
              </w:rPr>
            </w:pPr>
            <w:r w:rsidRPr="00D57E40">
              <w:rPr>
                <w:lang w:val="en-GB"/>
              </w:rPr>
              <w:t xml:space="preserve"> </w:t>
            </w:r>
          </w:p>
        </w:tc>
      </w:tr>
      <w:tr w:rsidR="006849EF" w:rsidRPr="00D57E40" w14:paraId="357E13F8" w14:textId="77777777" w:rsidTr="005C314F">
        <w:trPr>
          <w:cantSplit/>
          <w:trHeight w:val="173"/>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12765E" w14:textId="77777777" w:rsidR="006849EF" w:rsidRPr="00D57E40" w:rsidRDefault="006849EF" w:rsidP="00F02588">
            <w:pPr>
              <w:pStyle w:val="Tablebodytext"/>
              <w:rPr>
                <w:lang w:val="en-GB"/>
              </w:rPr>
            </w:pPr>
            <w:r w:rsidRPr="00D57E40">
              <w:rPr>
                <w:lang w:val="en-GB"/>
              </w:rPr>
              <w:t>Please add any comments on applications here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53A8AD"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237AB4FD" w14:textId="77777777" w:rsidR="006849EF" w:rsidRPr="00D57E40" w:rsidRDefault="006849EF" w:rsidP="00F02588">
            <w:pPr>
              <w:pStyle w:val="Tablebodytext"/>
              <w:rPr>
                <w:lang w:val="en-GB"/>
              </w:rPr>
            </w:pPr>
            <w:r w:rsidRPr="00D57E40">
              <w:rPr>
                <w:lang w:val="en-GB"/>
              </w:rPr>
              <w:t xml:space="preserve"> </w:t>
            </w:r>
          </w:p>
        </w:tc>
      </w:tr>
      <w:tr w:rsidR="006849EF" w:rsidRPr="00D57E40" w14:paraId="1072E909"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D0E490" w14:textId="5D737CCB" w:rsidR="006849EF" w:rsidRPr="00D57E40" w:rsidRDefault="006849EF" w:rsidP="00F02588">
            <w:pPr>
              <w:pStyle w:val="Tablebodytext"/>
              <w:rPr>
                <w:lang w:val="en-GB"/>
              </w:rPr>
            </w:pPr>
            <w:r w:rsidRPr="00D57E40">
              <w:rPr>
                <w:lang w:val="en-GB"/>
              </w:rPr>
              <w:t>15. Does the foundation publish any eligibility criteria for what it funds? (</w:t>
            </w:r>
            <w:r w:rsidR="007304FB" w:rsidRPr="00D57E40">
              <w:rPr>
                <w:lang w:val="en-GB"/>
              </w:rPr>
              <w:t xml:space="preserve">That </w:t>
            </w:r>
            <w:r w:rsidRPr="00D57E40">
              <w:rPr>
                <w:lang w:val="en-GB"/>
              </w:rPr>
              <w:t>is</w:t>
            </w:r>
            <w:r w:rsidR="007304FB" w:rsidRPr="00D57E40">
              <w:rPr>
                <w:lang w:val="en-GB"/>
              </w:rPr>
              <w:t>,</w:t>
            </w:r>
            <w:r w:rsidRPr="00D57E40">
              <w:rPr>
                <w:lang w:val="en-GB"/>
              </w:rPr>
              <w:t xml:space="preserve"> who as a potential recipient would be eligible for a particular grant.)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DD4F7E"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D3F4CD2" w14:textId="77777777" w:rsidR="006849EF" w:rsidRPr="00D57E40" w:rsidRDefault="006849EF" w:rsidP="00F02588">
            <w:pPr>
              <w:pStyle w:val="Tablebodytext"/>
              <w:rPr>
                <w:lang w:val="en-GB"/>
              </w:rPr>
            </w:pPr>
            <w:r w:rsidRPr="00D57E40">
              <w:rPr>
                <w:lang w:val="en-GB"/>
              </w:rPr>
              <w:t>1 or 0</w:t>
            </w:r>
          </w:p>
        </w:tc>
      </w:tr>
      <w:tr w:rsidR="006849EF" w:rsidRPr="00D57E40" w14:paraId="75DEC98B" w14:textId="77777777" w:rsidTr="00762723">
        <w:trPr>
          <w:cantSplit/>
          <w:trHeight w:val="1082"/>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786728" w14:textId="77777777" w:rsidR="00B01B87" w:rsidRDefault="00B01B87" w:rsidP="00B01B87">
            <w:pPr>
              <w:pStyle w:val="Tablebodytext"/>
              <w:rPr>
                <w:lang w:val="en-GB"/>
              </w:rPr>
            </w:pPr>
            <w:r w:rsidRPr="00D57E40">
              <w:rPr>
                <w:lang w:val="en-GB"/>
              </w:rPr>
              <w:t>16. How are the eligibility criteria presented? Please tick any that apply.</w:t>
            </w:r>
          </w:p>
          <w:p w14:paraId="2362C275" w14:textId="7D1A4457" w:rsidR="006849EF" w:rsidRPr="00D57E40" w:rsidRDefault="00B01B87" w:rsidP="00B01B87">
            <w:pPr>
              <w:pStyle w:val="Tablebodytext"/>
              <w:rPr>
                <w:lang w:val="en-GB"/>
              </w:rPr>
            </w:pPr>
            <w:r w:rsidRPr="00A57B47">
              <w:rPr>
                <w:lang w:val="en-GB"/>
              </w:rPr>
              <w:t>PDF</w:t>
            </w:r>
            <w:r>
              <w:rPr>
                <w:lang w:val="en-GB"/>
              </w:rPr>
              <w:t>; e</w:t>
            </w:r>
            <w:r w:rsidRPr="00A57B47">
              <w:rPr>
                <w:lang w:val="en-GB"/>
              </w:rPr>
              <w:t>ligibility quiz</w:t>
            </w:r>
            <w:r>
              <w:rPr>
                <w:lang w:val="en-GB"/>
              </w:rPr>
              <w:t>; w</w:t>
            </w:r>
            <w:r w:rsidRPr="00A57B47">
              <w:rPr>
                <w:lang w:val="en-GB"/>
              </w:rPr>
              <w:t>eb text</w:t>
            </w:r>
            <w:r>
              <w:rPr>
                <w:lang w:val="en-GB"/>
              </w:rPr>
              <w:t>; v</w:t>
            </w:r>
            <w:r w:rsidRPr="00A57B47">
              <w:rPr>
                <w:lang w:val="en-GB"/>
              </w:rPr>
              <w:t>ideo</w:t>
            </w:r>
            <w:r>
              <w:rPr>
                <w:lang w:val="en-GB"/>
              </w:rPr>
              <w:t>; o</w:t>
            </w:r>
            <w:r w:rsidRPr="00A57B47">
              <w:rPr>
                <w:lang w:val="en-GB"/>
              </w:rPr>
              <w:t>ther</w:t>
            </w:r>
            <w:r>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CAC139"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3635C74" w14:textId="21456BEA" w:rsidR="006849EF" w:rsidRPr="00D57E40" w:rsidRDefault="006849EF" w:rsidP="00F01898">
            <w:pPr>
              <w:pStyle w:val="Tablebodytext"/>
              <w:rPr>
                <w:lang w:val="en-GB"/>
              </w:rPr>
            </w:pPr>
            <w:r w:rsidRPr="00D57E40">
              <w:rPr>
                <w:lang w:val="en-GB"/>
              </w:rPr>
              <w:t>Up to 1</w:t>
            </w:r>
            <w:r w:rsidR="00F01898" w:rsidRPr="00D57E40">
              <w:rPr>
                <w:lang w:val="en-GB"/>
              </w:rPr>
              <w:t xml:space="preserve">: </w:t>
            </w:r>
            <w:r w:rsidR="00F01898" w:rsidRPr="00D57E40">
              <w:rPr>
                <w:lang w:val="en-GB"/>
              </w:rPr>
              <w:br/>
            </w:r>
            <w:r w:rsidRPr="00D57E40">
              <w:rPr>
                <w:lang w:val="en-GB"/>
              </w:rPr>
              <w:t>0.5 for first way, 0.25 each for up to two others</w:t>
            </w:r>
          </w:p>
        </w:tc>
      </w:tr>
      <w:tr w:rsidR="006849EF" w:rsidRPr="00D57E40" w14:paraId="6B9A08A7" w14:textId="77777777" w:rsidTr="005C314F">
        <w:trPr>
          <w:cantSplit/>
          <w:trHeight w:val="159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E6DFEA" w14:textId="345DD304" w:rsidR="006849EF" w:rsidRPr="00D57E40" w:rsidRDefault="006849EF" w:rsidP="00F01898">
            <w:pPr>
              <w:pStyle w:val="Tablebodytext"/>
              <w:rPr>
                <w:lang w:val="en-GB"/>
              </w:rPr>
            </w:pPr>
            <w:r w:rsidRPr="00D57E40">
              <w:rPr>
                <w:lang w:val="en-GB"/>
              </w:rPr>
              <w:t>17. Approximately what percentage of all funding programmes have associated eligibility criteria presented for them? Please select one of the following scores: 0=none, 1=1</w:t>
            </w:r>
            <w:r w:rsidR="00F01898" w:rsidRPr="00D57E40">
              <w:rPr>
                <w:lang w:val="en-GB"/>
              </w:rPr>
              <w:t>–</w:t>
            </w:r>
            <w:r w:rsidRPr="00D57E40">
              <w:rPr>
                <w:lang w:val="en-GB"/>
              </w:rPr>
              <w:t>25%, 2=26</w:t>
            </w:r>
            <w:r w:rsidR="00F01898" w:rsidRPr="00D57E40">
              <w:rPr>
                <w:lang w:val="en-GB"/>
              </w:rPr>
              <w:t>–</w:t>
            </w:r>
            <w:r w:rsidRPr="00D57E40">
              <w:rPr>
                <w:lang w:val="en-GB"/>
              </w:rPr>
              <w:t>50%, 3= 51</w:t>
            </w:r>
            <w:r w:rsidR="00F01898" w:rsidRPr="00D57E40">
              <w:rPr>
                <w:lang w:val="en-GB"/>
              </w:rPr>
              <w:t>–</w:t>
            </w:r>
            <w:r w:rsidRPr="00D57E40">
              <w:rPr>
                <w:lang w:val="en-GB"/>
              </w:rPr>
              <w:t>75%, 4=76</w:t>
            </w:r>
            <w:r w:rsidR="00F01898" w:rsidRPr="00D57E40">
              <w:rPr>
                <w:lang w:val="en-GB"/>
              </w:rPr>
              <w:t>–</w:t>
            </w:r>
            <w:r w:rsidRPr="00D57E40">
              <w:rPr>
                <w:lang w:val="en-GB"/>
              </w:rPr>
              <w:t>99% or 5= eligibility information provided for all funding programmes.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A290F1D"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35B629" w14:textId="77777777" w:rsidR="006849EF" w:rsidRPr="00D57E40" w:rsidRDefault="006849EF" w:rsidP="00F02588">
            <w:pPr>
              <w:pStyle w:val="Tablebodytext"/>
              <w:rPr>
                <w:lang w:val="en-GB"/>
              </w:rPr>
            </w:pPr>
            <w:r w:rsidRPr="00D57E40">
              <w:rPr>
                <w:lang w:val="en-GB"/>
              </w:rPr>
              <w:t>0.2 * number given in answer, up to 1</w:t>
            </w:r>
          </w:p>
        </w:tc>
      </w:tr>
      <w:tr w:rsidR="006849EF" w:rsidRPr="00D57E40" w14:paraId="7C60C512"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4ACCA2" w14:textId="7F49B3BD" w:rsidR="006849EF" w:rsidRPr="00D57E40" w:rsidRDefault="006849EF" w:rsidP="00F02588">
            <w:pPr>
              <w:pStyle w:val="Tablebodytext"/>
              <w:rPr>
                <w:lang w:val="en-GB"/>
              </w:rPr>
            </w:pPr>
            <w:r w:rsidRPr="00D57E40">
              <w:rPr>
                <w:lang w:val="en-GB"/>
              </w:rPr>
              <w:t xml:space="preserve">18. Is the foundation explicit about what it will not fund? The foundation must state </w:t>
            </w:r>
            <w:r w:rsidR="001B473D" w:rsidRPr="00D57E40">
              <w:rPr>
                <w:lang w:val="en-GB"/>
              </w:rPr>
              <w:t>‘</w:t>
            </w:r>
            <w:r w:rsidR="00AA1036" w:rsidRPr="00D57E40">
              <w:rPr>
                <w:lang w:val="en-GB"/>
              </w:rPr>
              <w:t xml:space="preserve">We </w:t>
            </w:r>
            <w:r w:rsidRPr="00D57E40">
              <w:rPr>
                <w:lang w:val="en-GB"/>
              </w:rPr>
              <w:t>do not fund</w:t>
            </w:r>
            <w:r w:rsidR="001B473D" w:rsidRPr="00D57E40">
              <w:rPr>
                <w:lang w:val="en-GB"/>
              </w:rPr>
              <w:t>’</w:t>
            </w:r>
            <w:r w:rsidRPr="00D57E40">
              <w:rPr>
                <w:lang w:val="en-GB"/>
              </w:rPr>
              <w:t xml:space="preserve"> or </w:t>
            </w:r>
            <w:r w:rsidR="001B473D" w:rsidRPr="00D57E40">
              <w:rPr>
                <w:lang w:val="en-GB"/>
              </w:rPr>
              <w:t>‘</w:t>
            </w:r>
            <w:r w:rsidR="00F7300F" w:rsidRPr="00D57E40">
              <w:rPr>
                <w:lang w:val="en-GB"/>
              </w:rPr>
              <w:t xml:space="preserve">We </w:t>
            </w:r>
            <w:r w:rsidRPr="00D57E40">
              <w:rPr>
                <w:lang w:val="en-GB"/>
              </w:rPr>
              <w:t>are not likely to fund</w:t>
            </w:r>
            <w:r w:rsidR="001B473D" w:rsidRPr="00D57E40">
              <w:rPr>
                <w:lang w:val="en-GB"/>
              </w:rPr>
              <w:t>’</w:t>
            </w:r>
            <w:r w:rsidRPr="00D57E40">
              <w:rPr>
                <w:lang w:val="en-GB"/>
              </w:rPr>
              <w:t xml:space="preserve"> (or similar) to score </w:t>
            </w:r>
            <w:r w:rsidR="001B473D" w:rsidRPr="00D57E40">
              <w:rPr>
                <w:lang w:val="en-GB"/>
              </w:rPr>
              <w:t>‘</w:t>
            </w:r>
            <w:r w:rsidR="00AA1036" w:rsidRPr="00D57E40">
              <w:rPr>
                <w:lang w:val="en-GB"/>
              </w:rPr>
              <w:t>Yes’</w:t>
            </w:r>
            <w:r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990DEF"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B874AC" w14:textId="77777777" w:rsidR="006849EF" w:rsidRPr="00D57E40" w:rsidRDefault="006849EF" w:rsidP="00F02588">
            <w:pPr>
              <w:pStyle w:val="Tablebodytext"/>
              <w:rPr>
                <w:lang w:val="en-GB"/>
              </w:rPr>
            </w:pPr>
            <w:r w:rsidRPr="00D57E40">
              <w:rPr>
                <w:lang w:val="en-GB"/>
              </w:rPr>
              <w:t>1 or 0</w:t>
            </w:r>
          </w:p>
        </w:tc>
      </w:tr>
      <w:tr w:rsidR="006849EF" w:rsidRPr="00D57E40" w14:paraId="587A6526"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753488" w14:textId="498161A8" w:rsidR="006849EF" w:rsidRPr="00D57E40" w:rsidRDefault="006849EF" w:rsidP="00F02588">
            <w:pPr>
              <w:pStyle w:val="Tablebodytext"/>
              <w:rPr>
                <w:lang w:val="en-GB"/>
              </w:rPr>
            </w:pPr>
            <w:r w:rsidRPr="00D57E40">
              <w:rPr>
                <w:lang w:val="en-GB"/>
              </w:rPr>
              <w:t>19. Is there an explicit mechanism to ask questions about funding (e.g. contact details for the relevant people or general contact for funding questions)</w:t>
            </w:r>
            <w:r w:rsidR="003129C7"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6D1BF3"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D60B40" w14:textId="77777777" w:rsidR="006849EF" w:rsidRPr="00D57E40" w:rsidRDefault="006849EF" w:rsidP="00F02588">
            <w:pPr>
              <w:pStyle w:val="Tablebodytext"/>
              <w:rPr>
                <w:lang w:val="en-GB"/>
              </w:rPr>
            </w:pPr>
            <w:r w:rsidRPr="00D57E40">
              <w:rPr>
                <w:lang w:val="en-GB"/>
              </w:rPr>
              <w:t>1 or 0</w:t>
            </w:r>
          </w:p>
        </w:tc>
      </w:tr>
      <w:tr w:rsidR="006849EF" w:rsidRPr="00D57E40" w14:paraId="0E083E9B" w14:textId="77777777" w:rsidTr="005C314F">
        <w:trPr>
          <w:cantSplit/>
          <w:trHeight w:val="53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8746E8" w14:textId="77777777" w:rsidR="006849EF" w:rsidRPr="00D57E40" w:rsidRDefault="006849EF" w:rsidP="00F02588">
            <w:pPr>
              <w:pStyle w:val="Tablebodytext"/>
              <w:rPr>
                <w:lang w:val="en-GB"/>
              </w:rPr>
            </w:pPr>
            <w:r w:rsidRPr="00D57E40">
              <w:rPr>
                <w:lang w:val="en-GB"/>
              </w:rPr>
              <w:t>Please add any comment about eligibility criteria here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B825E5"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4D92A672" w14:textId="77777777" w:rsidR="006849EF" w:rsidRPr="00D57E40" w:rsidRDefault="006849EF" w:rsidP="00F02588">
            <w:pPr>
              <w:pStyle w:val="Tablebodytext"/>
              <w:rPr>
                <w:lang w:val="en-GB"/>
              </w:rPr>
            </w:pPr>
            <w:r w:rsidRPr="00D57E40">
              <w:rPr>
                <w:lang w:val="en-GB"/>
              </w:rPr>
              <w:t xml:space="preserve"> </w:t>
            </w:r>
          </w:p>
        </w:tc>
      </w:tr>
      <w:tr w:rsidR="006849EF" w:rsidRPr="00D57E40" w14:paraId="3DA57C47" w14:textId="77777777" w:rsidTr="005C314F">
        <w:trPr>
          <w:cantSplit/>
          <w:trHeight w:val="619"/>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5675F4" w14:textId="038C3796" w:rsidR="006849EF" w:rsidRPr="00D57E40" w:rsidRDefault="006849EF" w:rsidP="00F02588">
            <w:pPr>
              <w:pStyle w:val="Tablebodytext"/>
              <w:rPr>
                <w:lang w:val="en-GB"/>
              </w:rPr>
            </w:pPr>
            <w:r w:rsidRPr="00D57E40">
              <w:rPr>
                <w:lang w:val="en-GB"/>
              </w:rPr>
              <w:t>20. Does the foundation give a time frame for when applicants will be informed about whether or not their application will be funded? (This is distinct from application deadlines</w:t>
            </w:r>
            <w:r w:rsidR="00262631" w:rsidRPr="00D57E40">
              <w:rPr>
                <w:lang w:val="en-GB"/>
              </w:rPr>
              <w:t>.</w:t>
            </w:r>
            <w:r w:rsidRPr="00D57E40">
              <w:rPr>
                <w:lang w:val="en-GB"/>
              </w:rPr>
              <w:t xml:space="preserve">) This must include either explicit dates or information such as </w:t>
            </w:r>
            <w:r w:rsidR="001B473D" w:rsidRPr="00D57E40">
              <w:rPr>
                <w:lang w:val="en-GB"/>
              </w:rPr>
              <w:t>‘</w:t>
            </w:r>
            <w:r w:rsidRPr="00D57E40">
              <w:rPr>
                <w:lang w:val="en-GB"/>
              </w:rPr>
              <w:t>within four weeks after proposal submission</w:t>
            </w:r>
            <w:r w:rsidR="001B473D" w:rsidRPr="00D57E40">
              <w:rPr>
                <w:lang w:val="en-GB"/>
              </w:rPr>
              <w:t>’</w:t>
            </w:r>
            <w:r w:rsidRPr="00D57E40">
              <w:rPr>
                <w:lang w:val="en-GB"/>
              </w:rPr>
              <w:t xml:space="preserve"> or similar.</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F813F1"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5021D998" w14:textId="77777777" w:rsidR="006849EF" w:rsidRPr="00D57E40" w:rsidRDefault="006849EF" w:rsidP="00F02588">
            <w:pPr>
              <w:pStyle w:val="Tablebodytext"/>
              <w:rPr>
                <w:lang w:val="en-GB"/>
              </w:rPr>
            </w:pPr>
            <w:r w:rsidRPr="00D57E40">
              <w:rPr>
                <w:lang w:val="en-GB"/>
              </w:rPr>
              <w:t xml:space="preserve"> </w:t>
            </w:r>
          </w:p>
        </w:tc>
      </w:tr>
      <w:tr w:rsidR="006849EF" w:rsidRPr="00D57E40" w14:paraId="5E6F8D92" w14:textId="77777777" w:rsidTr="005C314F">
        <w:trPr>
          <w:cantSplit/>
          <w:trHeight w:val="1328"/>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9D8464" w14:textId="40441B29" w:rsidR="006849EF" w:rsidRPr="00D57E40" w:rsidRDefault="006849EF" w:rsidP="00262631">
            <w:pPr>
              <w:pStyle w:val="Tablebodytext"/>
              <w:rPr>
                <w:lang w:val="en-GB"/>
              </w:rPr>
            </w:pPr>
            <w:r w:rsidRPr="00D57E40">
              <w:rPr>
                <w:lang w:val="en-GB"/>
              </w:rPr>
              <w:t>21. Approximately what percentage of the foundation</w:t>
            </w:r>
            <w:r w:rsidR="001B473D" w:rsidRPr="00D57E40">
              <w:rPr>
                <w:lang w:val="en-GB"/>
              </w:rPr>
              <w:t>’</w:t>
            </w:r>
            <w:r w:rsidRPr="00D57E40">
              <w:rPr>
                <w:lang w:val="en-GB"/>
              </w:rPr>
              <w:t xml:space="preserve">s funding programmes have associated </w:t>
            </w:r>
            <w:r w:rsidR="001B30DD" w:rsidRPr="00D57E40">
              <w:rPr>
                <w:lang w:val="en-GB"/>
              </w:rPr>
              <w:t>timeline</w:t>
            </w:r>
            <w:r w:rsidRPr="00D57E40">
              <w:rPr>
                <w:lang w:val="en-GB"/>
              </w:rPr>
              <w:t>s? Please select one of the following scores: 0=none, 1=1</w:t>
            </w:r>
            <w:r w:rsidR="00262631" w:rsidRPr="00D57E40">
              <w:rPr>
                <w:lang w:val="en-GB"/>
              </w:rPr>
              <w:t>–</w:t>
            </w:r>
            <w:r w:rsidRPr="00D57E40">
              <w:rPr>
                <w:lang w:val="en-GB"/>
              </w:rPr>
              <w:t>25%, 2=26</w:t>
            </w:r>
            <w:r w:rsidR="00262631" w:rsidRPr="00D57E40">
              <w:rPr>
                <w:lang w:val="en-GB"/>
              </w:rPr>
              <w:t>–</w:t>
            </w:r>
            <w:r w:rsidRPr="00D57E40">
              <w:rPr>
                <w:lang w:val="en-GB"/>
              </w:rPr>
              <w:t>50%, 3= 51</w:t>
            </w:r>
            <w:r w:rsidR="00262631" w:rsidRPr="00D57E40">
              <w:rPr>
                <w:lang w:val="en-GB"/>
              </w:rPr>
              <w:t>–</w:t>
            </w:r>
            <w:r w:rsidRPr="00D57E40">
              <w:rPr>
                <w:lang w:val="en-GB"/>
              </w:rPr>
              <w:t>75%, 4=76</w:t>
            </w:r>
            <w:r w:rsidR="00262631" w:rsidRPr="00D57E40">
              <w:rPr>
                <w:lang w:val="en-GB"/>
              </w:rPr>
              <w:t>–</w:t>
            </w:r>
            <w:r w:rsidRPr="00D57E40">
              <w:rPr>
                <w:lang w:val="en-GB"/>
              </w:rPr>
              <w:t xml:space="preserve">99% or 5 = </w:t>
            </w:r>
            <w:r w:rsidR="001B30DD" w:rsidRPr="00D57E40">
              <w:rPr>
                <w:lang w:val="en-GB"/>
              </w:rPr>
              <w:t>timeline</w:t>
            </w:r>
            <w:r w:rsidRPr="00D57E40">
              <w:rPr>
                <w:lang w:val="en-GB"/>
              </w:rPr>
              <w:t>s are provided for all funding programmes.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ECA695"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BF42B9" w14:textId="77777777" w:rsidR="006849EF" w:rsidRPr="00D57E40" w:rsidRDefault="006849EF" w:rsidP="00F02588">
            <w:pPr>
              <w:pStyle w:val="Tablebodytext"/>
              <w:rPr>
                <w:lang w:val="en-GB"/>
              </w:rPr>
            </w:pPr>
            <w:r w:rsidRPr="00D57E40">
              <w:rPr>
                <w:lang w:val="en-GB"/>
              </w:rPr>
              <w:t>0.2 * number given in answer, up to 1</w:t>
            </w:r>
          </w:p>
        </w:tc>
      </w:tr>
      <w:tr w:rsidR="006849EF" w:rsidRPr="00D57E40" w14:paraId="110C2D15"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96F61F" w14:textId="77777777" w:rsidR="006849EF" w:rsidRPr="00D57E40" w:rsidRDefault="006849EF" w:rsidP="00F02588">
            <w:pPr>
              <w:pStyle w:val="Tablebodytext"/>
              <w:rPr>
                <w:lang w:val="en-GB"/>
              </w:rPr>
            </w:pPr>
            <w:r w:rsidRPr="00D57E40">
              <w:rPr>
                <w:lang w:val="en-GB"/>
              </w:rPr>
              <w:t>22. Does the foundation say how soon a successful applicant will receive the funds?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6D0C88"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868E41" w14:textId="77777777" w:rsidR="006849EF" w:rsidRPr="00D57E40" w:rsidRDefault="006849EF" w:rsidP="00F02588">
            <w:pPr>
              <w:pStyle w:val="Tablebodytext"/>
              <w:rPr>
                <w:lang w:val="en-GB"/>
              </w:rPr>
            </w:pPr>
            <w:r w:rsidRPr="00D57E40">
              <w:rPr>
                <w:lang w:val="en-GB"/>
              </w:rPr>
              <w:t>1 or 0</w:t>
            </w:r>
          </w:p>
        </w:tc>
      </w:tr>
      <w:tr w:rsidR="006849EF" w:rsidRPr="00D57E40" w14:paraId="18EAE18F" w14:textId="77777777" w:rsidTr="005C314F">
        <w:trPr>
          <w:cantSplit/>
          <w:trHeight w:val="53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2A2D76" w14:textId="77777777" w:rsidR="006849EF" w:rsidRPr="00D57E40" w:rsidRDefault="006849EF" w:rsidP="00F02588">
            <w:pPr>
              <w:pStyle w:val="Tablebodytext"/>
              <w:rPr>
                <w:lang w:val="en-GB"/>
              </w:rPr>
            </w:pPr>
            <w:r w:rsidRPr="00D57E40">
              <w:rPr>
                <w:lang w:val="en-GB"/>
              </w:rPr>
              <w:t>Please add any comment here on time frames.</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3C1ECF80"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050B2DDB" w14:textId="77777777" w:rsidR="006849EF" w:rsidRPr="00D57E40" w:rsidRDefault="006849EF" w:rsidP="00F02588">
            <w:pPr>
              <w:pStyle w:val="Tablebodytext"/>
              <w:rPr>
                <w:lang w:val="en-GB"/>
              </w:rPr>
            </w:pPr>
            <w:r w:rsidRPr="00D57E40">
              <w:rPr>
                <w:lang w:val="en-GB"/>
              </w:rPr>
              <w:t xml:space="preserve"> </w:t>
            </w:r>
          </w:p>
        </w:tc>
      </w:tr>
      <w:tr w:rsidR="006849EF" w:rsidRPr="00D57E40" w14:paraId="4C90BD63"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DBEADE" w14:textId="77777777" w:rsidR="006849EF" w:rsidRPr="00D57E40" w:rsidRDefault="006849EF" w:rsidP="00F02588">
            <w:pPr>
              <w:pStyle w:val="Tablebodytext"/>
              <w:rPr>
                <w:lang w:val="en-GB"/>
              </w:rPr>
            </w:pPr>
            <w:r w:rsidRPr="00D57E40">
              <w:rPr>
                <w:lang w:val="en-GB"/>
              </w:rPr>
              <w:t>23. Does the foundation cite any criteria on which its funding decisions are made?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CDF7CD"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A8534E" w14:textId="77777777" w:rsidR="006849EF" w:rsidRPr="00D57E40" w:rsidRDefault="006849EF" w:rsidP="00F02588">
            <w:pPr>
              <w:pStyle w:val="Tablebodytext"/>
              <w:rPr>
                <w:lang w:val="en-GB"/>
              </w:rPr>
            </w:pPr>
            <w:r w:rsidRPr="00D57E40">
              <w:rPr>
                <w:lang w:val="en-GB"/>
              </w:rPr>
              <w:t>1 or 0</w:t>
            </w:r>
          </w:p>
        </w:tc>
      </w:tr>
      <w:tr w:rsidR="006849EF" w:rsidRPr="00D57E40" w14:paraId="06473096"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BE67F0" w14:textId="355078A7" w:rsidR="006849EF" w:rsidRPr="00D57E40" w:rsidRDefault="006849EF" w:rsidP="00F02588">
            <w:pPr>
              <w:pStyle w:val="Tablebodytext"/>
              <w:rPr>
                <w:lang w:val="en-GB"/>
              </w:rPr>
            </w:pPr>
            <w:r w:rsidRPr="00D57E40">
              <w:rPr>
                <w:lang w:val="en-GB"/>
              </w:rPr>
              <w:t>24. Does the foundation say who makes the fundin</w:t>
            </w:r>
            <w:r w:rsidR="000D2F12">
              <w:rPr>
                <w:lang w:val="en-GB"/>
              </w:rPr>
              <w:t>g decisions in its organisation</w:t>
            </w:r>
            <w:r w:rsidRPr="00D57E40">
              <w:rPr>
                <w:lang w:val="en-GB"/>
              </w:rPr>
              <w:t xml:space="preserve"> (</w:t>
            </w:r>
            <w:r w:rsidR="000D2F12" w:rsidRPr="00D57E40">
              <w:rPr>
                <w:lang w:val="en-GB"/>
              </w:rPr>
              <w:t>t</w:t>
            </w:r>
            <w:r w:rsidRPr="00D57E40">
              <w:rPr>
                <w:lang w:val="en-GB"/>
              </w:rPr>
              <w:t>he staff, the trustees, an external panel, or other)</w:t>
            </w:r>
            <w:r w:rsidR="000D2F12">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A64E63"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1D19EA88" w14:textId="77777777" w:rsidR="006849EF" w:rsidRPr="00D57E40" w:rsidRDefault="006849EF" w:rsidP="00F02588">
            <w:pPr>
              <w:pStyle w:val="Tablebodytext"/>
              <w:rPr>
                <w:lang w:val="en-GB"/>
              </w:rPr>
            </w:pPr>
            <w:r w:rsidRPr="00D57E40">
              <w:rPr>
                <w:lang w:val="en-GB"/>
              </w:rPr>
              <w:t xml:space="preserve"> </w:t>
            </w:r>
          </w:p>
        </w:tc>
      </w:tr>
      <w:tr w:rsidR="006849EF" w:rsidRPr="00D57E40" w14:paraId="39537AD9" w14:textId="77777777" w:rsidTr="005C314F">
        <w:trPr>
          <w:cantSplit/>
          <w:trHeight w:val="159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1FA169" w14:textId="2DF71725" w:rsidR="006849EF" w:rsidRPr="00D57E40" w:rsidRDefault="006849EF" w:rsidP="00F02588">
            <w:pPr>
              <w:pStyle w:val="Tablebodytext"/>
              <w:rPr>
                <w:lang w:val="en-GB"/>
              </w:rPr>
            </w:pPr>
            <w:r w:rsidRPr="00D57E40">
              <w:rPr>
                <w:lang w:val="en-GB"/>
              </w:rPr>
              <w:t>25. For approximately what percentage of the foundation</w:t>
            </w:r>
            <w:r w:rsidR="001B473D" w:rsidRPr="00D57E40">
              <w:rPr>
                <w:lang w:val="en-GB"/>
              </w:rPr>
              <w:t>’</w:t>
            </w:r>
            <w:r w:rsidRPr="00D57E40">
              <w:rPr>
                <w:lang w:val="en-GB"/>
              </w:rPr>
              <w:t>s funding programmes is information given on who made the funding decisions (either a panel or a person)? 0=none, 1=1</w:t>
            </w:r>
            <w:r w:rsidR="00497E24" w:rsidRPr="00D57E40">
              <w:rPr>
                <w:lang w:val="en-GB"/>
              </w:rPr>
              <w:t>–</w:t>
            </w:r>
            <w:r w:rsidRPr="00D57E40">
              <w:rPr>
                <w:lang w:val="en-GB"/>
              </w:rPr>
              <w:t>25%, 2=26</w:t>
            </w:r>
            <w:r w:rsidR="00497E24" w:rsidRPr="00D57E40">
              <w:rPr>
                <w:lang w:val="en-GB"/>
              </w:rPr>
              <w:t>–</w:t>
            </w:r>
            <w:r w:rsidRPr="00D57E40">
              <w:rPr>
                <w:lang w:val="en-GB"/>
              </w:rPr>
              <w:t>50%, 3= 51</w:t>
            </w:r>
            <w:r w:rsidR="00497E24" w:rsidRPr="00D57E40">
              <w:rPr>
                <w:lang w:val="en-GB"/>
              </w:rPr>
              <w:t>–</w:t>
            </w:r>
            <w:r w:rsidRPr="00D57E40">
              <w:rPr>
                <w:lang w:val="en-GB"/>
              </w:rPr>
              <w:t>75%, 4=76</w:t>
            </w:r>
            <w:r w:rsidR="00497E24" w:rsidRPr="00D57E40">
              <w:rPr>
                <w:lang w:val="en-GB"/>
              </w:rPr>
              <w:t>–</w:t>
            </w:r>
            <w:r w:rsidRPr="00D57E40">
              <w:rPr>
                <w:lang w:val="en-GB"/>
              </w:rPr>
              <w:t>99% or 5=if this information is provided for all funding programmes.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803ED0"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F6B390" w14:textId="77777777" w:rsidR="006849EF" w:rsidRPr="00D57E40" w:rsidRDefault="006849EF" w:rsidP="00F02588">
            <w:pPr>
              <w:pStyle w:val="Tablebodytext"/>
              <w:rPr>
                <w:lang w:val="en-GB"/>
              </w:rPr>
            </w:pPr>
            <w:r w:rsidRPr="00D57E40">
              <w:rPr>
                <w:lang w:val="en-GB"/>
              </w:rPr>
              <w:t>0.2 * number given in answer</w:t>
            </w:r>
          </w:p>
        </w:tc>
      </w:tr>
      <w:tr w:rsidR="006849EF" w:rsidRPr="00D57E40" w14:paraId="59B99495"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9CA103" w14:textId="77777777" w:rsidR="006849EF" w:rsidRPr="00D57E40" w:rsidRDefault="006849EF" w:rsidP="00F02588">
            <w:pPr>
              <w:pStyle w:val="Tablebodytext"/>
              <w:rPr>
                <w:lang w:val="en-GB"/>
              </w:rPr>
            </w:pPr>
            <w:r w:rsidRPr="00D57E40">
              <w:rPr>
                <w:lang w:val="en-GB"/>
              </w:rPr>
              <w:t>Please add any comment about funding decisions (time frames for decisions, and who makes them) here</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5DD9C32F"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0621CCC7" w14:textId="77777777" w:rsidR="006849EF" w:rsidRPr="00D57E40" w:rsidRDefault="006849EF" w:rsidP="00F02588">
            <w:pPr>
              <w:pStyle w:val="Tablebodytext"/>
              <w:rPr>
                <w:lang w:val="en-GB"/>
              </w:rPr>
            </w:pPr>
            <w:r w:rsidRPr="00D57E40">
              <w:rPr>
                <w:lang w:val="en-GB"/>
              </w:rPr>
              <w:t xml:space="preserve"> </w:t>
            </w:r>
          </w:p>
        </w:tc>
      </w:tr>
      <w:tr w:rsidR="006849EF" w:rsidRPr="00D57E40" w14:paraId="15839297" w14:textId="77777777" w:rsidTr="005C314F">
        <w:trPr>
          <w:cantSplit/>
          <w:trHeight w:val="132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85EB00" w14:textId="77777777" w:rsidR="006849EF" w:rsidRPr="00D57E40" w:rsidRDefault="006849EF" w:rsidP="00F02588">
            <w:pPr>
              <w:pStyle w:val="Tablebodytext"/>
              <w:rPr>
                <w:lang w:val="en-GB"/>
              </w:rPr>
            </w:pPr>
            <w:r w:rsidRPr="00D57E40">
              <w:rPr>
                <w:lang w:val="en-GB"/>
              </w:rPr>
              <w:t>26. Does the foundation give any information on who or what it funded?</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9534CC"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1728C2" w14:textId="77777777" w:rsidR="006849EF" w:rsidRPr="00D57E40" w:rsidRDefault="006849EF" w:rsidP="00F02588">
            <w:pPr>
              <w:pStyle w:val="Tablebodytext"/>
              <w:rPr>
                <w:lang w:val="en-GB"/>
              </w:rPr>
            </w:pPr>
            <w:r w:rsidRPr="00D57E40">
              <w:rPr>
                <w:lang w:val="en-GB"/>
              </w:rPr>
              <w:t>1 if answer to this question is yes, or if answer to next question is yes. Otherwise, 0</w:t>
            </w:r>
          </w:p>
        </w:tc>
      </w:tr>
      <w:tr w:rsidR="006849EF" w:rsidRPr="00D57E40" w14:paraId="54E99CC5"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9B64D9" w14:textId="353D28E5" w:rsidR="006849EF" w:rsidRPr="00D57E40" w:rsidRDefault="006849EF" w:rsidP="005B0769">
            <w:pPr>
              <w:pStyle w:val="Tablebodytext"/>
              <w:rPr>
                <w:lang w:val="en-GB"/>
              </w:rPr>
            </w:pPr>
            <w:r w:rsidRPr="00D57E40">
              <w:rPr>
                <w:lang w:val="en-GB"/>
              </w:rPr>
              <w:t xml:space="preserve">27. If the answer to the question above is </w:t>
            </w:r>
            <w:r w:rsidR="005B0769" w:rsidRPr="00D57E40">
              <w:rPr>
                <w:lang w:val="en-GB"/>
              </w:rPr>
              <w:t>‘No’</w:t>
            </w:r>
            <w:r w:rsidRPr="00D57E40">
              <w:rPr>
                <w:lang w:val="en-GB"/>
              </w:rPr>
              <w:t xml:space="preserve">, do they state why? Please enter </w:t>
            </w:r>
            <w:r w:rsidR="001B473D" w:rsidRPr="00D57E40">
              <w:rPr>
                <w:lang w:val="en-GB"/>
              </w:rPr>
              <w:t>‘</w:t>
            </w:r>
            <w:r w:rsidRPr="00D57E40">
              <w:rPr>
                <w:lang w:val="en-GB"/>
              </w:rPr>
              <w:t>N/A</w:t>
            </w:r>
            <w:r w:rsidR="001B473D" w:rsidRPr="00D57E40">
              <w:rPr>
                <w:lang w:val="en-GB"/>
              </w:rPr>
              <w:t>’</w:t>
            </w:r>
            <w:r w:rsidRPr="00D57E40">
              <w:rPr>
                <w:lang w:val="en-GB"/>
              </w:rPr>
              <w:t xml:space="preserve"> if the answer to Question 26 is </w:t>
            </w:r>
            <w:r w:rsidR="001B473D" w:rsidRPr="00D57E40">
              <w:rPr>
                <w:lang w:val="en-GB"/>
              </w:rPr>
              <w:t>‘</w:t>
            </w:r>
            <w:r w:rsidR="005B280B" w:rsidRPr="00D57E40">
              <w:rPr>
                <w:lang w:val="en-GB"/>
              </w:rPr>
              <w:t>Yes’</w:t>
            </w:r>
            <w:r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78C94D"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CF5B2D" w14:textId="77777777" w:rsidR="006849EF" w:rsidRPr="00D57E40" w:rsidRDefault="006849EF" w:rsidP="00F02588">
            <w:pPr>
              <w:pStyle w:val="Tablebodytext"/>
              <w:rPr>
                <w:lang w:val="en-GB"/>
              </w:rPr>
            </w:pPr>
            <w:r w:rsidRPr="00D57E40">
              <w:rPr>
                <w:lang w:val="en-GB"/>
              </w:rPr>
              <w:t xml:space="preserve"> </w:t>
            </w:r>
          </w:p>
        </w:tc>
      </w:tr>
      <w:tr w:rsidR="006849EF" w:rsidRPr="00D57E40" w14:paraId="5A052C98"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EE3731" w14:textId="77777777" w:rsidR="0011161E" w:rsidRDefault="006849EF" w:rsidP="005207BB">
            <w:pPr>
              <w:pStyle w:val="Tablebodytext"/>
              <w:rPr>
                <w:lang w:val="en-GB"/>
              </w:rPr>
            </w:pPr>
            <w:r w:rsidRPr="00D57E40">
              <w:rPr>
                <w:lang w:val="en-GB"/>
              </w:rPr>
              <w:t>28. Is the following information provided about the awarded grants? Please tick any that apply.</w:t>
            </w:r>
          </w:p>
          <w:p w14:paraId="21302016" w14:textId="160EAC21" w:rsidR="00CA3BA8" w:rsidRPr="00D57E40" w:rsidRDefault="005207BB" w:rsidP="005207BB">
            <w:pPr>
              <w:pStyle w:val="Tablebodytext"/>
              <w:rPr>
                <w:lang w:val="en-GB"/>
              </w:rPr>
            </w:pPr>
            <w:r>
              <w:t>N</w:t>
            </w:r>
            <w:r w:rsidR="00CA3BA8">
              <w:t>ame of grantee</w:t>
            </w:r>
            <w:r>
              <w:t>;</w:t>
            </w:r>
            <w:r w:rsidR="00CA3BA8">
              <w:t xml:space="preserve"> award date</w:t>
            </w:r>
            <w:r>
              <w:t>;</w:t>
            </w:r>
            <w:r w:rsidR="00CA3BA8">
              <w:t xml:space="preserve"> description/title</w:t>
            </w:r>
            <w:r>
              <w:t>;</w:t>
            </w:r>
            <w:r w:rsidR="00CA3BA8">
              <w:t xml:space="preserve"> amount awarded</w:t>
            </w:r>
            <w:r>
              <w:t>;</w:t>
            </w:r>
            <w:r w:rsidR="00CA3BA8">
              <w:t xml:space="preserve"> duration</w:t>
            </w:r>
            <w: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4BC2C2"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7B735A" w14:textId="44DA65B4" w:rsidR="006849EF" w:rsidRPr="00D57E40" w:rsidRDefault="006849EF" w:rsidP="00A72C51">
            <w:pPr>
              <w:pStyle w:val="Tablebodytext"/>
              <w:rPr>
                <w:lang w:val="en-GB"/>
              </w:rPr>
            </w:pPr>
            <w:r w:rsidRPr="00D57E40">
              <w:rPr>
                <w:lang w:val="en-GB"/>
              </w:rPr>
              <w:t>Cap at 1</w:t>
            </w:r>
            <w:r w:rsidR="00A72C51" w:rsidRPr="00D57E40">
              <w:rPr>
                <w:lang w:val="en-GB"/>
              </w:rPr>
              <w:t>:</w:t>
            </w:r>
            <w:r w:rsidR="00A72C51" w:rsidRPr="00D57E40">
              <w:rPr>
                <w:lang w:val="en-GB"/>
              </w:rPr>
              <w:br/>
            </w:r>
            <w:r w:rsidRPr="00D57E40">
              <w:rPr>
                <w:lang w:val="en-GB"/>
              </w:rPr>
              <w:t>0.2 per item</w:t>
            </w:r>
          </w:p>
        </w:tc>
      </w:tr>
      <w:tr w:rsidR="006849EF" w:rsidRPr="00D57E40" w14:paraId="2A317108" w14:textId="77777777" w:rsidTr="005C314F">
        <w:trPr>
          <w:cantSplit/>
          <w:trHeight w:val="188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8CA873" w14:textId="54BAEDC2" w:rsidR="006849EF" w:rsidRPr="00D57E40" w:rsidRDefault="006849EF" w:rsidP="00B70BB6">
            <w:pPr>
              <w:pStyle w:val="Tablebodytext"/>
              <w:rPr>
                <w:lang w:val="en-GB"/>
              </w:rPr>
            </w:pPr>
            <w:r w:rsidRPr="00D57E40">
              <w:rPr>
                <w:lang w:val="en-GB"/>
              </w:rPr>
              <w:t>29. Does the foundation provide its data on awarded grants in a download-able (open) format that doesn</w:t>
            </w:r>
            <w:r w:rsidR="001B473D" w:rsidRPr="00D57E40">
              <w:rPr>
                <w:lang w:val="en-GB"/>
              </w:rPr>
              <w:t>’</w:t>
            </w:r>
            <w:r w:rsidRPr="00D57E40">
              <w:rPr>
                <w:lang w:val="en-GB"/>
              </w:rPr>
              <w:t>t require payment to access (.xlsx, .csv</w:t>
            </w:r>
            <w:r w:rsidR="00B70BB6">
              <w:rPr>
                <w:lang w:val="en-GB"/>
              </w:rPr>
              <w:t>,</w:t>
            </w:r>
            <w:r w:rsidRPr="00D57E40">
              <w:rPr>
                <w:lang w:val="en-GB"/>
              </w:rPr>
              <w:t xml:space="preserve"> .jstor, or .txt)</w:t>
            </w:r>
            <w:r w:rsidR="0042446A" w:rsidRPr="00D57E40">
              <w:rPr>
                <w:lang w:val="en-GB"/>
              </w:rPr>
              <w:t>?</w:t>
            </w:r>
            <w:r w:rsidRPr="00D57E40">
              <w:rPr>
                <w:lang w:val="en-GB"/>
              </w:rPr>
              <w:t xml:space="preserve"> The answer to this question is </w:t>
            </w:r>
            <w:r w:rsidR="001B473D" w:rsidRPr="00D57E40">
              <w:rPr>
                <w:lang w:val="en-GB"/>
              </w:rPr>
              <w:t>‘</w:t>
            </w:r>
            <w:r w:rsidR="0042446A" w:rsidRPr="00D57E40">
              <w:rPr>
                <w:lang w:val="en-GB"/>
              </w:rPr>
              <w:t xml:space="preserve">Yes’ </w:t>
            </w:r>
            <w:r w:rsidRPr="00D57E40">
              <w:rPr>
                <w:lang w:val="en-GB"/>
              </w:rPr>
              <w:t>if they have made their data available on 360Giving (see below). PDFs do not count.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270677"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F438136" w14:textId="7DD8C84E" w:rsidR="00AA2132" w:rsidRPr="00D57E40" w:rsidRDefault="006849EF" w:rsidP="00F02588">
            <w:pPr>
              <w:pStyle w:val="Tablebodytext"/>
              <w:rPr>
                <w:lang w:val="en-GB"/>
              </w:rPr>
            </w:pPr>
            <w:r w:rsidRPr="00D57E40">
              <w:rPr>
                <w:lang w:val="en-GB"/>
              </w:rPr>
              <w:t>1 if they provide (a) on their own website or (b) on 360Giving and say so on their website or on the charity register.</w:t>
            </w:r>
          </w:p>
          <w:p w14:paraId="2F4CA3B7" w14:textId="7BC1A77E" w:rsidR="006849EF" w:rsidRPr="00D57E40" w:rsidRDefault="006849EF" w:rsidP="00F02588">
            <w:pPr>
              <w:pStyle w:val="Tablebodytext"/>
              <w:rPr>
                <w:lang w:val="en-GB"/>
              </w:rPr>
            </w:pPr>
            <w:r w:rsidRPr="00D57E40">
              <w:rPr>
                <w:lang w:val="en-GB"/>
              </w:rPr>
              <w:t>0 otherwise</w:t>
            </w:r>
          </w:p>
        </w:tc>
      </w:tr>
      <w:tr w:rsidR="006849EF" w:rsidRPr="00D57E40" w14:paraId="405DA421"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CA19AC" w14:textId="77777777" w:rsidR="006849EF" w:rsidRPr="00D57E40" w:rsidRDefault="006849EF" w:rsidP="00F02588">
            <w:pPr>
              <w:pStyle w:val="Tablebodytext"/>
              <w:rPr>
                <w:lang w:val="en-GB"/>
              </w:rPr>
            </w:pPr>
            <w:r w:rsidRPr="00D57E40">
              <w:rPr>
                <w:lang w:val="en-GB"/>
              </w:rPr>
              <w:t>30. Does the foundation say it has made data available for download at 360Giving?</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47A62F"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58BF5CF2" w14:textId="77777777" w:rsidR="006849EF" w:rsidRPr="00D57E40" w:rsidRDefault="006849EF" w:rsidP="00F02588">
            <w:pPr>
              <w:pStyle w:val="Tablebodytext"/>
              <w:rPr>
                <w:lang w:val="en-GB"/>
              </w:rPr>
            </w:pPr>
            <w:r w:rsidRPr="00D57E40">
              <w:rPr>
                <w:lang w:val="en-GB"/>
              </w:rPr>
              <w:t xml:space="preserve"> </w:t>
            </w:r>
          </w:p>
        </w:tc>
      </w:tr>
      <w:tr w:rsidR="006849EF" w:rsidRPr="00D57E40" w14:paraId="1CE68E27"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36E5543" w14:textId="77777777" w:rsidR="006849EF" w:rsidRPr="00D57E40" w:rsidRDefault="006849EF" w:rsidP="00F02588">
            <w:pPr>
              <w:pStyle w:val="Tablebodytext"/>
              <w:rPr>
                <w:lang w:val="en-GB"/>
              </w:rPr>
            </w:pPr>
            <w:r w:rsidRPr="00D57E40">
              <w:rPr>
                <w:lang w:val="en-GB"/>
              </w:rPr>
              <w:t>Please add any comments on the information on previous funding decisions here</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1AC9CBED"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4AA0FBBE" w14:textId="77777777" w:rsidR="006849EF" w:rsidRPr="00D57E40" w:rsidRDefault="006849EF" w:rsidP="00F02588">
            <w:pPr>
              <w:pStyle w:val="Tablebodytext"/>
              <w:rPr>
                <w:lang w:val="en-GB"/>
              </w:rPr>
            </w:pPr>
            <w:r w:rsidRPr="00D57E40">
              <w:rPr>
                <w:lang w:val="en-GB"/>
              </w:rPr>
              <w:t xml:space="preserve"> </w:t>
            </w:r>
          </w:p>
        </w:tc>
      </w:tr>
      <w:tr w:rsidR="006849EF" w:rsidRPr="00D57E40" w14:paraId="17EE37A4"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E837BF" w14:textId="6E91E9CE" w:rsidR="006849EF" w:rsidRPr="00D57E40" w:rsidRDefault="006849EF" w:rsidP="00F02588">
            <w:pPr>
              <w:pStyle w:val="Tablebodytext"/>
              <w:rPr>
                <w:lang w:val="en-GB"/>
              </w:rPr>
            </w:pPr>
            <w:r w:rsidRPr="00D57E40">
              <w:rPr>
                <w:lang w:val="en-GB"/>
              </w:rPr>
              <w:t xml:space="preserve">31. If the foundation funds recipients in Wales, is a Welsh language format provided? </w:t>
            </w:r>
            <w:r w:rsidR="001B473D" w:rsidRPr="00D57E40">
              <w:rPr>
                <w:lang w:val="en-GB"/>
              </w:rPr>
              <w:t>‘</w:t>
            </w:r>
            <w:r w:rsidRPr="00D57E40">
              <w:rPr>
                <w:lang w:val="en-GB"/>
              </w:rPr>
              <w:t>N/A</w:t>
            </w:r>
            <w:r w:rsidR="001B473D" w:rsidRPr="00D57E40">
              <w:rPr>
                <w:lang w:val="en-GB"/>
              </w:rPr>
              <w:t>’</w:t>
            </w:r>
            <w:r w:rsidRPr="00D57E40">
              <w:rPr>
                <w:lang w:val="en-GB"/>
              </w:rPr>
              <w:t xml:space="preserve"> if the foundation does not have a presence in Wales.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AF8277"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2CCE2B" w14:textId="31EDE2AC" w:rsidR="006849EF" w:rsidRPr="00D57E40" w:rsidRDefault="006849EF" w:rsidP="0042446A">
            <w:pPr>
              <w:pStyle w:val="Tablebodytext"/>
              <w:rPr>
                <w:lang w:val="en-GB"/>
              </w:rPr>
            </w:pPr>
            <w:r w:rsidRPr="00D57E40">
              <w:rPr>
                <w:lang w:val="en-GB"/>
              </w:rPr>
              <w:t xml:space="preserve">1 if answer is </w:t>
            </w:r>
            <w:r w:rsidR="0042446A" w:rsidRPr="00D57E40">
              <w:rPr>
                <w:lang w:val="en-GB"/>
              </w:rPr>
              <w:t xml:space="preserve">‘Yes’ </w:t>
            </w:r>
            <w:r w:rsidRPr="00D57E40">
              <w:rPr>
                <w:lang w:val="en-GB"/>
              </w:rPr>
              <w:t>(Welsh language provided), 0 if not.</w:t>
            </w:r>
          </w:p>
        </w:tc>
      </w:tr>
      <w:tr w:rsidR="006849EF" w:rsidRPr="00D57E40" w14:paraId="20396F76" w14:textId="77777777" w:rsidTr="005C314F">
        <w:trPr>
          <w:cantSplit/>
          <w:trHeight w:val="338"/>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D95756" w14:textId="77777777" w:rsidR="006849EF" w:rsidRPr="00D57E40" w:rsidRDefault="006849EF" w:rsidP="00F02588">
            <w:pPr>
              <w:pStyle w:val="Tablebodytext"/>
              <w:rPr>
                <w:lang w:val="en-GB"/>
              </w:rPr>
            </w:pPr>
            <w:r w:rsidRPr="00D57E40">
              <w:rPr>
                <w:lang w:val="en-GB"/>
              </w:rPr>
              <w:t>Please add a comment if appropriate about why you concluded that the foundation does not have a presence in Wales.</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34F84008"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32BD38D1" w14:textId="77777777" w:rsidR="006849EF" w:rsidRPr="00D57E40" w:rsidRDefault="006849EF" w:rsidP="00F02588">
            <w:pPr>
              <w:pStyle w:val="Tablebodytext"/>
              <w:rPr>
                <w:lang w:val="en-GB"/>
              </w:rPr>
            </w:pPr>
            <w:r w:rsidRPr="00D57E40">
              <w:rPr>
                <w:lang w:val="en-GB"/>
              </w:rPr>
              <w:t xml:space="preserve"> </w:t>
            </w:r>
          </w:p>
        </w:tc>
      </w:tr>
      <w:tr w:rsidR="006849EF" w:rsidRPr="00D57E40" w14:paraId="4988C0CA" w14:textId="77777777" w:rsidTr="005C314F">
        <w:trPr>
          <w:cantSplit/>
          <w:trHeight w:val="159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75CAEC" w14:textId="77777777" w:rsidR="006849EF" w:rsidRPr="00D57E40" w:rsidRDefault="006849EF" w:rsidP="00F02588">
            <w:pPr>
              <w:pStyle w:val="Tablebodytext"/>
              <w:rPr>
                <w:lang w:val="en-GB"/>
              </w:rPr>
            </w:pPr>
            <w:r w:rsidRPr="00D57E40">
              <w:rPr>
                <w:lang w:val="en-GB"/>
              </w:rPr>
              <w:t>32. Are funding success rates provided?</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F69D64"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0EA299" w14:textId="77777777" w:rsidR="0011161E" w:rsidRDefault="006849EF" w:rsidP="00DA6849">
            <w:pPr>
              <w:pStyle w:val="Tablebodytext"/>
              <w:rPr>
                <w:lang w:val="en-GB"/>
              </w:rPr>
            </w:pPr>
            <w:r w:rsidRPr="00D57E40">
              <w:rPr>
                <w:lang w:val="en-GB"/>
              </w:rPr>
              <w:t xml:space="preserve">1 if success rates are provided, or answer to 33 is </w:t>
            </w:r>
            <w:r w:rsidR="00DA6849" w:rsidRPr="00D57E40">
              <w:rPr>
                <w:lang w:val="en-GB"/>
              </w:rPr>
              <w:t xml:space="preserve">‘Yes’ </w:t>
            </w:r>
            <w:r w:rsidRPr="00D57E40">
              <w:rPr>
                <w:lang w:val="en-GB"/>
              </w:rPr>
              <w:t>(i.e. there is a reason why not provided).</w:t>
            </w:r>
          </w:p>
          <w:p w14:paraId="3301077B" w14:textId="0CC83E67" w:rsidR="006849EF" w:rsidRPr="00D57E40" w:rsidRDefault="006849EF" w:rsidP="00DA6849">
            <w:pPr>
              <w:pStyle w:val="Tablebodytext"/>
              <w:rPr>
                <w:lang w:val="en-GB"/>
              </w:rPr>
            </w:pPr>
            <w:r w:rsidRPr="00D57E40">
              <w:rPr>
                <w:lang w:val="en-GB"/>
              </w:rPr>
              <w:t>0 otherwise</w:t>
            </w:r>
          </w:p>
        </w:tc>
      </w:tr>
      <w:tr w:rsidR="006849EF" w:rsidRPr="00D57E40" w14:paraId="00D196DA" w14:textId="77777777" w:rsidTr="00762723">
        <w:trPr>
          <w:cantSplit/>
          <w:trHeight w:val="80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58EDAF" w14:textId="27DA4C66" w:rsidR="006849EF" w:rsidRPr="00D57E40" w:rsidRDefault="006849EF" w:rsidP="00F02588">
            <w:pPr>
              <w:pStyle w:val="Tablebodytext"/>
              <w:rPr>
                <w:lang w:val="en-GB"/>
              </w:rPr>
            </w:pPr>
            <w:r w:rsidRPr="00D57E40">
              <w:rPr>
                <w:lang w:val="en-GB"/>
              </w:rPr>
              <w:t xml:space="preserve">33. If not, is there a reason why (the foundation funds invite-only proposals or similar)? </w:t>
            </w:r>
            <w:r w:rsidR="001B473D" w:rsidRPr="00D57E40">
              <w:rPr>
                <w:lang w:val="en-GB"/>
              </w:rPr>
              <w:t>‘</w:t>
            </w:r>
            <w:r w:rsidRPr="00D57E40">
              <w:rPr>
                <w:lang w:val="en-GB"/>
              </w:rPr>
              <w:t>N/A</w:t>
            </w:r>
            <w:r w:rsidR="001B473D" w:rsidRPr="00D57E40">
              <w:rPr>
                <w:lang w:val="en-GB"/>
              </w:rPr>
              <w:t>’</w:t>
            </w:r>
            <w:r w:rsidRPr="00D57E40">
              <w:rPr>
                <w:lang w:val="en-GB"/>
              </w:rPr>
              <w:t xml:space="preserve"> if the funding success rates are provided.</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A3266B"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1205BA87" w14:textId="77777777" w:rsidR="006849EF" w:rsidRPr="00D57E40" w:rsidRDefault="006849EF" w:rsidP="00F02588">
            <w:pPr>
              <w:pStyle w:val="Tablebodytext"/>
              <w:rPr>
                <w:lang w:val="en-GB"/>
              </w:rPr>
            </w:pPr>
            <w:r w:rsidRPr="00D57E40">
              <w:rPr>
                <w:lang w:val="en-GB"/>
              </w:rPr>
              <w:t xml:space="preserve"> </w:t>
            </w:r>
          </w:p>
        </w:tc>
      </w:tr>
      <w:tr w:rsidR="006849EF" w:rsidRPr="00D57E40" w14:paraId="1A278067" w14:textId="77777777" w:rsidTr="005C314F">
        <w:trPr>
          <w:cantSplit/>
          <w:trHeight w:val="53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94D974" w14:textId="77777777" w:rsidR="006849EF" w:rsidRPr="00D57E40" w:rsidRDefault="006849EF" w:rsidP="00F02588">
            <w:pPr>
              <w:pStyle w:val="Tablebodytext"/>
              <w:rPr>
                <w:lang w:val="en-GB"/>
              </w:rPr>
            </w:pPr>
            <w:r w:rsidRPr="00D57E40">
              <w:rPr>
                <w:lang w:val="en-GB"/>
              </w:rPr>
              <w:t>Please add any comment on success rates here</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0066E9B9"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07210E1F" w14:textId="77777777" w:rsidR="006849EF" w:rsidRPr="00D57E40" w:rsidRDefault="006849EF" w:rsidP="00F02588">
            <w:pPr>
              <w:pStyle w:val="Tablebodytext"/>
              <w:rPr>
                <w:lang w:val="en-GB"/>
              </w:rPr>
            </w:pPr>
            <w:r w:rsidRPr="00D57E40">
              <w:rPr>
                <w:lang w:val="en-GB"/>
              </w:rPr>
              <w:t xml:space="preserve"> </w:t>
            </w:r>
          </w:p>
        </w:tc>
      </w:tr>
      <w:tr w:rsidR="006849EF" w:rsidRPr="00D57E40" w14:paraId="310699A4" w14:textId="77777777" w:rsidTr="005C314F">
        <w:trPr>
          <w:cantSplit/>
          <w:trHeight w:val="132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75A438" w14:textId="77777777" w:rsidR="006849EF" w:rsidRPr="00D57E40" w:rsidRDefault="006849EF" w:rsidP="00F02588">
            <w:pPr>
              <w:pStyle w:val="Tablebodytext"/>
              <w:rPr>
                <w:lang w:val="en-GB"/>
              </w:rPr>
            </w:pPr>
            <w:r w:rsidRPr="00D57E40">
              <w:rPr>
                <w:lang w:val="en-GB"/>
              </w:rPr>
              <w:t>34. Does the foundation publish information about any grant reporting requirements for its grantees?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2A0291"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B15B40" w14:textId="77777777" w:rsidR="006849EF" w:rsidRPr="00D57E40" w:rsidRDefault="006849EF" w:rsidP="00F02588">
            <w:pPr>
              <w:pStyle w:val="Tablebodytext"/>
              <w:rPr>
                <w:lang w:val="en-GB"/>
              </w:rPr>
            </w:pPr>
            <w:r w:rsidRPr="00D57E40">
              <w:rPr>
                <w:lang w:val="en-GB"/>
              </w:rPr>
              <w:t>0.5 or 0 (this and question 35 were consulted on as a single point, hence half mark for each)</w:t>
            </w:r>
          </w:p>
        </w:tc>
      </w:tr>
      <w:tr w:rsidR="006849EF" w:rsidRPr="00D57E40" w14:paraId="4ECB034D"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40F7ED" w14:textId="77777777" w:rsidR="006849EF" w:rsidRPr="00D57E40" w:rsidRDefault="006849EF" w:rsidP="00F02588">
            <w:pPr>
              <w:pStyle w:val="Tablebodytext"/>
              <w:rPr>
                <w:lang w:val="en-GB"/>
              </w:rPr>
            </w:pPr>
            <w:r w:rsidRPr="00D57E40">
              <w:rPr>
                <w:lang w:val="en-GB"/>
              </w:rPr>
              <w:t>35. Does the foundation publish information about branding requirements for its grantees?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7426A7"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FB8931" w14:textId="77777777" w:rsidR="006849EF" w:rsidRPr="00D57E40" w:rsidRDefault="006849EF" w:rsidP="00F02588">
            <w:pPr>
              <w:pStyle w:val="Tablebodytext"/>
              <w:rPr>
                <w:lang w:val="en-GB"/>
              </w:rPr>
            </w:pPr>
            <w:r w:rsidRPr="00D57E40">
              <w:rPr>
                <w:lang w:val="en-GB"/>
              </w:rPr>
              <w:t>0.5 or 0</w:t>
            </w:r>
          </w:p>
        </w:tc>
      </w:tr>
      <w:tr w:rsidR="006849EF" w:rsidRPr="00D57E40" w14:paraId="03F1D3F4"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4A8D64" w14:textId="77777777" w:rsidR="006849EF" w:rsidRPr="00D57E40" w:rsidRDefault="006849EF" w:rsidP="00F02588">
            <w:pPr>
              <w:pStyle w:val="Tablebodytext"/>
              <w:rPr>
                <w:lang w:val="en-GB"/>
              </w:rPr>
            </w:pPr>
            <w:r w:rsidRPr="00D57E40">
              <w:rPr>
                <w:lang w:val="en-GB"/>
              </w:rPr>
              <w:t>Please add any comment on reporting and branding requirements</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101F2F2A"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17611F13" w14:textId="77777777" w:rsidR="006849EF" w:rsidRPr="00D57E40" w:rsidRDefault="006849EF" w:rsidP="00F02588">
            <w:pPr>
              <w:pStyle w:val="Tablebodytext"/>
              <w:rPr>
                <w:lang w:val="en-GB"/>
              </w:rPr>
            </w:pPr>
            <w:r w:rsidRPr="00D57E40">
              <w:rPr>
                <w:lang w:val="en-GB"/>
              </w:rPr>
              <w:t xml:space="preserve"> </w:t>
            </w:r>
          </w:p>
        </w:tc>
      </w:tr>
      <w:tr w:rsidR="006849EF" w:rsidRPr="00D57E40" w14:paraId="6C27B523"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5CE605" w14:textId="78B07700" w:rsidR="006849EF" w:rsidRPr="00D57E40" w:rsidRDefault="006849EF" w:rsidP="00B5574B">
            <w:pPr>
              <w:pStyle w:val="Tablebodytext"/>
              <w:rPr>
                <w:lang w:val="en-GB"/>
              </w:rPr>
            </w:pPr>
            <w:r w:rsidRPr="00D57E40">
              <w:rPr>
                <w:lang w:val="en-GB"/>
              </w:rPr>
              <w:t xml:space="preserve">36. Does the foundation publish who its staff are on its website? </w:t>
            </w:r>
            <w:r w:rsidR="00B5574B" w:rsidRPr="00D57E40">
              <w:rPr>
                <w:lang w:val="en-GB"/>
              </w:rPr>
              <w:t>‘</w:t>
            </w:r>
            <w:r w:rsidRPr="00D57E40">
              <w:rPr>
                <w:lang w:val="en-GB"/>
              </w:rPr>
              <w:t>N/A</w:t>
            </w:r>
            <w:r w:rsidR="00B5574B" w:rsidRPr="00D57E40">
              <w:rPr>
                <w:lang w:val="en-GB"/>
              </w:rPr>
              <w:t>’</w:t>
            </w:r>
            <w:r w:rsidRPr="00D57E40">
              <w:rPr>
                <w:lang w:val="en-GB"/>
              </w:rPr>
              <w:t xml:space="preserve"> if they have no staff</w:t>
            </w:r>
            <w:r w:rsidR="00B5574B" w:rsidRPr="00D57E40">
              <w:rPr>
                <w:lang w:val="en-GB"/>
              </w:rPr>
              <w:t>. T</w:t>
            </w:r>
            <w:r w:rsidRPr="00D57E40">
              <w:rPr>
                <w:lang w:val="en-GB"/>
              </w:rPr>
              <w:t>his can usually be verified on the relevant charity regulator</w:t>
            </w:r>
            <w:r w:rsidR="001B473D" w:rsidRPr="00D57E40">
              <w:rPr>
                <w:lang w:val="en-GB"/>
              </w:rPr>
              <w:t>’</w:t>
            </w:r>
            <w:r w:rsidRPr="00D57E40">
              <w:rPr>
                <w:lang w:val="en-GB"/>
              </w:rPr>
              <w:t>s website.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F1385D"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0C2D04" w14:textId="77777777" w:rsidR="006849EF" w:rsidRPr="00D57E40" w:rsidRDefault="006849EF" w:rsidP="00F02588">
            <w:pPr>
              <w:pStyle w:val="Tablebodytext"/>
              <w:rPr>
                <w:lang w:val="en-GB"/>
              </w:rPr>
            </w:pPr>
            <w:r w:rsidRPr="00D57E40">
              <w:rPr>
                <w:lang w:val="en-GB"/>
              </w:rPr>
              <w:t>1 or 0</w:t>
            </w:r>
          </w:p>
        </w:tc>
      </w:tr>
      <w:tr w:rsidR="006849EF" w:rsidRPr="00D57E40" w14:paraId="1506B9CD"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5CF2E1" w14:textId="27F9DF15" w:rsidR="006849EF" w:rsidRPr="00D57E40" w:rsidRDefault="006849EF" w:rsidP="00F02588">
            <w:pPr>
              <w:pStyle w:val="Tablebodytext"/>
              <w:rPr>
                <w:lang w:val="en-GB"/>
              </w:rPr>
            </w:pPr>
            <w:r w:rsidRPr="00D57E40">
              <w:rPr>
                <w:lang w:val="en-GB"/>
              </w:rPr>
              <w:t xml:space="preserve">37. Does the foundation provide a bio for its senior staff? </w:t>
            </w:r>
            <w:r w:rsidR="001B473D" w:rsidRPr="00D57E40">
              <w:rPr>
                <w:lang w:val="en-GB"/>
              </w:rPr>
              <w:t>‘</w:t>
            </w:r>
            <w:r w:rsidRPr="00D57E40">
              <w:rPr>
                <w:lang w:val="en-GB"/>
              </w:rPr>
              <w:t>N/A</w:t>
            </w:r>
            <w:r w:rsidR="001B473D" w:rsidRPr="00D57E40">
              <w:rPr>
                <w:lang w:val="en-GB"/>
              </w:rPr>
              <w:t>’</w:t>
            </w:r>
            <w:r w:rsidRPr="00D57E40">
              <w:rPr>
                <w:lang w:val="en-GB"/>
              </w:rPr>
              <w:t xml:space="preserve"> if there are no staff.</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DE829E"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45E247" w14:textId="77777777" w:rsidR="006849EF" w:rsidRPr="00D57E40" w:rsidRDefault="006849EF" w:rsidP="00F02588">
            <w:pPr>
              <w:pStyle w:val="Tablebodytext"/>
              <w:rPr>
                <w:lang w:val="en-GB"/>
              </w:rPr>
            </w:pPr>
            <w:r w:rsidRPr="00D57E40">
              <w:rPr>
                <w:lang w:val="en-GB"/>
              </w:rPr>
              <w:t>1 or 0</w:t>
            </w:r>
          </w:p>
        </w:tc>
      </w:tr>
      <w:tr w:rsidR="006849EF" w:rsidRPr="00D57E40" w14:paraId="38C4387F"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C87B03" w14:textId="77777777" w:rsidR="0011161E" w:rsidRDefault="006849EF" w:rsidP="00D41CF8">
            <w:pPr>
              <w:pStyle w:val="Tablebodytext"/>
              <w:rPr>
                <w:lang w:val="en-GB"/>
              </w:rPr>
            </w:pPr>
            <w:r w:rsidRPr="00D57E40">
              <w:rPr>
                <w:lang w:val="en-GB"/>
              </w:rPr>
              <w:t>38. Is the following information presented for the staff? Please tick any that apply.</w:t>
            </w:r>
          </w:p>
          <w:p w14:paraId="3E12B8A0" w14:textId="4180B5BA" w:rsidR="00D41CF8" w:rsidRPr="00D57E40" w:rsidRDefault="00D41CF8" w:rsidP="00D41CF8">
            <w:pPr>
              <w:pStyle w:val="Tablebodytext"/>
              <w:rPr>
                <w:lang w:val="en-GB"/>
              </w:rPr>
            </w:pPr>
            <w:r>
              <w:t xml:space="preserve">Name; picture; previous job history; job title; contact information; </w:t>
            </w:r>
            <w:r w:rsidRPr="00080C9D">
              <w:rPr>
                <w:lang w:val="en-GB"/>
              </w:rPr>
              <w:t>social class or lived experience</w:t>
            </w:r>
            <w:r>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41B314"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80081E" w14:textId="3119217F" w:rsidR="006849EF" w:rsidRPr="00D57E40" w:rsidRDefault="006849EF" w:rsidP="00A6321B">
            <w:pPr>
              <w:pStyle w:val="Tablebodytext"/>
              <w:rPr>
                <w:lang w:val="en-GB"/>
              </w:rPr>
            </w:pPr>
            <w:r w:rsidRPr="00D57E40">
              <w:rPr>
                <w:lang w:val="en-GB"/>
              </w:rPr>
              <w:t>Cap at 1</w:t>
            </w:r>
            <w:r w:rsidR="00A6321B" w:rsidRPr="00D57E40">
              <w:rPr>
                <w:lang w:val="en-GB"/>
              </w:rPr>
              <w:t>:</w:t>
            </w:r>
            <w:r w:rsidR="00A6321B" w:rsidRPr="00D57E40">
              <w:rPr>
                <w:lang w:val="en-GB"/>
              </w:rPr>
              <w:br/>
            </w:r>
            <w:r w:rsidRPr="00D57E40">
              <w:rPr>
                <w:lang w:val="en-GB"/>
              </w:rPr>
              <w:t>0.2 per item</w:t>
            </w:r>
          </w:p>
        </w:tc>
      </w:tr>
      <w:tr w:rsidR="006849EF" w:rsidRPr="00D57E40" w14:paraId="439CA969"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B8328E" w14:textId="4F72CAF0" w:rsidR="006849EF" w:rsidRPr="00D57E40" w:rsidRDefault="006849EF" w:rsidP="00F02588">
            <w:pPr>
              <w:pStyle w:val="Tablebodytext"/>
              <w:rPr>
                <w:lang w:val="en-GB"/>
              </w:rPr>
            </w:pPr>
            <w:r w:rsidRPr="00D57E40">
              <w:rPr>
                <w:lang w:val="en-GB"/>
              </w:rPr>
              <w:t>39. Please write down the number of staff. Please get this from the relevant charity regulator</w:t>
            </w:r>
            <w:r w:rsidR="001B473D" w:rsidRPr="00D57E40">
              <w:rPr>
                <w:lang w:val="en-GB"/>
              </w:rPr>
              <w:t>’</w:t>
            </w:r>
            <w:r w:rsidRPr="00D57E40">
              <w:rPr>
                <w:lang w:val="en-GB"/>
              </w:rPr>
              <w:t>s website (in the Charity Overview, under People).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786A4B"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1192B0FE" w14:textId="77777777" w:rsidR="006849EF" w:rsidRPr="00D57E40" w:rsidRDefault="006849EF" w:rsidP="00F02588">
            <w:pPr>
              <w:pStyle w:val="Tablebodytext"/>
              <w:rPr>
                <w:lang w:val="en-GB"/>
              </w:rPr>
            </w:pPr>
            <w:r w:rsidRPr="00D57E40">
              <w:rPr>
                <w:lang w:val="en-GB"/>
              </w:rPr>
              <w:t xml:space="preserve"> </w:t>
            </w:r>
          </w:p>
        </w:tc>
      </w:tr>
      <w:tr w:rsidR="006849EF" w:rsidRPr="00D57E40" w14:paraId="24E41566"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1BF044" w14:textId="2511705B" w:rsidR="006849EF" w:rsidRPr="00D57E40" w:rsidRDefault="006849EF" w:rsidP="00F02588">
            <w:pPr>
              <w:pStyle w:val="Tablebodytext"/>
              <w:rPr>
                <w:lang w:val="en-GB"/>
              </w:rPr>
            </w:pPr>
            <w:r w:rsidRPr="00D57E40">
              <w:rPr>
                <w:lang w:val="en-GB"/>
              </w:rPr>
              <w:t xml:space="preserve">Please add any comment on staff here </w:t>
            </w:r>
            <w:r w:rsidR="00497E24" w:rsidRPr="00D57E40">
              <w:rPr>
                <w:lang w:val="en-GB"/>
              </w:rPr>
              <w:t>–</w:t>
            </w:r>
            <w:r w:rsidRPr="00D57E40">
              <w:rPr>
                <w:lang w:val="en-GB"/>
              </w:rPr>
              <w:t xml:space="preserve"> including whether they provide information on social class or lived experience (and if so, provide the URL)</w:t>
            </w:r>
            <w:r w:rsidR="00C53653"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06DD59B7"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74C78271" w14:textId="77777777" w:rsidR="006849EF" w:rsidRPr="00D57E40" w:rsidRDefault="006849EF" w:rsidP="00F02588">
            <w:pPr>
              <w:pStyle w:val="Tablebodytext"/>
              <w:rPr>
                <w:lang w:val="en-GB"/>
              </w:rPr>
            </w:pPr>
            <w:r w:rsidRPr="00D57E40">
              <w:rPr>
                <w:lang w:val="en-GB"/>
              </w:rPr>
              <w:t xml:space="preserve"> </w:t>
            </w:r>
          </w:p>
        </w:tc>
      </w:tr>
      <w:tr w:rsidR="006849EF" w:rsidRPr="00D57E40" w14:paraId="15ECD364"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15B6B4" w14:textId="697E976A" w:rsidR="006849EF" w:rsidRPr="00D57E40" w:rsidRDefault="006849EF" w:rsidP="00F02588">
            <w:pPr>
              <w:pStyle w:val="Tablebodytext"/>
              <w:rPr>
                <w:lang w:val="en-GB"/>
              </w:rPr>
            </w:pPr>
            <w:r w:rsidRPr="00D57E40">
              <w:rPr>
                <w:lang w:val="en-GB"/>
              </w:rPr>
              <w:t xml:space="preserve">40. Does the foundation publish who its trustees/board members are on its website? This is </w:t>
            </w:r>
            <w:r w:rsidR="00D05544" w:rsidRPr="00D57E40">
              <w:rPr>
                <w:lang w:val="en-GB"/>
              </w:rPr>
              <w:t>‘No’</w:t>
            </w:r>
            <w:r w:rsidR="00C53653" w:rsidRPr="00D57E40">
              <w:rPr>
                <w:lang w:val="en-GB"/>
              </w:rPr>
              <w:t xml:space="preserve"> </w:t>
            </w:r>
            <w:r w:rsidRPr="00D57E40">
              <w:rPr>
                <w:lang w:val="en-GB"/>
              </w:rPr>
              <w:t>if this information comes from a charity regulator</w:t>
            </w:r>
            <w:r w:rsidR="001B473D" w:rsidRPr="00D57E40">
              <w:rPr>
                <w:lang w:val="en-GB"/>
              </w:rPr>
              <w:t>’</w:t>
            </w:r>
            <w:r w:rsidRPr="00D57E40">
              <w:rPr>
                <w:lang w:val="en-GB"/>
              </w:rPr>
              <w:t>s website.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0F10A0"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DFD9FEB" w14:textId="77777777" w:rsidR="006849EF" w:rsidRPr="00D57E40" w:rsidRDefault="006849EF" w:rsidP="00F02588">
            <w:pPr>
              <w:pStyle w:val="Tablebodytext"/>
              <w:rPr>
                <w:lang w:val="en-GB"/>
              </w:rPr>
            </w:pPr>
            <w:r w:rsidRPr="00D57E40">
              <w:rPr>
                <w:lang w:val="en-GB"/>
              </w:rPr>
              <w:t>1 or 0</w:t>
            </w:r>
          </w:p>
        </w:tc>
      </w:tr>
      <w:tr w:rsidR="006849EF" w:rsidRPr="00D57E40" w14:paraId="38E607BA"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764EB6" w14:textId="77777777" w:rsidR="006849EF" w:rsidRPr="00D57E40" w:rsidRDefault="006849EF" w:rsidP="00F02588">
            <w:pPr>
              <w:pStyle w:val="Tablebodytext"/>
              <w:rPr>
                <w:lang w:val="en-GB"/>
              </w:rPr>
            </w:pPr>
            <w:r w:rsidRPr="00D57E40">
              <w:rPr>
                <w:lang w:val="en-GB"/>
              </w:rPr>
              <w:t>41. Does the foundation provide a bio for its trustees/board members?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B67C7B"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21E6D" w14:textId="77777777" w:rsidR="006849EF" w:rsidRPr="00D57E40" w:rsidRDefault="006849EF" w:rsidP="00F02588">
            <w:pPr>
              <w:pStyle w:val="Tablebodytext"/>
              <w:rPr>
                <w:lang w:val="en-GB"/>
              </w:rPr>
            </w:pPr>
            <w:r w:rsidRPr="00D57E40">
              <w:rPr>
                <w:lang w:val="en-GB"/>
              </w:rPr>
              <w:t>1 or 0</w:t>
            </w:r>
          </w:p>
        </w:tc>
      </w:tr>
      <w:tr w:rsidR="006849EF" w:rsidRPr="00D57E40" w14:paraId="4FD7AA5A" w14:textId="77777777" w:rsidTr="005C314F">
        <w:trPr>
          <w:cantSplit/>
          <w:trHeight w:val="10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267D72" w14:textId="77777777" w:rsidR="0011161E" w:rsidRDefault="006849EF" w:rsidP="00F02588">
            <w:pPr>
              <w:pStyle w:val="Tablebodytext"/>
              <w:rPr>
                <w:lang w:val="en-GB"/>
              </w:rPr>
            </w:pPr>
            <w:r w:rsidRPr="00D57E40">
              <w:rPr>
                <w:lang w:val="en-GB"/>
              </w:rPr>
              <w:t>42. Is the following information presented for the trustees? Please tick any that apply. If none are provided, please indicate that in the next question.</w:t>
            </w:r>
          </w:p>
          <w:p w14:paraId="6BC33306" w14:textId="0323DEC9" w:rsidR="006849EF" w:rsidRPr="00D57E40" w:rsidRDefault="001D0DB1" w:rsidP="00F02588">
            <w:pPr>
              <w:pStyle w:val="Tablebodytext"/>
              <w:rPr>
                <w:lang w:val="en-GB"/>
              </w:rPr>
            </w:pPr>
            <w:r>
              <w:t>Name; picture; previous job history; job title.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895FD2"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2DD1D5" w14:textId="3883A6B5" w:rsidR="006849EF" w:rsidRPr="00D57E40" w:rsidRDefault="006849EF" w:rsidP="00C53653">
            <w:pPr>
              <w:pStyle w:val="Tablebodytext"/>
              <w:rPr>
                <w:lang w:val="en-GB"/>
              </w:rPr>
            </w:pPr>
            <w:r w:rsidRPr="00D57E40">
              <w:rPr>
                <w:lang w:val="en-GB"/>
              </w:rPr>
              <w:t>Cap at 1</w:t>
            </w:r>
            <w:r w:rsidR="00C53653" w:rsidRPr="00D57E40">
              <w:rPr>
                <w:lang w:val="en-GB"/>
              </w:rPr>
              <w:t>:</w:t>
            </w:r>
            <w:r w:rsidR="00C53653" w:rsidRPr="00D57E40">
              <w:rPr>
                <w:lang w:val="en-GB"/>
              </w:rPr>
              <w:br/>
            </w:r>
            <w:r w:rsidRPr="00D57E40">
              <w:rPr>
                <w:lang w:val="en-GB"/>
              </w:rPr>
              <w:t xml:space="preserve">1/3 per item </w:t>
            </w:r>
          </w:p>
        </w:tc>
      </w:tr>
      <w:tr w:rsidR="006849EF" w:rsidRPr="00D57E40" w14:paraId="032900AD"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AF0D99" w14:textId="326329D4" w:rsidR="006849EF" w:rsidRPr="00D57E40" w:rsidRDefault="006849EF" w:rsidP="00F02588">
            <w:pPr>
              <w:pStyle w:val="Tablebodytext"/>
              <w:rPr>
                <w:lang w:val="en-GB"/>
              </w:rPr>
            </w:pPr>
            <w:r w:rsidRPr="00D57E40">
              <w:rPr>
                <w:lang w:val="en-GB"/>
              </w:rPr>
              <w:t>43. Please write down the number of trustees/board members. Please get this from the relevant charity regulator</w:t>
            </w:r>
            <w:r w:rsidR="001B473D" w:rsidRPr="00D57E40">
              <w:rPr>
                <w:lang w:val="en-GB"/>
              </w:rPr>
              <w:t>’</w:t>
            </w:r>
            <w:r w:rsidRPr="00D57E40">
              <w:rPr>
                <w:lang w:val="en-GB"/>
              </w:rPr>
              <w:t>s website (in the Charity Overview, under People).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A96453"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127A9168" w14:textId="77777777" w:rsidR="006849EF" w:rsidRPr="00D57E40" w:rsidRDefault="006849EF" w:rsidP="00F02588">
            <w:pPr>
              <w:pStyle w:val="Tablebodytext"/>
              <w:rPr>
                <w:lang w:val="en-GB"/>
              </w:rPr>
            </w:pPr>
            <w:r w:rsidRPr="00D57E40">
              <w:rPr>
                <w:lang w:val="en-GB"/>
              </w:rPr>
              <w:t xml:space="preserve"> </w:t>
            </w:r>
          </w:p>
        </w:tc>
      </w:tr>
      <w:tr w:rsidR="006849EF" w:rsidRPr="00D57E40" w14:paraId="65E15151"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0BA1AC" w14:textId="52ACE256" w:rsidR="006849EF" w:rsidRPr="00D57E40" w:rsidRDefault="006849EF" w:rsidP="00F02588">
            <w:pPr>
              <w:pStyle w:val="Tablebodytext"/>
              <w:rPr>
                <w:lang w:val="en-GB"/>
              </w:rPr>
            </w:pPr>
            <w:r w:rsidRPr="00D57E40">
              <w:rPr>
                <w:lang w:val="en-GB"/>
              </w:rPr>
              <w:t xml:space="preserve">Please add any comment on trustee/board members here </w:t>
            </w:r>
            <w:r w:rsidR="00497E24" w:rsidRPr="00D57E40">
              <w:rPr>
                <w:lang w:val="en-GB"/>
              </w:rPr>
              <w:t>–</w:t>
            </w:r>
            <w:r w:rsidRPr="00D57E40">
              <w:rPr>
                <w:lang w:val="en-GB"/>
              </w:rPr>
              <w:t xml:space="preserve"> including whether they provide information on social class or lived experience (and if so, provide the URL).</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74461F7F"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41333E14" w14:textId="77777777" w:rsidR="006849EF" w:rsidRPr="00D57E40" w:rsidRDefault="006849EF" w:rsidP="00F02588">
            <w:pPr>
              <w:pStyle w:val="Tablebodytext"/>
              <w:rPr>
                <w:lang w:val="en-GB"/>
              </w:rPr>
            </w:pPr>
            <w:r w:rsidRPr="00D57E40">
              <w:rPr>
                <w:lang w:val="en-GB"/>
              </w:rPr>
              <w:t xml:space="preserve"> </w:t>
            </w:r>
          </w:p>
        </w:tc>
      </w:tr>
      <w:tr w:rsidR="006849EF" w:rsidRPr="00D57E40" w14:paraId="2FDC04D9" w14:textId="77777777" w:rsidTr="00762723">
        <w:trPr>
          <w:cantSplit/>
          <w:trHeight w:val="1374"/>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F97848" w14:textId="129B0753" w:rsidR="006849EF" w:rsidRPr="00D57E40" w:rsidRDefault="006849EF" w:rsidP="00F02588">
            <w:pPr>
              <w:pStyle w:val="Tablebodytext"/>
              <w:rPr>
                <w:lang w:val="en-GB"/>
              </w:rPr>
            </w:pPr>
            <w:r w:rsidRPr="00D57E40">
              <w:rPr>
                <w:lang w:val="en-GB"/>
              </w:rPr>
              <w:t xml:space="preserve">44. Does the foundation publish a breakdown of the diversity of its staff? </w:t>
            </w:r>
            <w:r w:rsidR="001B473D" w:rsidRPr="00D57E40">
              <w:rPr>
                <w:lang w:val="en-GB"/>
              </w:rPr>
              <w:t>‘</w:t>
            </w:r>
            <w:r w:rsidRPr="00D57E40">
              <w:rPr>
                <w:lang w:val="en-GB"/>
              </w:rPr>
              <w:t>N/A</w:t>
            </w:r>
            <w:r w:rsidR="001B473D" w:rsidRPr="00D57E40">
              <w:rPr>
                <w:lang w:val="en-GB"/>
              </w:rPr>
              <w:t>’</w:t>
            </w:r>
            <w:r w:rsidRPr="00D57E40">
              <w:rPr>
                <w:lang w:val="en-GB"/>
              </w:rPr>
              <w:t xml:space="preserve"> if they have no staff or one member of staff. This can include information on lived experience or social class as well as on gender, race, disability, and sexual orientation.</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880C30"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4889D2" w14:textId="77777777" w:rsidR="006849EF" w:rsidRPr="00D57E40" w:rsidRDefault="006849EF" w:rsidP="00F02588">
            <w:pPr>
              <w:pStyle w:val="Tablebodytext"/>
              <w:rPr>
                <w:lang w:val="en-GB"/>
              </w:rPr>
            </w:pPr>
            <w:r w:rsidRPr="00D57E40">
              <w:rPr>
                <w:lang w:val="en-GB"/>
              </w:rPr>
              <w:t>1 or 0.</w:t>
            </w:r>
          </w:p>
        </w:tc>
      </w:tr>
      <w:tr w:rsidR="006849EF" w:rsidRPr="00D57E40" w14:paraId="7BA4319A" w14:textId="77777777" w:rsidTr="005C314F">
        <w:trPr>
          <w:cantSplit/>
          <w:trHeight w:val="53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B2BE38" w14:textId="17DE63F3" w:rsidR="006849EF" w:rsidRPr="00D57E40" w:rsidRDefault="006849EF" w:rsidP="00F02588">
            <w:pPr>
              <w:pStyle w:val="Tablebodytext"/>
              <w:rPr>
                <w:lang w:val="en-GB"/>
              </w:rPr>
            </w:pPr>
            <w:r w:rsidRPr="00D57E40">
              <w:rPr>
                <w:lang w:val="en-GB"/>
              </w:rPr>
              <w:t xml:space="preserve">45. If yes, what is that breakdown? If no, write </w:t>
            </w:r>
            <w:r w:rsidR="001B473D" w:rsidRPr="00D57E40">
              <w:rPr>
                <w:lang w:val="en-GB"/>
              </w:rPr>
              <w:t>‘</w:t>
            </w:r>
            <w:r w:rsidR="00774363" w:rsidRPr="00D57E40">
              <w:rPr>
                <w:lang w:val="en-GB"/>
              </w:rPr>
              <w:t>None’</w:t>
            </w:r>
            <w:r w:rsidR="00C864AD"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382577"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2F0205C5" w14:textId="77777777" w:rsidR="006849EF" w:rsidRPr="00D57E40" w:rsidRDefault="006849EF" w:rsidP="00F02588">
            <w:pPr>
              <w:pStyle w:val="Tablebodytext"/>
              <w:rPr>
                <w:lang w:val="en-GB"/>
              </w:rPr>
            </w:pPr>
            <w:r w:rsidRPr="00D57E40">
              <w:rPr>
                <w:lang w:val="en-GB"/>
              </w:rPr>
              <w:t xml:space="preserve"> </w:t>
            </w:r>
          </w:p>
        </w:tc>
      </w:tr>
      <w:tr w:rsidR="006849EF" w:rsidRPr="00D57E40" w14:paraId="6873F54A" w14:textId="77777777" w:rsidTr="005C314F">
        <w:trPr>
          <w:cantSplit/>
          <w:trHeight w:val="132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0FD562" w14:textId="6BD04F99" w:rsidR="006849EF" w:rsidRPr="00D57E40" w:rsidRDefault="006849EF" w:rsidP="00F02588">
            <w:pPr>
              <w:pStyle w:val="Tablebodytext"/>
              <w:rPr>
                <w:lang w:val="en-GB"/>
              </w:rPr>
            </w:pPr>
            <w:r w:rsidRPr="00D57E40">
              <w:rPr>
                <w:lang w:val="en-GB"/>
              </w:rPr>
              <w:t xml:space="preserve">46. Does the foundation have a plan to improve the diversity of its staff? This can include tackling systematic racism or sexism within the institution. Please give details in the comments. </w:t>
            </w:r>
            <w:r w:rsidR="001B473D" w:rsidRPr="00D57E40">
              <w:rPr>
                <w:lang w:val="en-GB"/>
              </w:rPr>
              <w:t>‘</w:t>
            </w:r>
            <w:r w:rsidRPr="00D57E40">
              <w:rPr>
                <w:lang w:val="en-GB"/>
              </w:rPr>
              <w:t>N/A</w:t>
            </w:r>
            <w:r w:rsidR="001B473D" w:rsidRPr="00D57E40">
              <w:rPr>
                <w:lang w:val="en-GB"/>
              </w:rPr>
              <w:t>’</w:t>
            </w:r>
            <w:r w:rsidRPr="00D57E40">
              <w:rPr>
                <w:lang w:val="en-GB"/>
              </w:rPr>
              <w:t xml:space="preserve"> if there are no staff or one member of staff.</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79F4EF"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B6309F" w14:textId="77777777" w:rsidR="006849EF" w:rsidRPr="00D57E40" w:rsidRDefault="006849EF" w:rsidP="00F02588">
            <w:pPr>
              <w:pStyle w:val="Tablebodytext"/>
              <w:rPr>
                <w:lang w:val="en-GB"/>
              </w:rPr>
            </w:pPr>
            <w:r w:rsidRPr="00D57E40">
              <w:rPr>
                <w:lang w:val="en-GB"/>
              </w:rPr>
              <w:t>1 or 0</w:t>
            </w:r>
          </w:p>
        </w:tc>
      </w:tr>
      <w:tr w:rsidR="006849EF" w:rsidRPr="00D57E40" w14:paraId="095A1C41"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95F432" w14:textId="39D56969" w:rsidR="006849EF" w:rsidRPr="00D57E40" w:rsidRDefault="006849EF" w:rsidP="00F02588">
            <w:pPr>
              <w:pStyle w:val="Tablebodytext"/>
              <w:rPr>
                <w:lang w:val="en-GB"/>
              </w:rPr>
            </w:pPr>
            <w:r w:rsidRPr="00D57E40">
              <w:rPr>
                <w:lang w:val="en-GB"/>
              </w:rPr>
              <w:t xml:space="preserve">47. Does this plan include specific, numerical targets to improve the diversity of its staff? </w:t>
            </w:r>
            <w:r w:rsidR="001B473D" w:rsidRPr="00D57E40">
              <w:rPr>
                <w:lang w:val="en-GB"/>
              </w:rPr>
              <w:t>‘</w:t>
            </w:r>
            <w:r w:rsidRPr="00D57E40">
              <w:rPr>
                <w:lang w:val="en-GB"/>
              </w:rPr>
              <w:t>N/A</w:t>
            </w:r>
            <w:r w:rsidR="001B473D" w:rsidRPr="00D57E40">
              <w:rPr>
                <w:lang w:val="en-GB"/>
              </w:rPr>
              <w:t>’</w:t>
            </w:r>
            <w:r w:rsidRPr="00D57E40">
              <w:rPr>
                <w:lang w:val="en-GB"/>
              </w:rPr>
              <w:t xml:space="preserve"> if there are no staff or one member of staff.</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C5FF13"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D75EBC" w14:textId="77777777" w:rsidR="006849EF" w:rsidRPr="00D57E40" w:rsidRDefault="006849EF" w:rsidP="00F02588">
            <w:pPr>
              <w:pStyle w:val="Tablebodytext"/>
              <w:rPr>
                <w:lang w:val="en-GB"/>
              </w:rPr>
            </w:pPr>
            <w:r w:rsidRPr="00D57E40">
              <w:rPr>
                <w:lang w:val="en-GB"/>
              </w:rPr>
              <w:t>1 or 0</w:t>
            </w:r>
          </w:p>
        </w:tc>
      </w:tr>
      <w:tr w:rsidR="006849EF" w:rsidRPr="00D57E40" w14:paraId="6B62120B" w14:textId="77777777" w:rsidTr="005C314F">
        <w:trPr>
          <w:cantSplit/>
          <w:trHeight w:val="188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21A022" w14:textId="77777777" w:rsidR="006849EF" w:rsidRDefault="006849EF" w:rsidP="00F02588">
            <w:pPr>
              <w:pStyle w:val="Tablebodytext"/>
              <w:rPr>
                <w:lang w:val="en-GB"/>
              </w:rPr>
            </w:pPr>
            <w:r w:rsidRPr="00D57E40">
              <w:rPr>
                <w:lang w:val="en-GB"/>
              </w:rPr>
              <w:t>48. Please tick all of the following targets that are in the diversity plan for staff.</w:t>
            </w:r>
          </w:p>
          <w:p w14:paraId="60FAA7CD" w14:textId="3FC3E723" w:rsidR="00C74D0F" w:rsidRPr="00D57E40" w:rsidRDefault="00C74D0F" w:rsidP="00F02588">
            <w:pPr>
              <w:pStyle w:val="Tablebodytext"/>
              <w:rPr>
                <w:lang w:val="en-GB"/>
              </w:rPr>
            </w:pPr>
            <w:r w:rsidRPr="00AF2B64">
              <w:t>Gender</w:t>
            </w:r>
            <w:r>
              <w:t xml:space="preserve">; </w:t>
            </w:r>
            <w:r w:rsidRPr="00AF2B64">
              <w:t>BAME</w:t>
            </w:r>
            <w:r>
              <w:t xml:space="preserve">; </w:t>
            </w:r>
            <w:r w:rsidRPr="00AF2B64">
              <w:t>LBGTQI+</w:t>
            </w:r>
            <w:r>
              <w:t xml:space="preserve">; </w:t>
            </w:r>
            <w:r w:rsidRPr="00AF2B64">
              <w:t>disability</w:t>
            </w:r>
            <w:r>
              <w:t xml:space="preserve">; </w:t>
            </w:r>
            <w:r w:rsidRPr="00AF2B64">
              <w:t>social class</w:t>
            </w:r>
            <w:r>
              <w:t xml:space="preserve">; </w:t>
            </w:r>
            <w:r w:rsidRPr="00AF2B64">
              <w:t>lived experience</w:t>
            </w:r>
            <w:r>
              <w:t xml:space="preserve">; </w:t>
            </w:r>
            <w:r w:rsidRPr="00AF2B64">
              <w:t>other</w:t>
            </w:r>
            <w: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045A8A"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12054C" w14:textId="4D73F1E8" w:rsidR="006849EF" w:rsidRPr="00D57E40" w:rsidRDefault="006849EF" w:rsidP="000E00EC">
            <w:pPr>
              <w:pStyle w:val="Tablebodytext"/>
              <w:rPr>
                <w:lang w:val="en-GB"/>
              </w:rPr>
            </w:pPr>
            <w:r w:rsidRPr="00D57E40">
              <w:rPr>
                <w:lang w:val="en-GB"/>
              </w:rPr>
              <w:t>Cap at 1</w:t>
            </w:r>
            <w:r w:rsidR="000E00EC" w:rsidRPr="00D57E40">
              <w:rPr>
                <w:lang w:val="en-GB"/>
              </w:rPr>
              <w:t>:</w:t>
            </w:r>
            <w:r w:rsidR="000E00EC" w:rsidRPr="00D57E40">
              <w:rPr>
                <w:lang w:val="en-GB"/>
              </w:rPr>
              <w:br/>
            </w:r>
            <w:r w:rsidRPr="00D57E40">
              <w:rPr>
                <w:lang w:val="en-GB"/>
              </w:rPr>
              <w:t>1/3 each for gender, ethnicity and disability. Others (LBGTQ+, lived exp, social class) collected for records only</w:t>
            </w:r>
          </w:p>
        </w:tc>
      </w:tr>
      <w:tr w:rsidR="006849EF" w:rsidRPr="00D57E40" w14:paraId="29C79514"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5B1D3E" w14:textId="387FFFAD" w:rsidR="006849EF" w:rsidRPr="00D57E40" w:rsidRDefault="006849EF" w:rsidP="00F02588">
            <w:pPr>
              <w:pStyle w:val="Tablebodytext"/>
              <w:rPr>
                <w:lang w:val="en-GB"/>
              </w:rPr>
            </w:pPr>
            <w:r w:rsidRPr="00D57E40">
              <w:rPr>
                <w:lang w:val="en-GB"/>
              </w:rPr>
              <w:t xml:space="preserve">Please provide any comments on any staff diversity plans here and provide the URL for this plan if there is one. Write </w:t>
            </w:r>
            <w:r w:rsidR="00774363" w:rsidRPr="00D57E40">
              <w:rPr>
                <w:lang w:val="en-GB"/>
              </w:rPr>
              <w:t>‘None’</w:t>
            </w:r>
            <w:r w:rsidRPr="00D57E40">
              <w:rPr>
                <w:lang w:val="en-GB"/>
              </w:rPr>
              <w:t xml:space="preserve"> if there is no plan</w:t>
            </w:r>
            <w:r w:rsidR="00AA3162"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3E7DA712"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757F2551" w14:textId="77777777" w:rsidR="006849EF" w:rsidRPr="00D57E40" w:rsidRDefault="006849EF" w:rsidP="00F02588">
            <w:pPr>
              <w:pStyle w:val="Tablebodytext"/>
              <w:rPr>
                <w:lang w:val="en-GB"/>
              </w:rPr>
            </w:pPr>
            <w:r w:rsidRPr="00D57E40">
              <w:rPr>
                <w:lang w:val="en-GB"/>
              </w:rPr>
              <w:t xml:space="preserve"> </w:t>
            </w:r>
          </w:p>
        </w:tc>
      </w:tr>
      <w:tr w:rsidR="006849EF" w:rsidRPr="00D57E40" w14:paraId="30C2C98F"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AEF575" w14:textId="4185D93F" w:rsidR="006849EF" w:rsidRPr="00D57E40" w:rsidRDefault="006849EF" w:rsidP="00F02588">
            <w:pPr>
              <w:pStyle w:val="Tablebodytext"/>
              <w:rPr>
                <w:lang w:val="en-GB"/>
              </w:rPr>
            </w:pPr>
            <w:r w:rsidRPr="00D57E40">
              <w:rPr>
                <w:lang w:val="en-GB"/>
              </w:rPr>
              <w:t xml:space="preserve">49. Does the foundation publish information on any pay gaps (gender, ethnicity, disability)? </w:t>
            </w:r>
            <w:r w:rsidR="001B473D" w:rsidRPr="00D57E40">
              <w:rPr>
                <w:lang w:val="en-GB"/>
              </w:rPr>
              <w:t>‘</w:t>
            </w:r>
            <w:r w:rsidRPr="00D57E40">
              <w:rPr>
                <w:lang w:val="en-GB"/>
              </w:rPr>
              <w:t>N/A</w:t>
            </w:r>
            <w:r w:rsidR="001B473D" w:rsidRPr="00D57E40">
              <w:rPr>
                <w:lang w:val="en-GB"/>
              </w:rPr>
              <w:t>’</w:t>
            </w:r>
            <w:r w:rsidRPr="00D57E40">
              <w:rPr>
                <w:lang w:val="en-GB"/>
              </w:rPr>
              <w:t xml:space="preserve"> if there are no staff.</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0B7780"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F435DB" w14:textId="77777777" w:rsidR="006849EF" w:rsidRPr="00D57E40" w:rsidRDefault="006849EF" w:rsidP="00F02588">
            <w:pPr>
              <w:pStyle w:val="Tablebodytext"/>
              <w:rPr>
                <w:lang w:val="en-GB"/>
              </w:rPr>
            </w:pPr>
            <w:r w:rsidRPr="00D57E40">
              <w:rPr>
                <w:lang w:val="en-GB"/>
              </w:rPr>
              <w:t>1 or 0</w:t>
            </w:r>
          </w:p>
        </w:tc>
      </w:tr>
      <w:tr w:rsidR="006849EF" w:rsidRPr="00D57E40" w14:paraId="222D2564"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BB32DD" w14:textId="35A007B1" w:rsidR="006849EF" w:rsidRPr="00D57E40" w:rsidRDefault="006849EF" w:rsidP="00F02588">
            <w:pPr>
              <w:pStyle w:val="Tablebodytext"/>
              <w:rPr>
                <w:lang w:val="en-GB"/>
              </w:rPr>
            </w:pPr>
            <w:r w:rsidRPr="00D57E40">
              <w:rPr>
                <w:lang w:val="en-GB"/>
              </w:rPr>
              <w:t xml:space="preserve">50. Has the foundation made a public commitment to be a Living Wage </w:t>
            </w:r>
            <w:r w:rsidR="00B45C1F" w:rsidRPr="00D57E40">
              <w:rPr>
                <w:lang w:val="en-GB"/>
              </w:rPr>
              <w:t>e</w:t>
            </w:r>
            <w:r w:rsidRPr="00D57E40">
              <w:rPr>
                <w:lang w:val="en-GB"/>
              </w:rPr>
              <w:t xml:space="preserve">mployer? </w:t>
            </w:r>
            <w:r w:rsidR="001B473D" w:rsidRPr="00D57E40">
              <w:rPr>
                <w:lang w:val="en-GB"/>
              </w:rPr>
              <w:t>‘</w:t>
            </w:r>
            <w:r w:rsidRPr="00D57E40">
              <w:rPr>
                <w:lang w:val="en-GB"/>
              </w:rPr>
              <w:t>N/A</w:t>
            </w:r>
            <w:r w:rsidR="001B473D" w:rsidRPr="00D57E40">
              <w:rPr>
                <w:lang w:val="en-GB"/>
              </w:rPr>
              <w:t>’</w:t>
            </w:r>
            <w:r w:rsidRPr="00D57E40">
              <w:rPr>
                <w:lang w:val="en-GB"/>
              </w:rPr>
              <w:t xml:space="preserve"> if there are no staff.</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9B1FCE"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1FDB4F" w14:textId="77777777" w:rsidR="006849EF" w:rsidRPr="00D57E40" w:rsidRDefault="006849EF" w:rsidP="00F02588">
            <w:pPr>
              <w:pStyle w:val="Tablebodytext"/>
              <w:rPr>
                <w:lang w:val="en-GB"/>
              </w:rPr>
            </w:pPr>
            <w:r w:rsidRPr="00D57E40">
              <w:rPr>
                <w:lang w:val="en-GB"/>
              </w:rPr>
              <w:t>1 or 0</w:t>
            </w:r>
          </w:p>
        </w:tc>
      </w:tr>
      <w:tr w:rsidR="006849EF" w:rsidRPr="00D57E40" w14:paraId="58D01895"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002FF1" w14:textId="234CADE1" w:rsidR="006849EF" w:rsidRPr="00D57E40" w:rsidRDefault="006849EF" w:rsidP="00F02588">
            <w:pPr>
              <w:pStyle w:val="Tablebodytext"/>
              <w:rPr>
                <w:lang w:val="en-GB"/>
              </w:rPr>
            </w:pPr>
            <w:r w:rsidRPr="00D57E40">
              <w:rPr>
                <w:lang w:val="en-GB"/>
              </w:rPr>
              <w:t xml:space="preserve">Please enter any comments on pay gap or </w:t>
            </w:r>
            <w:r w:rsidR="00B45C1F" w:rsidRPr="00D57E40">
              <w:rPr>
                <w:lang w:val="en-GB"/>
              </w:rPr>
              <w:t xml:space="preserve">Living Wage </w:t>
            </w:r>
            <w:r w:rsidRPr="00D57E40">
              <w:rPr>
                <w:lang w:val="en-GB"/>
              </w:rPr>
              <w:t>commitments here, if there are any.</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573BF662"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3267F288" w14:textId="77777777" w:rsidR="006849EF" w:rsidRPr="00D57E40" w:rsidRDefault="006849EF" w:rsidP="00F02588">
            <w:pPr>
              <w:pStyle w:val="Tablebodytext"/>
              <w:rPr>
                <w:lang w:val="en-GB"/>
              </w:rPr>
            </w:pPr>
            <w:r w:rsidRPr="00D57E40">
              <w:rPr>
                <w:lang w:val="en-GB"/>
              </w:rPr>
              <w:t xml:space="preserve"> </w:t>
            </w:r>
          </w:p>
        </w:tc>
      </w:tr>
      <w:tr w:rsidR="006849EF" w:rsidRPr="00D57E40" w14:paraId="3070E2D9" w14:textId="77777777" w:rsidTr="005C314F">
        <w:trPr>
          <w:cantSplit/>
          <w:trHeight w:val="132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4BE96A" w14:textId="218067D1" w:rsidR="006849EF" w:rsidRPr="00D57E40" w:rsidRDefault="006849EF" w:rsidP="00F02588">
            <w:pPr>
              <w:pStyle w:val="Tablebodytext"/>
              <w:rPr>
                <w:lang w:val="en-GB"/>
              </w:rPr>
            </w:pPr>
            <w:r w:rsidRPr="00D57E40">
              <w:rPr>
                <w:lang w:val="en-GB"/>
              </w:rPr>
              <w:t>51. Does the foundation publish a breakdown of the diversity of its trustees/board members? This can include information on lived experience or social class as well as on gender, race, disability and sexual orientation.</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4666D0"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E33B91" w14:textId="77777777" w:rsidR="006849EF" w:rsidRPr="00D57E40" w:rsidRDefault="006849EF" w:rsidP="00F02588">
            <w:pPr>
              <w:pStyle w:val="Tablebodytext"/>
              <w:rPr>
                <w:lang w:val="en-GB"/>
              </w:rPr>
            </w:pPr>
            <w:r w:rsidRPr="00D57E40">
              <w:rPr>
                <w:lang w:val="en-GB"/>
              </w:rPr>
              <w:t>1 or 0</w:t>
            </w:r>
          </w:p>
        </w:tc>
      </w:tr>
      <w:tr w:rsidR="006849EF" w:rsidRPr="00D57E40" w14:paraId="6D965C73"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BB6902" w14:textId="59DCF6F8" w:rsidR="006849EF" w:rsidRPr="00D57E40" w:rsidRDefault="006849EF" w:rsidP="00F02588">
            <w:pPr>
              <w:pStyle w:val="Tablebodytext"/>
              <w:rPr>
                <w:lang w:val="en-GB"/>
              </w:rPr>
            </w:pPr>
            <w:r w:rsidRPr="00D57E40">
              <w:rPr>
                <w:lang w:val="en-GB"/>
              </w:rPr>
              <w:t xml:space="preserve">52. If yes, what is that breakdown? Write </w:t>
            </w:r>
            <w:r w:rsidR="00774363" w:rsidRPr="00D57E40">
              <w:rPr>
                <w:lang w:val="en-GB"/>
              </w:rPr>
              <w:t>‘None’</w:t>
            </w:r>
            <w:r w:rsidRPr="00D57E40">
              <w:rPr>
                <w:lang w:val="en-GB"/>
              </w:rPr>
              <w:t xml:space="preserve"> in the box if there is no information published</w:t>
            </w:r>
            <w:r w:rsidR="00B45C1F"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B86B30"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0AF4D4DA" w14:textId="77777777" w:rsidR="006849EF" w:rsidRPr="00D57E40" w:rsidRDefault="006849EF" w:rsidP="00F02588">
            <w:pPr>
              <w:pStyle w:val="Tablebodytext"/>
              <w:rPr>
                <w:lang w:val="en-GB"/>
              </w:rPr>
            </w:pPr>
            <w:r w:rsidRPr="00D57E40">
              <w:rPr>
                <w:lang w:val="en-GB"/>
              </w:rPr>
              <w:t xml:space="preserve"> </w:t>
            </w:r>
          </w:p>
        </w:tc>
      </w:tr>
      <w:tr w:rsidR="006849EF" w:rsidRPr="00D57E40" w14:paraId="2D6EA763"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659CE4" w14:textId="77777777" w:rsidR="006849EF" w:rsidRPr="00D57E40" w:rsidRDefault="006849EF" w:rsidP="00F02588">
            <w:pPr>
              <w:pStyle w:val="Tablebodytext"/>
              <w:rPr>
                <w:lang w:val="en-GB"/>
              </w:rPr>
            </w:pPr>
            <w:r w:rsidRPr="00D57E40">
              <w:rPr>
                <w:lang w:val="en-GB"/>
              </w:rPr>
              <w:t>53. Does the foundation have a plan to improve the diversity of its trustees/board members?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40AD13"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93C6800" w14:textId="77777777" w:rsidR="006849EF" w:rsidRPr="00D57E40" w:rsidRDefault="006849EF" w:rsidP="00F02588">
            <w:pPr>
              <w:pStyle w:val="Tablebodytext"/>
              <w:rPr>
                <w:lang w:val="en-GB"/>
              </w:rPr>
            </w:pPr>
            <w:r w:rsidRPr="00D57E40">
              <w:rPr>
                <w:lang w:val="en-GB"/>
              </w:rPr>
              <w:t>1 or 0</w:t>
            </w:r>
          </w:p>
        </w:tc>
      </w:tr>
      <w:tr w:rsidR="006849EF" w:rsidRPr="00D57E40" w14:paraId="73A23188"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183D36" w14:textId="77777777" w:rsidR="006849EF" w:rsidRPr="00D57E40" w:rsidRDefault="006849EF" w:rsidP="00F02588">
            <w:pPr>
              <w:pStyle w:val="Tablebodytext"/>
              <w:rPr>
                <w:lang w:val="en-GB"/>
              </w:rPr>
            </w:pPr>
            <w:r w:rsidRPr="00D57E40">
              <w:rPr>
                <w:lang w:val="en-GB"/>
              </w:rPr>
              <w:t>54. Does this plan include specific, numerical targets to improve the diversity of its trustees or board members?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F0F598"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0A8BCF" w14:textId="77777777" w:rsidR="006849EF" w:rsidRPr="00D57E40" w:rsidRDefault="006849EF" w:rsidP="00F02588">
            <w:pPr>
              <w:pStyle w:val="Tablebodytext"/>
              <w:rPr>
                <w:lang w:val="en-GB"/>
              </w:rPr>
            </w:pPr>
            <w:r w:rsidRPr="00D57E40">
              <w:rPr>
                <w:lang w:val="en-GB"/>
              </w:rPr>
              <w:t>1 or 0</w:t>
            </w:r>
          </w:p>
        </w:tc>
      </w:tr>
      <w:tr w:rsidR="006849EF" w:rsidRPr="00D57E40" w14:paraId="138FF9F9" w14:textId="77777777" w:rsidTr="005C314F">
        <w:trPr>
          <w:cantSplit/>
          <w:trHeight w:val="132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D0D2D03" w14:textId="77777777" w:rsidR="006849EF" w:rsidRDefault="006849EF" w:rsidP="00F02588">
            <w:pPr>
              <w:pStyle w:val="Tablebodytext"/>
              <w:rPr>
                <w:lang w:val="en-GB"/>
              </w:rPr>
            </w:pPr>
            <w:r w:rsidRPr="00D57E40">
              <w:rPr>
                <w:lang w:val="en-GB"/>
              </w:rPr>
              <w:t>55. Please tick all of the following targets that are in the diversity plan for trustees.</w:t>
            </w:r>
          </w:p>
          <w:p w14:paraId="30531B21" w14:textId="60E0D921" w:rsidR="00AE7FF4" w:rsidRPr="00D57E40" w:rsidRDefault="00AE7FF4" w:rsidP="00F02588">
            <w:pPr>
              <w:pStyle w:val="Tablebodytext"/>
              <w:rPr>
                <w:lang w:val="en-GB"/>
              </w:rPr>
            </w:pPr>
            <w:r w:rsidRPr="00AF2B64">
              <w:t>Gender</w:t>
            </w:r>
            <w:r>
              <w:t xml:space="preserve">; </w:t>
            </w:r>
            <w:r w:rsidRPr="00AF2B64">
              <w:t>BAME</w:t>
            </w:r>
            <w:r>
              <w:t xml:space="preserve">; </w:t>
            </w:r>
            <w:r w:rsidRPr="00AF2B64">
              <w:t>LBGTQI+</w:t>
            </w:r>
            <w:r>
              <w:t xml:space="preserve">; </w:t>
            </w:r>
            <w:r w:rsidRPr="00AF2B64">
              <w:t>disability</w:t>
            </w:r>
            <w:r>
              <w:t xml:space="preserve">; </w:t>
            </w:r>
            <w:r w:rsidRPr="00AF2B64">
              <w:t>social class</w:t>
            </w:r>
            <w:r>
              <w:t xml:space="preserve">; </w:t>
            </w:r>
            <w:r w:rsidRPr="00AF2B64">
              <w:t>lived experience</w:t>
            </w:r>
            <w:r>
              <w:t xml:space="preserve">; </w:t>
            </w:r>
            <w:r w:rsidRPr="00AF2B64">
              <w:t>other</w:t>
            </w:r>
            <w: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448A0A"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70A5A9" w14:textId="04CFBFE9" w:rsidR="006849EF" w:rsidRPr="00D57E40" w:rsidRDefault="006849EF" w:rsidP="00B45C1F">
            <w:pPr>
              <w:pStyle w:val="Tablebodytext"/>
              <w:rPr>
                <w:lang w:val="en-GB"/>
              </w:rPr>
            </w:pPr>
            <w:r w:rsidRPr="00D57E40">
              <w:rPr>
                <w:lang w:val="en-GB"/>
              </w:rPr>
              <w:t>Cap at 1</w:t>
            </w:r>
            <w:r w:rsidR="00AE7FF4">
              <w:rPr>
                <w:lang w:val="en-GB"/>
              </w:rPr>
              <w:t>:</w:t>
            </w:r>
            <w:r w:rsidR="00AE7FF4">
              <w:rPr>
                <w:lang w:val="en-GB"/>
              </w:rPr>
              <w:br/>
            </w:r>
            <w:r w:rsidRPr="00D57E40">
              <w:rPr>
                <w:lang w:val="en-GB"/>
              </w:rPr>
              <w:t>1/3 for women, BAME, disabled. Others are collected for info but not for scoring</w:t>
            </w:r>
          </w:p>
        </w:tc>
      </w:tr>
      <w:tr w:rsidR="006849EF" w:rsidRPr="00D57E40" w14:paraId="128FF317"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757411" w14:textId="49A9DD5D" w:rsidR="006849EF" w:rsidRPr="00D57E40" w:rsidRDefault="006849EF" w:rsidP="00F02588">
            <w:pPr>
              <w:pStyle w:val="Tablebodytext"/>
              <w:rPr>
                <w:lang w:val="en-GB"/>
              </w:rPr>
            </w:pPr>
            <w:r w:rsidRPr="00D57E40">
              <w:rPr>
                <w:lang w:val="en-GB"/>
              </w:rPr>
              <w:t xml:space="preserve">Please add any comment on board/trustee diversity plans here and provide the URL for this plan if there is one. Write </w:t>
            </w:r>
            <w:r w:rsidR="00774363" w:rsidRPr="00D57E40">
              <w:rPr>
                <w:lang w:val="en-GB"/>
              </w:rPr>
              <w:t>‘None’</w:t>
            </w:r>
            <w:r w:rsidRPr="00D57E40">
              <w:rPr>
                <w:lang w:val="en-GB"/>
              </w:rPr>
              <w:t xml:space="preserve"> if there is no plan</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55F262E7"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4EC910A2" w14:textId="77777777" w:rsidR="006849EF" w:rsidRPr="00D57E40" w:rsidRDefault="006849EF" w:rsidP="00F02588">
            <w:pPr>
              <w:pStyle w:val="Tablebodytext"/>
              <w:rPr>
                <w:lang w:val="en-GB"/>
              </w:rPr>
            </w:pPr>
            <w:r w:rsidRPr="00D57E40">
              <w:rPr>
                <w:lang w:val="en-GB"/>
              </w:rPr>
              <w:t xml:space="preserve"> </w:t>
            </w:r>
          </w:p>
        </w:tc>
      </w:tr>
      <w:tr w:rsidR="006849EF" w:rsidRPr="00D57E40" w14:paraId="0C69F203"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6D83D6" w14:textId="7C1F23DD" w:rsidR="006849EF" w:rsidRPr="00D57E40" w:rsidRDefault="006849EF" w:rsidP="00F02588">
            <w:pPr>
              <w:pStyle w:val="Tablebodytext"/>
              <w:rPr>
                <w:lang w:val="en-GB"/>
              </w:rPr>
            </w:pPr>
            <w:r w:rsidRPr="00D57E40">
              <w:rPr>
                <w:lang w:val="en-GB"/>
              </w:rPr>
              <w:t xml:space="preserve">56. Does the foundation publish its recruitment policy for staff? </w:t>
            </w:r>
            <w:r w:rsidR="001B473D" w:rsidRPr="00D57E40">
              <w:rPr>
                <w:lang w:val="en-GB"/>
              </w:rPr>
              <w:t>‘</w:t>
            </w:r>
            <w:r w:rsidRPr="00D57E40">
              <w:rPr>
                <w:lang w:val="en-GB"/>
              </w:rPr>
              <w:t>N/A</w:t>
            </w:r>
            <w:r w:rsidR="001B473D" w:rsidRPr="00D57E40">
              <w:rPr>
                <w:lang w:val="en-GB"/>
              </w:rPr>
              <w:t>’</w:t>
            </w:r>
            <w:r w:rsidRPr="00D57E40">
              <w:rPr>
                <w:lang w:val="en-GB"/>
              </w:rPr>
              <w:t xml:space="preserve"> if there are no staff.</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677158"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743D8C" w14:textId="77777777" w:rsidR="006849EF" w:rsidRPr="00D57E40" w:rsidRDefault="006849EF" w:rsidP="00F02588">
            <w:pPr>
              <w:pStyle w:val="Tablebodytext"/>
              <w:rPr>
                <w:lang w:val="en-GB"/>
              </w:rPr>
            </w:pPr>
            <w:r w:rsidRPr="00D57E40">
              <w:rPr>
                <w:lang w:val="en-GB"/>
              </w:rPr>
              <w:t>1 or 0</w:t>
            </w:r>
          </w:p>
        </w:tc>
      </w:tr>
      <w:tr w:rsidR="006849EF" w:rsidRPr="00D57E40" w14:paraId="35CC3546"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7621DF" w14:textId="77777777" w:rsidR="006849EF" w:rsidRPr="00D57E40" w:rsidRDefault="006849EF" w:rsidP="00F02588">
            <w:pPr>
              <w:pStyle w:val="Tablebodytext"/>
              <w:rPr>
                <w:lang w:val="en-GB"/>
              </w:rPr>
            </w:pPr>
            <w:r w:rsidRPr="00D57E40">
              <w:rPr>
                <w:lang w:val="en-GB"/>
              </w:rPr>
              <w:t>57. Does the foundation publish its recruitment policy for board members?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9FE5E79"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7B2877" w14:textId="77777777" w:rsidR="006849EF" w:rsidRPr="00D57E40" w:rsidRDefault="006849EF" w:rsidP="00F02588">
            <w:pPr>
              <w:pStyle w:val="Tablebodytext"/>
              <w:rPr>
                <w:lang w:val="en-GB"/>
              </w:rPr>
            </w:pPr>
            <w:r w:rsidRPr="00D57E40">
              <w:rPr>
                <w:lang w:val="en-GB"/>
              </w:rPr>
              <w:t>1 or 0</w:t>
            </w:r>
          </w:p>
        </w:tc>
      </w:tr>
      <w:tr w:rsidR="006849EF" w:rsidRPr="00D57E40" w14:paraId="3264317C"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248250" w14:textId="57F773FA" w:rsidR="006849EF" w:rsidRPr="00D57E40" w:rsidRDefault="006849EF" w:rsidP="00F02588">
            <w:pPr>
              <w:pStyle w:val="Tablebodytext"/>
              <w:rPr>
                <w:lang w:val="en-GB"/>
              </w:rPr>
            </w:pPr>
            <w:r w:rsidRPr="00D57E40">
              <w:rPr>
                <w:lang w:val="en-GB"/>
              </w:rPr>
              <w:t xml:space="preserve">Please add any comment on recruitment for staff or trustees here </w:t>
            </w:r>
            <w:r w:rsidR="00497E24" w:rsidRPr="00D57E40">
              <w:rPr>
                <w:lang w:val="en-GB"/>
              </w:rPr>
              <w:t>–</w:t>
            </w:r>
            <w:r w:rsidRPr="00D57E40">
              <w:rPr>
                <w:lang w:val="en-GB"/>
              </w:rPr>
              <w:t xml:space="preserve"> including whether they have specific aims to recruit for diversity including social class</w:t>
            </w:r>
            <w:r w:rsidR="00CA466A">
              <w:rPr>
                <w:lang w:val="en-GB"/>
              </w:rPr>
              <w:t xml:space="preserve"> and lived experience</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71A826A1"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5ADEDA29" w14:textId="77777777" w:rsidR="006849EF" w:rsidRPr="00D57E40" w:rsidRDefault="006849EF" w:rsidP="00F02588">
            <w:pPr>
              <w:pStyle w:val="Tablebodytext"/>
              <w:rPr>
                <w:lang w:val="en-GB"/>
              </w:rPr>
            </w:pPr>
            <w:r w:rsidRPr="00D57E40">
              <w:rPr>
                <w:lang w:val="en-GB"/>
              </w:rPr>
              <w:t xml:space="preserve"> </w:t>
            </w:r>
          </w:p>
        </w:tc>
      </w:tr>
      <w:tr w:rsidR="006849EF" w:rsidRPr="00D57E40" w14:paraId="6B8425DF"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CB2CAD" w14:textId="732DCF92" w:rsidR="006849EF" w:rsidRPr="00D57E40" w:rsidRDefault="006849EF" w:rsidP="00F02588">
            <w:pPr>
              <w:pStyle w:val="Tablebodytext"/>
              <w:rPr>
                <w:lang w:val="en-GB"/>
              </w:rPr>
            </w:pPr>
            <w:r w:rsidRPr="00D57E40">
              <w:rPr>
                <w:lang w:val="en-GB"/>
              </w:rPr>
              <w:t>58. Is there contact information provided on the foundation</w:t>
            </w:r>
            <w:r w:rsidR="001B473D" w:rsidRPr="00D57E40">
              <w:rPr>
                <w:lang w:val="en-GB"/>
              </w:rPr>
              <w:t>’</w:t>
            </w:r>
            <w:r w:rsidRPr="00D57E40">
              <w:rPr>
                <w:lang w:val="en-GB"/>
              </w:rPr>
              <w:t xml:space="preserve">s website? If the foundation has no website the answer is </w:t>
            </w:r>
            <w:r w:rsidR="001B473D" w:rsidRPr="00D57E40">
              <w:rPr>
                <w:lang w:val="en-GB"/>
              </w:rPr>
              <w:t>‘</w:t>
            </w:r>
            <w:r w:rsidR="00D05544" w:rsidRPr="00D57E40">
              <w:rPr>
                <w:lang w:val="en-GB"/>
              </w:rPr>
              <w:t>No’</w:t>
            </w:r>
            <w:r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7DBF64" w14:textId="77777777" w:rsidR="006849EF" w:rsidRPr="00D57E40" w:rsidRDefault="006849EF" w:rsidP="00F02588">
            <w:pPr>
              <w:pStyle w:val="Tablebodytext"/>
              <w:rPr>
                <w:lang w:val="en-GB"/>
              </w:rPr>
            </w:pPr>
            <w:r w:rsidRPr="00D57E40">
              <w:rPr>
                <w:lang w:val="en-GB"/>
              </w:rPr>
              <w:t>T</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24314D" w14:textId="77777777" w:rsidR="006849EF" w:rsidRPr="00D57E40" w:rsidRDefault="006849EF" w:rsidP="00F02588">
            <w:pPr>
              <w:pStyle w:val="Tablebodytext"/>
              <w:rPr>
                <w:lang w:val="en-GB"/>
              </w:rPr>
            </w:pPr>
            <w:r w:rsidRPr="00D57E40">
              <w:rPr>
                <w:lang w:val="en-GB"/>
              </w:rPr>
              <w:t>1 or 0</w:t>
            </w:r>
          </w:p>
        </w:tc>
      </w:tr>
      <w:tr w:rsidR="006849EF" w:rsidRPr="00D57E40" w14:paraId="512904C9" w14:textId="77777777" w:rsidTr="005C314F">
        <w:trPr>
          <w:cantSplit/>
          <w:trHeight w:val="159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C48F19" w14:textId="132B982A" w:rsidR="00AE7FF4" w:rsidRDefault="006849EF" w:rsidP="00EA149D">
            <w:pPr>
              <w:pStyle w:val="Tablebodytext"/>
              <w:rPr>
                <w:lang w:val="en-GB"/>
              </w:rPr>
            </w:pPr>
            <w:r w:rsidRPr="00D57E40">
              <w:rPr>
                <w:lang w:val="en-GB"/>
              </w:rPr>
              <w:t xml:space="preserve">59. Please tick the different ways mentioned on their website for contacting the foundation. </w:t>
            </w:r>
            <w:r w:rsidR="00AE7FF4" w:rsidRPr="00D57E40">
              <w:rPr>
                <w:lang w:val="en-GB"/>
              </w:rPr>
              <w:t>Use the next question if no contact information is provided.</w:t>
            </w:r>
          </w:p>
          <w:p w14:paraId="47ADC01E" w14:textId="011AC6B3" w:rsidR="006849EF" w:rsidRPr="00D57E40" w:rsidRDefault="002B660A" w:rsidP="00AE7FF4">
            <w:pPr>
              <w:pStyle w:val="Tablebodytext"/>
              <w:rPr>
                <w:lang w:val="en-GB"/>
              </w:rPr>
            </w:pPr>
            <w:r>
              <w:rPr>
                <w:lang w:val="en-GB"/>
              </w:rPr>
              <w:t>Online/</w:t>
            </w:r>
            <w:r w:rsidRPr="002B660A">
              <w:rPr>
                <w:lang w:val="en-GB"/>
              </w:rPr>
              <w:t>email</w:t>
            </w:r>
            <w:r>
              <w:rPr>
                <w:lang w:val="en-GB"/>
              </w:rPr>
              <w:t>; p</w:t>
            </w:r>
            <w:r w:rsidRPr="002B660A">
              <w:rPr>
                <w:lang w:val="en-GB"/>
              </w:rPr>
              <w:t>hone</w:t>
            </w:r>
            <w:r>
              <w:rPr>
                <w:lang w:val="en-GB"/>
              </w:rPr>
              <w:t>; p</w:t>
            </w:r>
            <w:r w:rsidRPr="002B660A">
              <w:rPr>
                <w:lang w:val="en-GB"/>
              </w:rPr>
              <w:t>hysical addres</w:t>
            </w:r>
            <w:r>
              <w:rPr>
                <w:lang w:val="en-GB"/>
              </w:rPr>
              <w:t>s; s</w:t>
            </w:r>
            <w:r w:rsidRPr="002B660A">
              <w:rPr>
                <w:lang w:val="en-GB"/>
              </w:rPr>
              <w:t>oc</w:t>
            </w:r>
            <w:r>
              <w:rPr>
                <w:lang w:val="en-GB"/>
              </w:rPr>
              <w:t>ial media (Facebook/Twitter/</w:t>
            </w:r>
            <w:r w:rsidRPr="002B660A">
              <w:rPr>
                <w:lang w:val="en-GB"/>
              </w:rPr>
              <w:t>Instagram etc</w:t>
            </w:r>
            <w:r w:rsidR="00D00EFA">
              <w:rPr>
                <w:lang w:val="en-GB"/>
              </w:rPr>
              <w:t>.</w:t>
            </w:r>
            <w:r w:rsidRPr="002B660A">
              <w:rPr>
                <w:lang w:val="en-GB"/>
              </w:rPr>
              <w:t>)</w:t>
            </w:r>
            <w:r w:rsidR="005345C1">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B00C26"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FCEF20F" w14:textId="1C5A0FAC" w:rsidR="006849EF" w:rsidRPr="00D57E40" w:rsidRDefault="006849EF" w:rsidP="00EA149D">
            <w:pPr>
              <w:pStyle w:val="Tablebodytext"/>
              <w:rPr>
                <w:lang w:val="en-GB"/>
              </w:rPr>
            </w:pPr>
            <w:r w:rsidRPr="00D57E40">
              <w:rPr>
                <w:lang w:val="en-GB"/>
              </w:rPr>
              <w:t>Cap at 1</w:t>
            </w:r>
            <w:r w:rsidR="00EA149D" w:rsidRPr="00D57E40">
              <w:rPr>
                <w:lang w:val="en-GB"/>
              </w:rPr>
              <w:t>:</w:t>
            </w:r>
            <w:r w:rsidR="00EA149D" w:rsidRPr="00D57E40">
              <w:rPr>
                <w:lang w:val="en-GB"/>
              </w:rPr>
              <w:br/>
            </w:r>
            <w:r w:rsidRPr="00D57E40">
              <w:rPr>
                <w:lang w:val="en-GB"/>
              </w:rPr>
              <w:t>Online/email (0.25), phone (0.25), physical address (0.25) and social media (0.25)</w:t>
            </w:r>
          </w:p>
        </w:tc>
      </w:tr>
      <w:tr w:rsidR="006849EF" w:rsidRPr="00D57E40" w14:paraId="65F3977D" w14:textId="77777777" w:rsidTr="005C314F">
        <w:trPr>
          <w:cantSplit/>
          <w:trHeight w:val="132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9AB22F" w14:textId="77777777" w:rsidR="006849EF" w:rsidRDefault="006849EF" w:rsidP="005345C1">
            <w:pPr>
              <w:pStyle w:val="Tablebodytext"/>
              <w:rPr>
                <w:lang w:val="en-GB"/>
              </w:rPr>
            </w:pPr>
            <w:r w:rsidRPr="00D57E40">
              <w:rPr>
                <w:lang w:val="en-GB"/>
              </w:rPr>
              <w:t>60. Does the foundation give ways to contact them for people who have disabilities? Please tick the different types of accessible contact (do not repeat any information from above).</w:t>
            </w:r>
          </w:p>
          <w:p w14:paraId="2DA97CF8" w14:textId="70A5E566" w:rsidR="005345C1" w:rsidRPr="00D57E40" w:rsidRDefault="005345C1" w:rsidP="003464FB">
            <w:pPr>
              <w:pStyle w:val="Tablebodytext"/>
              <w:rPr>
                <w:lang w:val="en-GB"/>
              </w:rPr>
            </w:pPr>
            <w:r w:rsidRPr="00D57E40">
              <w:rPr>
                <w:lang w:val="en-GB"/>
              </w:rPr>
              <w:t>Text relay</w:t>
            </w:r>
            <w:r w:rsidR="003464FB">
              <w:rPr>
                <w:lang w:val="en-GB"/>
              </w:rPr>
              <w:t>;</w:t>
            </w:r>
            <w:r w:rsidRPr="00D57E40">
              <w:rPr>
                <w:lang w:val="en-GB"/>
              </w:rPr>
              <w:t xml:space="preserve"> BSL</w:t>
            </w:r>
            <w:r w:rsidR="003464FB">
              <w:rPr>
                <w:lang w:val="en-GB"/>
              </w:rPr>
              <w:t>;</w:t>
            </w:r>
            <w:r w:rsidRPr="00D57E40">
              <w:rPr>
                <w:lang w:val="en-GB"/>
              </w:rPr>
              <w:t xml:space="preserve"> other.</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2C09CA"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806019" w14:textId="77777777" w:rsidR="006849EF" w:rsidRPr="00D57E40" w:rsidRDefault="006849EF" w:rsidP="00F02588">
            <w:pPr>
              <w:pStyle w:val="Tablebodytext"/>
              <w:rPr>
                <w:lang w:val="en-GB"/>
              </w:rPr>
            </w:pPr>
            <w:r w:rsidRPr="00D57E40">
              <w:rPr>
                <w:lang w:val="en-GB"/>
              </w:rPr>
              <w:t>1 for any mechanism, 0 otherwise</w:t>
            </w:r>
          </w:p>
        </w:tc>
      </w:tr>
      <w:tr w:rsidR="006849EF" w:rsidRPr="00D57E40" w14:paraId="159839EC"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D0792A4" w14:textId="51A77513" w:rsidR="006849EF" w:rsidRPr="00D57E40" w:rsidRDefault="006849EF" w:rsidP="00F02588">
            <w:pPr>
              <w:pStyle w:val="Tablebodytext"/>
              <w:rPr>
                <w:lang w:val="en-GB"/>
              </w:rPr>
            </w:pPr>
            <w:r w:rsidRPr="00D57E40">
              <w:rPr>
                <w:lang w:val="en-GB"/>
              </w:rPr>
              <w:t>61. Does the foundation provide a mechanism for comments, complaints (feedback)? (This is over and above simple contact information</w:t>
            </w:r>
            <w:r w:rsidR="00B77298" w:rsidRPr="00D57E40">
              <w:rPr>
                <w:lang w:val="en-GB"/>
              </w:rPr>
              <w:t>.</w:t>
            </w:r>
            <w:r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917D90"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8ACAF1" w14:textId="77777777" w:rsidR="006849EF" w:rsidRPr="00D57E40" w:rsidRDefault="006849EF" w:rsidP="00F02588">
            <w:pPr>
              <w:pStyle w:val="Tablebodytext"/>
              <w:rPr>
                <w:lang w:val="en-GB"/>
              </w:rPr>
            </w:pPr>
            <w:r w:rsidRPr="00D57E40">
              <w:rPr>
                <w:lang w:val="en-GB"/>
              </w:rPr>
              <w:t>1 or 0</w:t>
            </w:r>
          </w:p>
        </w:tc>
      </w:tr>
      <w:tr w:rsidR="006849EF" w:rsidRPr="00D57E40" w14:paraId="6C4B2E5C" w14:textId="77777777" w:rsidTr="005C314F">
        <w:trPr>
          <w:cantSplit/>
          <w:trHeight w:val="188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89D375" w14:textId="12A81E29" w:rsidR="006849EF" w:rsidRDefault="006849EF" w:rsidP="00F02588">
            <w:pPr>
              <w:pStyle w:val="Tablebodytext"/>
              <w:rPr>
                <w:lang w:val="en-GB"/>
              </w:rPr>
            </w:pPr>
            <w:r w:rsidRPr="00D57E40">
              <w:rPr>
                <w:lang w:val="en-GB"/>
              </w:rPr>
              <w:t>62. Please tick the different ways given for contacting the foundation concerning complaints. Be sure to include BSL, text relay, etc</w:t>
            </w:r>
            <w:r w:rsidR="00B77298" w:rsidRPr="00D57E40">
              <w:rPr>
                <w:lang w:val="en-GB"/>
              </w:rPr>
              <w:t>.,</w:t>
            </w:r>
            <w:r w:rsidRPr="00D57E40">
              <w:rPr>
                <w:lang w:val="en-GB"/>
              </w:rPr>
              <w:t xml:space="preserve"> if available. Please add a comment in the next question if no contact for complaints is provided.</w:t>
            </w:r>
          </w:p>
          <w:p w14:paraId="0BF2D952" w14:textId="7981EB12" w:rsidR="00A90BCC" w:rsidRPr="00D57E40" w:rsidRDefault="00A90BCC" w:rsidP="00F02588">
            <w:pPr>
              <w:pStyle w:val="Tablebodytext"/>
              <w:rPr>
                <w:lang w:val="en-GB"/>
              </w:rPr>
            </w:pPr>
            <w:r w:rsidRPr="00D57E40">
              <w:rPr>
                <w:lang w:val="en-GB"/>
              </w:rPr>
              <w:t>Email</w:t>
            </w:r>
            <w:r>
              <w:rPr>
                <w:lang w:val="en-GB"/>
              </w:rPr>
              <w:t>;</w:t>
            </w:r>
            <w:r w:rsidRPr="00D57E40">
              <w:rPr>
                <w:lang w:val="en-GB"/>
              </w:rPr>
              <w:t xml:space="preserve"> phone</w:t>
            </w:r>
            <w:r>
              <w:rPr>
                <w:lang w:val="en-GB"/>
              </w:rPr>
              <w:t>;</w:t>
            </w:r>
            <w:r w:rsidRPr="00D57E40">
              <w:rPr>
                <w:lang w:val="en-GB"/>
              </w:rPr>
              <w:t xml:space="preserve"> online form</w:t>
            </w:r>
            <w:r>
              <w:rPr>
                <w:lang w:val="en-GB"/>
              </w:rPr>
              <w:t>/webchat;</w:t>
            </w:r>
            <w:r w:rsidRPr="00D57E40">
              <w:rPr>
                <w:lang w:val="en-GB"/>
              </w:rPr>
              <w:t xml:space="preserve"> </w:t>
            </w:r>
            <w:r>
              <w:rPr>
                <w:lang w:val="en-GB"/>
              </w:rPr>
              <w:t>physical</w:t>
            </w:r>
            <w:r w:rsidRPr="00D57E40">
              <w:rPr>
                <w:lang w:val="en-GB"/>
              </w:rPr>
              <w:t xml:space="preserve"> address</w:t>
            </w:r>
            <w:r>
              <w:rPr>
                <w:lang w:val="en-GB"/>
              </w:rPr>
              <w:t>;</w:t>
            </w:r>
            <w:r w:rsidRPr="00D57E40">
              <w:rPr>
                <w:lang w:val="en-GB"/>
              </w:rPr>
              <w:t xml:space="preserve"> </w:t>
            </w:r>
            <w:r>
              <w:rPr>
                <w:lang w:val="en-GB"/>
              </w:rPr>
              <w:t>other</w:t>
            </w:r>
            <w:r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87D64F"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358564" w14:textId="46180337" w:rsidR="006849EF" w:rsidRPr="00D57E40" w:rsidRDefault="006849EF" w:rsidP="00B77298">
            <w:pPr>
              <w:pStyle w:val="Tablebodytext"/>
              <w:rPr>
                <w:lang w:val="en-GB"/>
              </w:rPr>
            </w:pPr>
            <w:r w:rsidRPr="00D57E40">
              <w:rPr>
                <w:lang w:val="en-GB"/>
              </w:rPr>
              <w:t>Cap at 1</w:t>
            </w:r>
            <w:r w:rsidR="00B77298" w:rsidRPr="00D57E40">
              <w:rPr>
                <w:lang w:val="en-GB"/>
              </w:rPr>
              <w:t>:</w:t>
            </w:r>
            <w:r w:rsidR="00B77298" w:rsidRPr="00D57E40">
              <w:rPr>
                <w:lang w:val="en-GB"/>
              </w:rPr>
              <w:br/>
            </w:r>
            <w:r w:rsidRPr="00D57E40">
              <w:rPr>
                <w:lang w:val="en-GB"/>
              </w:rPr>
              <w:t xml:space="preserve"> 1/3 for each way (phone, email, written, BSL, etc</w:t>
            </w:r>
            <w:r w:rsidR="00B77298" w:rsidRPr="00D57E40">
              <w:rPr>
                <w:lang w:val="en-GB"/>
              </w:rPr>
              <w:t>.</w:t>
            </w:r>
            <w:r w:rsidRPr="00D57E40">
              <w:rPr>
                <w:lang w:val="en-GB"/>
              </w:rPr>
              <w:t>)</w:t>
            </w:r>
          </w:p>
        </w:tc>
      </w:tr>
      <w:tr w:rsidR="006849EF" w:rsidRPr="00D57E40" w14:paraId="222F2D03"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3E61E1" w14:textId="19F9365E" w:rsidR="006849EF" w:rsidRPr="00D57E40" w:rsidRDefault="006849EF" w:rsidP="00F02588">
            <w:pPr>
              <w:pStyle w:val="Tablebodytext"/>
              <w:rPr>
                <w:lang w:val="en-GB"/>
              </w:rPr>
            </w:pPr>
            <w:r w:rsidRPr="00D57E40">
              <w:rPr>
                <w:lang w:val="en-GB"/>
              </w:rPr>
              <w:t>Please add any comment on ways to contact the f</w:t>
            </w:r>
            <w:r w:rsidR="00CA466A">
              <w:rPr>
                <w:lang w:val="en-GB"/>
              </w:rPr>
              <w:t>oundation concerning complaints</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433DC24A"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33536AA6" w14:textId="77777777" w:rsidR="006849EF" w:rsidRPr="00D57E40" w:rsidRDefault="006849EF" w:rsidP="00F02588">
            <w:pPr>
              <w:pStyle w:val="Tablebodytext"/>
              <w:rPr>
                <w:lang w:val="en-GB"/>
              </w:rPr>
            </w:pPr>
            <w:r w:rsidRPr="00D57E40">
              <w:rPr>
                <w:lang w:val="en-GB"/>
              </w:rPr>
              <w:t xml:space="preserve"> </w:t>
            </w:r>
          </w:p>
        </w:tc>
      </w:tr>
      <w:tr w:rsidR="006849EF" w:rsidRPr="00D57E40" w14:paraId="5E4D5B5E"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DE833E" w14:textId="77777777" w:rsidR="006849EF" w:rsidRPr="00D57E40" w:rsidRDefault="006849EF" w:rsidP="00F02588">
            <w:pPr>
              <w:pStyle w:val="Tablebodytext"/>
              <w:rPr>
                <w:lang w:val="en-GB"/>
              </w:rPr>
            </w:pPr>
            <w:r w:rsidRPr="00D57E40">
              <w:rPr>
                <w:lang w:val="en-GB"/>
              </w:rPr>
              <w:t>63. Is there a mechanism to report malpractice concerns (whistleblowing)?</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5D8903"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5E075E" w14:textId="77777777" w:rsidR="006849EF" w:rsidRPr="00D57E40" w:rsidRDefault="006849EF" w:rsidP="00F02588">
            <w:pPr>
              <w:pStyle w:val="Tablebodytext"/>
              <w:rPr>
                <w:lang w:val="en-GB"/>
              </w:rPr>
            </w:pPr>
            <w:r w:rsidRPr="00D57E40">
              <w:rPr>
                <w:lang w:val="en-GB"/>
              </w:rPr>
              <w:t>1 or 0</w:t>
            </w:r>
          </w:p>
        </w:tc>
      </w:tr>
      <w:tr w:rsidR="006849EF" w:rsidRPr="00D57E40" w14:paraId="730E7C88" w14:textId="77777777" w:rsidTr="004A0AF3">
        <w:trPr>
          <w:cantSplit/>
          <w:trHeight w:val="1232"/>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9D0F60" w14:textId="2B44B20F" w:rsidR="006849EF" w:rsidRDefault="006849EF" w:rsidP="00F02588">
            <w:pPr>
              <w:pStyle w:val="Tablebodytext"/>
              <w:rPr>
                <w:lang w:val="en-GB"/>
              </w:rPr>
            </w:pPr>
            <w:r w:rsidRPr="00D57E40">
              <w:rPr>
                <w:lang w:val="en-GB"/>
              </w:rPr>
              <w:t>64. Please tick the different ways given for contacting the foundation concerning malpractice. Be sure to include BSL, text relay, etc</w:t>
            </w:r>
            <w:r w:rsidR="00B675BE" w:rsidRPr="00D57E40">
              <w:rPr>
                <w:lang w:val="en-GB"/>
              </w:rPr>
              <w:t>.</w:t>
            </w:r>
            <w:r w:rsidRPr="00D57E40">
              <w:rPr>
                <w:lang w:val="en-GB"/>
              </w:rPr>
              <w:t xml:space="preserve"> if available. Please add a comment in the following question if no contact for malpractice is provided.</w:t>
            </w:r>
          </w:p>
          <w:p w14:paraId="58B70428" w14:textId="2063AF31" w:rsidR="004411C3" w:rsidRPr="00D57E40" w:rsidRDefault="004411C3" w:rsidP="00F02588">
            <w:pPr>
              <w:pStyle w:val="Tablebodytext"/>
              <w:rPr>
                <w:lang w:val="en-GB"/>
              </w:rPr>
            </w:pPr>
            <w:r w:rsidRPr="00D57E40">
              <w:rPr>
                <w:lang w:val="en-GB"/>
              </w:rPr>
              <w:t>Email</w:t>
            </w:r>
            <w:r>
              <w:rPr>
                <w:lang w:val="en-GB"/>
              </w:rPr>
              <w:t>;</w:t>
            </w:r>
            <w:r w:rsidRPr="00D57E40">
              <w:rPr>
                <w:lang w:val="en-GB"/>
              </w:rPr>
              <w:t xml:space="preserve"> phone</w:t>
            </w:r>
            <w:r>
              <w:rPr>
                <w:lang w:val="en-GB"/>
              </w:rPr>
              <w:t>;</w:t>
            </w:r>
            <w:r w:rsidRPr="00D57E40">
              <w:rPr>
                <w:lang w:val="en-GB"/>
              </w:rPr>
              <w:t xml:space="preserve"> online form</w:t>
            </w:r>
            <w:r>
              <w:rPr>
                <w:lang w:val="en-GB"/>
              </w:rPr>
              <w:t>/webchat;</w:t>
            </w:r>
            <w:r w:rsidRPr="00D57E40">
              <w:rPr>
                <w:lang w:val="en-GB"/>
              </w:rPr>
              <w:t xml:space="preserve"> </w:t>
            </w:r>
            <w:r>
              <w:rPr>
                <w:lang w:val="en-GB"/>
              </w:rPr>
              <w:t>physical</w:t>
            </w:r>
            <w:r w:rsidRPr="00D57E40">
              <w:rPr>
                <w:lang w:val="en-GB"/>
              </w:rPr>
              <w:t xml:space="preserve"> address</w:t>
            </w:r>
            <w:r>
              <w:rPr>
                <w:lang w:val="en-GB"/>
              </w:rPr>
              <w:t>;</w:t>
            </w:r>
            <w:r w:rsidRPr="00D57E40">
              <w:rPr>
                <w:lang w:val="en-GB"/>
              </w:rPr>
              <w:t xml:space="preserve"> </w:t>
            </w:r>
            <w:r>
              <w:rPr>
                <w:lang w:val="en-GB"/>
              </w:rPr>
              <w:t>other</w:t>
            </w:r>
            <w:r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2758AA" w14:textId="77777777" w:rsidR="006849EF" w:rsidRPr="00D57E40" w:rsidRDefault="006849EF" w:rsidP="00F02588">
            <w:pPr>
              <w:pStyle w:val="Tablebodytext"/>
              <w:rPr>
                <w:lang w:val="en-GB"/>
              </w:rPr>
            </w:pPr>
            <w:r w:rsidRPr="00D57E40">
              <w:rPr>
                <w:lang w:val="en-GB"/>
              </w:rPr>
              <w:t>D</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8114FA" w14:textId="11CA118D" w:rsidR="006849EF" w:rsidRPr="00D57E40" w:rsidRDefault="006849EF" w:rsidP="00B675BE">
            <w:pPr>
              <w:pStyle w:val="Tablebodytext"/>
              <w:rPr>
                <w:lang w:val="en-GB"/>
              </w:rPr>
            </w:pPr>
            <w:r w:rsidRPr="00D57E40">
              <w:rPr>
                <w:lang w:val="en-GB"/>
              </w:rPr>
              <w:t>Cap at 1</w:t>
            </w:r>
            <w:r w:rsidR="00B675BE" w:rsidRPr="00D57E40">
              <w:rPr>
                <w:lang w:val="en-GB"/>
              </w:rPr>
              <w:t>:</w:t>
            </w:r>
            <w:r w:rsidR="00B675BE" w:rsidRPr="00D57E40">
              <w:rPr>
                <w:lang w:val="en-GB"/>
              </w:rPr>
              <w:br/>
            </w:r>
            <w:r w:rsidRPr="00D57E40">
              <w:rPr>
                <w:lang w:val="en-GB"/>
              </w:rPr>
              <w:t>1/3 for each way (phone, email, written, BSL, etc</w:t>
            </w:r>
            <w:r w:rsidR="00B675BE" w:rsidRPr="00D57E40">
              <w:rPr>
                <w:lang w:val="en-GB"/>
              </w:rPr>
              <w:t>.</w:t>
            </w:r>
            <w:r w:rsidRPr="00D57E40">
              <w:rPr>
                <w:lang w:val="en-GB"/>
              </w:rPr>
              <w:t>)</w:t>
            </w:r>
          </w:p>
        </w:tc>
      </w:tr>
      <w:tr w:rsidR="006849EF" w:rsidRPr="00D57E40" w14:paraId="0DDB8A21" w14:textId="77777777" w:rsidTr="00350A80">
        <w:trPr>
          <w:cantSplit/>
          <w:trHeight w:val="664"/>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CC6116" w14:textId="2BBE093F" w:rsidR="006849EF" w:rsidRPr="00D57E40" w:rsidRDefault="006849EF" w:rsidP="00F02588">
            <w:pPr>
              <w:pStyle w:val="Tablebodytext"/>
              <w:rPr>
                <w:lang w:val="en-GB"/>
              </w:rPr>
            </w:pPr>
            <w:r w:rsidRPr="00D57E40">
              <w:rPr>
                <w:lang w:val="en-GB"/>
              </w:rPr>
              <w:t>Please add any comments on contacting the foundat</w:t>
            </w:r>
            <w:r w:rsidR="00CA466A">
              <w:rPr>
                <w:lang w:val="en-GB"/>
              </w:rPr>
              <w:t>ion concerning malpractice here</w:t>
            </w:r>
          </w:p>
        </w:tc>
        <w:tc>
          <w:tcPr>
            <w:tcW w:w="765"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74B5429C"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68C94EA9" w14:textId="77777777" w:rsidR="006849EF" w:rsidRPr="00D57E40" w:rsidRDefault="006849EF" w:rsidP="00F02588">
            <w:pPr>
              <w:pStyle w:val="Tablebodytext"/>
              <w:rPr>
                <w:lang w:val="en-GB"/>
              </w:rPr>
            </w:pPr>
            <w:r w:rsidRPr="00D57E40">
              <w:rPr>
                <w:lang w:val="en-GB"/>
              </w:rPr>
              <w:t xml:space="preserve"> </w:t>
            </w:r>
          </w:p>
        </w:tc>
      </w:tr>
      <w:tr w:rsidR="006849EF" w:rsidRPr="00D57E40" w14:paraId="49A4FCA1"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4EDA92" w14:textId="548D9A20" w:rsidR="006849EF" w:rsidRPr="00D57E40" w:rsidRDefault="006849EF" w:rsidP="00B675BE">
            <w:pPr>
              <w:pStyle w:val="Tablebodytext"/>
              <w:rPr>
                <w:lang w:val="en-GB"/>
              </w:rPr>
            </w:pPr>
            <w:r w:rsidRPr="00D57E40">
              <w:rPr>
                <w:lang w:val="en-GB"/>
              </w:rPr>
              <w:t xml:space="preserve">65. Does the foundation publish any feedback it receives from grant seekers and/or grantees? </w:t>
            </w:r>
            <w:r w:rsidR="00B675BE" w:rsidRPr="00D57E40">
              <w:rPr>
                <w:lang w:val="en-GB"/>
              </w:rPr>
              <w:t>T</w:t>
            </w:r>
            <w:r w:rsidRPr="00D57E40">
              <w:rPr>
                <w:lang w:val="en-GB"/>
              </w:rPr>
              <w:t>his must be feedback, e</w:t>
            </w:r>
            <w:r w:rsidR="00B675BE" w:rsidRPr="00D57E40">
              <w:rPr>
                <w:lang w:val="en-GB"/>
              </w:rPr>
              <w:t>.</w:t>
            </w:r>
            <w:r w:rsidRPr="00D57E40">
              <w:rPr>
                <w:lang w:val="en-GB"/>
              </w:rPr>
              <w:t>g</w:t>
            </w:r>
            <w:r w:rsidR="00B675BE" w:rsidRPr="00D57E40">
              <w:rPr>
                <w:lang w:val="en-GB"/>
              </w:rPr>
              <w:t>.</w:t>
            </w:r>
            <w:r w:rsidRPr="00D57E40">
              <w:rPr>
                <w:lang w:val="en-GB"/>
              </w:rPr>
              <w:t xml:space="preserve"> suggestions for the foundation</w:t>
            </w:r>
            <w:r w:rsidR="00FC2808"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23F0EC"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DE7E6D" w14:textId="77777777" w:rsidR="006849EF" w:rsidRPr="00D57E40" w:rsidRDefault="006849EF" w:rsidP="00F02588">
            <w:pPr>
              <w:pStyle w:val="Tablebodytext"/>
              <w:rPr>
                <w:lang w:val="en-GB"/>
              </w:rPr>
            </w:pPr>
            <w:r w:rsidRPr="00D57E40">
              <w:rPr>
                <w:lang w:val="en-GB"/>
              </w:rPr>
              <w:t>1 or 0</w:t>
            </w:r>
          </w:p>
        </w:tc>
      </w:tr>
      <w:tr w:rsidR="006849EF" w:rsidRPr="00D57E40" w14:paraId="01118290" w14:textId="77777777" w:rsidTr="005C314F">
        <w:trPr>
          <w:cantSplit/>
          <w:trHeight w:val="10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7C8EF1" w14:textId="77777777" w:rsidR="006849EF" w:rsidRPr="00D57E40" w:rsidRDefault="006849EF" w:rsidP="00F02588">
            <w:pPr>
              <w:pStyle w:val="Tablebodytext"/>
              <w:rPr>
                <w:lang w:val="en-GB"/>
              </w:rPr>
            </w:pPr>
            <w:r w:rsidRPr="00D57E40">
              <w:rPr>
                <w:lang w:val="en-GB"/>
              </w:rPr>
              <w:t>66. Does the foundation publish any actions (however minimal) it will take to address this feedback (what they are doing differently as a consequence)?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84A751"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139A40" w14:textId="77777777" w:rsidR="006849EF" w:rsidRPr="00D57E40" w:rsidRDefault="006849EF" w:rsidP="00F02588">
            <w:pPr>
              <w:pStyle w:val="Tablebodytext"/>
              <w:rPr>
                <w:lang w:val="en-GB"/>
              </w:rPr>
            </w:pPr>
            <w:r w:rsidRPr="00D57E40">
              <w:rPr>
                <w:lang w:val="en-GB"/>
              </w:rPr>
              <w:t>1 or 0</w:t>
            </w:r>
          </w:p>
        </w:tc>
      </w:tr>
      <w:tr w:rsidR="006849EF" w:rsidRPr="00D57E40" w14:paraId="79AB58D7" w14:textId="77777777" w:rsidTr="004A0AF3">
        <w:trPr>
          <w:cantSplit/>
          <w:trHeight w:val="688"/>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CA84CA" w14:textId="21517DDE" w:rsidR="006849EF" w:rsidRPr="00D57E40" w:rsidRDefault="006849EF" w:rsidP="00F554F6">
            <w:pPr>
              <w:pStyle w:val="Tablebodytext"/>
              <w:rPr>
                <w:lang w:val="en-GB"/>
              </w:rPr>
            </w:pPr>
            <w:r w:rsidRPr="00D57E40">
              <w:rPr>
                <w:lang w:val="en-GB"/>
              </w:rPr>
              <w:t>67. Does the foundation publish any analysis of its own effectiveness? (This is effectiveness of the foundation not analysis from grantees of what they are doing with the funding</w:t>
            </w:r>
            <w:r w:rsidR="006B7A8B" w:rsidRPr="00D57E40">
              <w:rPr>
                <w:lang w:val="en-GB"/>
              </w:rPr>
              <w:t>.</w:t>
            </w:r>
            <w:r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F54EEE2"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5D2D9B" w14:textId="77777777" w:rsidR="006849EF" w:rsidRPr="00D57E40" w:rsidRDefault="006849EF" w:rsidP="00F02588">
            <w:pPr>
              <w:pStyle w:val="Tablebodytext"/>
              <w:rPr>
                <w:lang w:val="en-GB"/>
              </w:rPr>
            </w:pPr>
            <w:r w:rsidRPr="00D57E40">
              <w:rPr>
                <w:lang w:val="en-GB"/>
              </w:rPr>
              <w:t>1 or 0</w:t>
            </w:r>
          </w:p>
        </w:tc>
      </w:tr>
      <w:tr w:rsidR="006849EF" w:rsidRPr="00D57E40" w14:paraId="1FF5219E" w14:textId="77777777" w:rsidTr="004A0AF3">
        <w:trPr>
          <w:cantSplit/>
          <w:trHeight w:val="6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7C1F86" w14:textId="723625BF" w:rsidR="006849EF" w:rsidRPr="00D57E40" w:rsidRDefault="006849EF" w:rsidP="00F02588">
            <w:pPr>
              <w:pStyle w:val="Tablebodytext"/>
              <w:rPr>
                <w:lang w:val="en-GB"/>
              </w:rPr>
            </w:pPr>
            <w:r w:rsidRPr="00D57E40">
              <w:rPr>
                <w:lang w:val="en-GB"/>
              </w:rPr>
              <w:t xml:space="preserve">68. Please write down what this analysis is and where you found it (and the </w:t>
            </w:r>
            <w:r w:rsidR="006B7A8B" w:rsidRPr="00D57E40">
              <w:rPr>
                <w:lang w:val="en-GB"/>
              </w:rPr>
              <w:t>URL</w:t>
            </w:r>
            <w:r w:rsidRPr="00D57E40">
              <w:rPr>
                <w:lang w:val="en-GB"/>
              </w:rPr>
              <w:t xml:space="preserve">, if possible) or </w:t>
            </w:r>
            <w:r w:rsidR="00774363" w:rsidRPr="00D57E40">
              <w:rPr>
                <w:lang w:val="en-GB"/>
              </w:rPr>
              <w:t>‘None’</w:t>
            </w:r>
            <w:r w:rsidRPr="00D57E40">
              <w:rPr>
                <w:lang w:val="en-GB"/>
              </w:rPr>
              <w:t xml:space="preserve"> if there is no analysis.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D2356A"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64580643" w14:textId="77777777" w:rsidR="006849EF" w:rsidRPr="00D57E40" w:rsidRDefault="006849EF" w:rsidP="00F02588">
            <w:pPr>
              <w:pStyle w:val="Tablebodytext"/>
              <w:rPr>
                <w:lang w:val="en-GB"/>
              </w:rPr>
            </w:pPr>
            <w:r w:rsidRPr="00D57E40">
              <w:rPr>
                <w:lang w:val="en-GB"/>
              </w:rPr>
              <w:t xml:space="preserve"> </w:t>
            </w:r>
          </w:p>
        </w:tc>
      </w:tr>
      <w:tr w:rsidR="006849EF" w:rsidRPr="00D57E40" w14:paraId="53E5F644" w14:textId="77777777" w:rsidTr="004A0AF3">
        <w:trPr>
          <w:cantSplit/>
          <w:trHeight w:val="20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1765BF" w14:textId="77777777" w:rsidR="006849EF" w:rsidRPr="00D57E40" w:rsidRDefault="006849EF" w:rsidP="00F02588">
            <w:pPr>
              <w:pStyle w:val="Tablebodytext"/>
              <w:rPr>
                <w:lang w:val="en-GB"/>
              </w:rPr>
            </w:pPr>
            <w:r w:rsidRPr="00D57E40">
              <w:rPr>
                <w:lang w:val="en-GB"/>
              </w:rPr>
              <w:t>69. Does the foundation publish some information of what it is doing differently as a consequence of this analysis?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A6FE79"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7D1045" w14:textId="77777777" w:rsidR="006849EF" w:rsidRPr="00D57E40" w:rsidRDefault="006849EF" w:rsidP="00F02588">
            <w:pPr>
              <w:pStyle w:val="Tablebodytext"/>
              <w:rPr>
                <w:lang w:val="en-GB"/>
              </w:rPr>
            </w:pPr>
            <w:r w:rsidRPr="00D57E40">
              <w:rPr>
                <w:lang w:val="en-GB"/>
              </w:rPr>
              <w:t>1 or 0</w:t>
            </w:r>
          </w:p>
        </w:tc>
      </w:tr>
      <w:tr w:rsidR="006849EF" w:rsidRPr="00D57E40" w14:paraId="4D40EDB5" w14:textId="77777777" w:rsidTr="00350A80">
        <w:trPr>
          <w:cantSplit/>
          <w:trHeight w:val="447"/>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256851" w14:textId="5903408F" w:rsidR="006849EF" w:rsidRPr="00D57E40" w:rsidRDefault="006849EF" w:rsidP="00F02588">
            <w:pPr>
              <w:pStyle w:val="Tablebodytext"/>
              <w:rPr>
                <w:lang w:val="en-GB"/>
              </w:rPr>
            </w:pPr>
            <w:r w:rsidRPr="00D57E40">
              <w:rPr>
                <w:lang w:val="en-GB"/>
              </w:rPr>
              <w:t xml:space="preserve">70. Please write down what this information is and where you found it (and the </w:t>
            </w:r>
            <w:r w:rsidR="006B7A8B" w:rsidRPr="00D57E40">
              <w:rPr>
                <w:lang w:val="en-GB"/>
              </w:rPr>
              <w:t>URL</w:t>
            </w:r>
            <w:r w:rsidRPr="00D57E40">
              <w:rPr>
                <w:lang w:val="en-GB"/>
              </w:rPr>
              <w:t xml:space="preserve">, if possible), or write </w:t>
            </w:r>
            <w:r w:rsidR="00774363" w:rsidRPr="00D57E40">
              <w:rPr>
                <w:lang w:val="en-GB"/>
              </w:rPr>
              <w:t>‘None’</w:t>
            </w:r>
            <w:r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1FCE8F"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75440356" w14:textId="77777777" w:rsidR="006849EF" w:rsidRPr="00D57E40" w:rsidRDefault="006849EF" w:rsidP="00F02588">
            <w:pPr>
              <w:pStyle w:val="Tablebodytext"/>
              <w:rPr>
                <w:lang w:val="en-GB"/>
              </w:rPr>
            </w:pPr>
            <w:r w:rsidRPr="00D57E40">
              <w:rPr>
                <w:lang w:val="en-GB"/>
              </w:rPr>
              <w:t xml:space="preserve"> </w:t>
            </w:r>
          </w:p>
        </w:tc>
      </w:tr>
      <w:tr w:rsidR="006849EF" w:rsidRPr="00D57E40" w14:paraId="2AE1EF3E" w14:textId="77777777" w:rsidTr="00350A80">
        <w:trPr>
          <w:cantSplit/>
          <w:trHeight w:val="807"/>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EC0F25" w14:textId="77777777" w:rsidR="006849EF" w:rsidRPr="00D57E40" w:rsidRDefault="006849EF" w:rsidP="00F02588">
            <w:pPr>
              <w:pStyle w:val="Tablebodytext"/>
              <w:rPr>
                <w:lang w:val="en-GB"/>
              </w:rPr>
            </w:pPr>
            <w:r w:rsidRPr="00D57E40">
              <w:rPr>
                <w:lang w:val="en-GB"/>
              </w:rPr>
              <w:t>71. Does the foundation cite any evidence that it has consulted the communities it seeks to support in determining its funding priorities?</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10DE8D7"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AA5740" w14:textId="77777777" w:rsidR="006849EF" w:rsidRPr="00D57E40" w:rsidRDefault="006849EF" w:rsidP="00F02588">
            <w:pPr>
              <w:pStyle w:val="Tablebodytext"/>
              <w:rPr>
                <w:lang w:val="en-GB"/>
              </w:rPr>
            </w:pPr>
            <w:r w:rsidRPr="00D57E40">
              <w:rPr>
                <w:lang w:val="en-GB"/>
              </w:rPr>
              <w:t>1 or 0</w:t>
            </w:r>
          </w:p>
        </w:tc>
      </w:tr>
      <w:tr w:rsidR="006849EF" w:rsidRPr="00D57E40" w14:paraId="54398969" w14:textId="77777777" w:rsidTr="00350A80">
        <w:trPr>
          <w:cantSplit/>
          <w:trHeight w:val="64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A3F1D2" w14:textId="77794A21" w:rsidR="006849EF" w:rsidRPr="00D57E40" w:rsidRDefault="006849EF" w:rsidP="00F02588">
            <w:pPr>
              <w:pStyle w:val="Tablebodytext"/>
              <w:rPr>
                <w:lang w:val="en-GB"/>
              </w:rPr>
            </w:pPr>
            <w:r w:rsidRPr="00D57E40">
              <w:rPr>
                <w:lang w:val="en-GB"/>
              </w:rPr>
              <w:t xml:space="preserve">72. Please write down what this information is and where you found it (and the </w:t>
            </w:r>
            <w:r w:rsidR="006B7A8B" w:rsidRPr="00D57E40">
              <w:rPr>
                <w:lang w:val="en-GB"/>
              </w:rPr>
              <w:t>URL</w:t>
            </w:r>
            <w:r w:rsidRPr="00D57E40">
              <w:rPr>
                <w:lang w:val="en-GB"/>
              </w:rPr>
              <w:t xml:space="preserve">, if possible), or write </w:t>
            </w:r>
            <w:r w:rsidR="00774363" w:rsidRPr="00D57E40">
              <w:rPr>
                <w:lang w:val="en-GB"/>
              </w:rPr>
              <w:t>‘None’</w:t>
            </w:r>
            <w:r w:rsidRPr="00D57E40">
              <w:rPr>
                <w:lang w:val="en-GB"/>
              </w:rPr>
              <w:t>.</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80C608"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5B39D1FC" w14:textId="77777777" w:rsidR="006849EF" w:rsidRPr="00D57E40" w:rsidRDefault="006849EF" w:rsidP="00F02588">
            <w:pPr>
              <w:pStyle w:val="Tablebodytext"/>
              <w:rPr>
                <w:lang w:val="en-GB"/>
              </w:rPr>
            </w:pPr>
            <w:r w:rsidRPr="00D57E40">
              <w:rPr>
                <w:lang w:val="en-GB"/>
              </w:rPr>
              <w:t xml:space="preserve"> </w:t>
            </w:r>
          </w:p>
        </w:tc>
      </w:tr>
      <w:tr w:rsidR="006849EF" w:rsidRPr="00D57E40" w14:paraId="79B12EB9"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596B51" w14:textId="77777777" w:rsidR="006849EF" w:rsidRPr="00D57E40" w:rsidRDefault="006849EF" w:rsidP="00F02588">
            <w:pPr>
              <w:pStyle w:val="Tablebodytext"/>
              <w:rPr>
                <w:lang w:val="en-GB"/>
              </w:rPr>
            </w:pPr>
            <w:r w:rsidRPr="00D57E40">
              <w:rPr>
                <w:lang w:val="en-GB"/>
              </w:rPr>
              <w:t>Please add any comments on foundation effectiveness, self-examination and feedback</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76EB08"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782334E5" w14:textId="77777777" w:rsidR="006849EF" w:rsidRPr="00D57E40" w:rsidRDefault="006849EF" w:rsidP="00F02588">
            <w:pPr>
              <w:pStyle w:val="Tablebodytext"/>
              <w:rPr>
                <w:lang w:val="en-GB"/>
              </w:rPr>
            </w:pPr>
            <w:r w:rsidRPr="00D57E40">
              <w:rPr>
                <w:lang w:val="en-GB"/>
              </w:rPr>
              <w:t xml:space="preserve"> </w:t>
            </w:r>
          </w:p>
        </w:tc>
      </w:tr>
      <w:tr w:rsidR="006849EF" w:rsidRPr="00D57E40" w14:paraId="4490B39C" w14:textId="77777777" w:rsidTr="005C314F">
        <w:trPr>
          <w:cantSplit/>
          <w:trHeight w:val="48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5A6107" w14:textId="77777777" w:rsidR="006849EF" w:rsidRPr="00D57E40" w:rsidRDefault="006849EF" w:rsidP="00F02588">
            <w:pPr>
              <w:pStyle w:val="Tablebodytext"/>
              <w:rPr>
                <w:lang w:val="en-GB"/>
              </w:rPr>
            </w:pPr>
            <w:r w:rsidRPr="00D57E40">
              <w:rPr>
                <w:lang w:val="en-GB"/>
              </w:rPr>
              <w:t>73. Does the foundation have an investment policy?</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48F9B9"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A1002E" w14:textId="77777777" w:rsidR="006849EF" w:rsidRPr="00D57E40" w:rsidRDefault="006849EF" w:rsidP="00F02588">
            <w:pPr>
              <w:pStyle w:val="Tablebodytext"/>
              <w:rPr>
                <w:lang w:val="en-GB"/>
              </w:rPr>
            </w:pPr>
            <w:r w:rsidRPr="00D57E40">
              <w:rPr>
                <w:lang w:val="en-GB"/>
              </w:rPr>
              <w:t>1 or 0</w:t>
            </w:r>
          </w:p>
        </w:tc>
      </w:tr>
      <w:tr w:rsidR="006849EF" w:rsidRPr="00D57E40" w14:paraId="5F92A6CF" w14:textId="77777777" w:rsidTr="004A0AF3">
        <w:trPr>
          <w:cantSplit/>
          <w:trHeight w:val="3912"/>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0A7175" w14:textId="77777777" w:rsidR="006849EF" w:rsidRDefault="006849EF" w:rsidP="00F02588">
            <w:pPr>
              <w:pStyle w:val="Tablebodytext"/>
              <w:rPr>
                <w:lang w:val="en-GB"/>
              </w:rPr>
            </w:pPr>
            <w:r w:rsidRPr="00D57E40">
              <w:rPr>
                <w:lang w:val="en-GB"/>
              </w:rPr>
              <w:t>74. Does this policy include the following (</w:t>
            </w:r>
            <w:r w:rsidR="003D7DA8" w:rsidRPr="00D57E40">
              <w:rPr>
                <w:lang w:val="en-GB"/>
              </w:rPr>
              <w:t>p</w:t>
            </w:r>
            <w:r w:rsidRPr="00D57E40">
              <w:rPr>
                <w:lang w:val="en-GB"/>
              </w:rPr>
              <w:t>lease write down all that apply):</w:t>
            </w:r>
          </w:p>
          <w:p w14:paraId="7E474BC6" w14:textId="65008651" w:rsidR="00AA7E70" w:rsidRPr="00D57E40" w:rsidRDefault="00AA7E70" w:rsidP="00C15DCE">
            <w:pPr>
              <w:pStyle w:val="Tablebodytext"/>
              <w:rPr>
                <w:lang w:val="en-GB"/>
              </w:rPr>
            </w:pPr>
            <w:r w:rsidRPr="00AA7E70">
              <w:rPr>
                <w:lang w:val="en-GB"/>
              </w:rPr>
              <w:t>a) the scope of its investment powers</w:t>
            </w:r>
            <w:r>
              <w:rPr>
                <w:lang w:val="en-GB"/>
              </w:rPr>
              <w:t>;</w:t>
            </w:r>
            <w:r w:rsidRPr="00AA7E70">
              <w:rPr>
                <w:lang w:val="en-GB"/>
              </w:rPr>
              <w:t xml:space="preserve"> b) the charity’s investment objectives</w:t>
            </w:r>
            <w:r>
              <w:rPr>
                <w:lang w:val="en-GB"/>
              </w:rPr>
              <w:t>;</w:t>
            </w:r>
            <w:r w:rsidRPr="00AA7E70">
              <w:rPr>
                <w:lang w:val="en-GB"/>
              </w:rPr>
              <w:t xml:space="preserve"> c) the charity’s attitude to risk</w:t>
            </w:r>
            <w:r>
              <w:rPr>
                <w:lang w:val="en-GB"/>
              </w:rPr>
              <w:t>;</w:t>
            </w:r>
            <w:r w:rsidRPr="00AA7E70">
              <w:rPr>
                <w:lang w:val="en-GB"/>
              </w:rPr>
              <w:t xml:space="preserve"> d) how much is available for investment; timing of returns and the charity’s liquidity needs</w:t>
            </w:r>
            <w:r>
              <w:rPr>
                <w:lang w:val="en-GB"/>
              </w:rPr>
              <w:t>;</w:t>
            </w:r>
            <w:r w:rsidRPr="00AA7E70">
              <w:rPr>
                <w:lang w:val="en-GB"/>
              </w:rPr>
              <w:t xml:space="preserve"> e) the types of investment it wants to make; this might include ethical considerations</w:t>
            </w:r>
            <w:r>
              <w:rPr>
                <w:lang w:val="en-GB"/>
              </w:rPr>
              <w:t>;</w:t>
            </w:r>
            <w:r w:rsidRPr="00AA7E70">
              <w:rPr>
                <w:lang w:val="en-GB"/>
              </w:rPr>
              <w:t xml:space="preserve"> f) who can take investment decisions (for example trustees</w:t>
            </w:r>
            <w:r>
              <w:rPr>
                <w:lang w:val="en-GB"/>
              </w:rPr>
              <w:t>,</w:t>
            </w:r>
            <w:r w:rsidRPr="00AA7E70">
              <w:rPr>
                <w:lang w:val="en-GB"/>
              </w:rPr>
              <w:t xml:space="preserve"> an executive</w:t>
            </w:r>
            <w:r>
              <w:rPr>
                <w:lang w:val="en-GB"/>
              </w:rPr>
              <w:t>,</w:t>
            </w:r>
            <w:r w:rsidRPr="00AA7E70">
              <w:rPr>
                <w:lang w:val="en-GB"/>
              </w:rPr>
              <w:t xml:space="preserve"> an investment adviser or manager)</w:t>
            </w:r>
            <w:r w:rsidR="00C15DCE">
              <w:rPr>
                <w:lang w:val="en-GB"/>
              </w:rPr>
              <w:t>;</w:t>
            </w:r>
            <w:r w:rsidRPr="00AA7E70">
              <w:rPr>
                <w:lang w:val="en-GB"/>
              </w:rPr>
              <w:t xml:space="preserve"> g) how investments will be managed and benchmarks and targets set by which performance will be judged</w:t>
            </w:r>
            <w:r w:rsidR="00C15DCE">
              <w:rPr>
                <w:lang w:val="en-GB"/>
              </w:rPr>
              <w:t>;</w:t>
            </w:r>
            <w:r w:rsidRPr="00AA7E70">
              <w:rPr>
                <w:lang w:val="en-GB"/>
              </w:rPr>
              <w:t xml:space="preserve"> h) reporting requirements for investment managers (if applicable </w:t>
            </w:r>
            <w:r w:rsidR="00C15DCE">
              <w:rPr>
                <w:lang w:val="en-GB"/>
              </w:rPr>
              <w:t xml:space="preserve">– </w:t>
            </w:r>
            <w:r w:rsidRPr="00AA7E70">
              <w:rPr>
                <w:lang w:val="en-GB"/>
              </w:rPr>
              <w:t>please make a note in following question if it is not applicable)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32DE8C" w14:textId="77777777" w:rsidR="006849EF" w:rsidRPr="00D57E40" w:rsidRDefault="006849EF" w:rsidP="00F02588">
            <w:pPr>
              <w:pStyle w:val="Tablebodytext"/>
              <w:rPr>
                <w:lang w:val="en-GB"/>
              </w:rPr>
            </w:pPr>
            <w:r w:rsidRPr="00D57E40">
              <w:rPr>
                <w:lang w:val="en-GB"/>
              </w:rPr>
              <w:t>A</w:t>
            </w:r>
          </w:p>
        </w:tc>
        <w:tc>
          <w:tcPr>
            <w:tcW w:w="21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905ED4" w14:textId="031DDE4F" w:rsidR="006849EF" w:rsidRPr="00D57E40" w:rsidRDefault="006849EF" w:rsidP="003D7DA8">
            <w:pPr>
              <w:pStyle w:val="Tablebodytext"/>
              <w:rPr>
                <w:lang w:val="en-GB"/>
              </w:rPr>
            </w:pPr>
            <w:r w:rsidRPr="00D57E40">
              <w:rPr>
                <w:lang w:val="en-GB"/>
              </w:rPr>
              <w:t>Cap at 1</w:t>
            </w:r>
            <w:r w:rsidR="003D7DA8" w:rsidRPr="00D57E40">
              <w:rPr>
                <w:lang w:val="en-GB"/>
              </w:rPr>
              <w:t>:</w:t>
            </w:r>
            <w:r w:rsidR="003D7DA8" w:rsidRPr="00D57E40">
              <w:rPr>
                <w:lang w:val="en-GB"/>
              </w:rPr>
              <w:br/>
            </w:r>
            <w:r w:rsidRPr="00D57E40">
              <w:rPr>
                <w:lang w:val="en-GB"/>
              </w:rPr>
              <w:t>0.125 point for each item that they have. 0 if none. Note h) if not applicable in next question counts as 0.125</w:t>
            </w:r>
          </w:p>
        </w:tc>
      </w:tr>
      <w:tr w:rsidR="006849EF" w:rsidRPr="00D57E40" w14:paraId="6349C786" w14:textId="77777777" w:rsidTr="004A0AF3">
        <w:trPr>
          <w:cantSplit/>
          <w:trHeight w:val="387"/>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162B18" w14:textId="6B30C1C2" w:rsidR="006849EF" w:rsidRPr="00D57E40" w:rsidRDefault="006849EF" w:rsidP="00F02588">
            <w:pPr>
              <w:pStyle w:val="Tablebodytext"/>
              <w:rPr>
                <w:lang w:val="en-GB"/>
              </w:rPr>
            </w:pPr>
            <w:r w:rsidRPr="00D57E40">
              <w:rPr>
                <w:lang w:val="en-GB"/>
              </w:rPr>
              <w:t xml:space="preserve">75 </w:t>
            </w:r>
            <w:r w:rsidR="003D7DA8" w:rsidRPr="00D57E40">
              <w:rPr>
                <w:lang w:val="en-GB"/>
              </w:rPr>
              <w:t xml:space="preserve">Is </w:t>
            </w:r>
            <w:r w:rsidRPr="00D57E40">
              <w:rPr>
                <w:lang w:val="en-GB"/>
              </w:rPr>
              <w:t>point (h) from the previous question applicable?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7FEDAB"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37CD8A92" w14:textId="77777777" w:rsidR="006849EF" w:rsidRPr="00D57E40" w:rsidRDefault="006849EF" w:rsidP="00F02588">
            <w:pPr>
              <w:pStyle w:val="Tablebodytext"/>
              <w:rPr>
                <w:lang w:val="en-GB"/>
              </w:rPr>
            </w:pPr>
            <w:r w:rsidRPr="00D57E40">
              <w:rPr>
                <w:lang w:val="en-GB"/>
              </w:rPr>
              <w:t xml:space="preserve"> </w:t>
            </w:r>
          </w:p>
        </w:tc>
      </w:tr>
      <w:tr w:rsidR="006849EF" w:rsidRPr="00D57E40" w14:paraId="2B10653A" w14:textId="77777777" w:rsidTr="005C314F">
        <w:trPr>
          <w:cantSplit/>
          <w:trHeight w:val="755"/>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783A45" w14:textId="77777777" w:rsidR="006849EF" w:rsidRPr="00D57E40" w:rsidRDefault="006849EF" w:rsidP="00F02588">
            <w:pPr>
              <w:pStyle w:val="Tablebodytext"/>
              <w:rPr>
                <w:lang w:val="en-GB"/>
              </w:rPr>
            </w:pPr>
            <w:r w:rsidRPr="00D57E40">
              <w:rPr>
                <w:lang w:val="en-GB"/>
              </w:rPr>
              <w:t>76. Please write down the income for the foundation from the most recent published accounts, in £.</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6033B2"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68AC0A34" w14:textId="77777777" w:rsidR="006849EF" w:rsidRPr="00D57E40" w:rsidRDefault="006849EF" w:rsidP="00F02588">
            <w:pPr>
              <w:pStyle w:val="Tablebodytext"/>
              <w:rPr>
                <w:lang w:val="en-GB"/>
              </w:rPr>
            </w:pPr>
            <w:r w:rsidRPr="00D57E40">
              <w:rPr>
                <w:lang w:val="en-GB"/>
              </w:rPr>
              <w:t xml:space="preserve"> </w:t>
            </w:r>
          </w:p>
        </w:tc>
      </w:tr>
      <w:tr w:rsidR="006849EF" w:rsidRPr="00D57E40" w14:paraId="1BA9B18D" w14:textId="77777777" w:rsidTr="004A0AF3">
        <w:trPr>
          <w:cantSplit/>
          <w:trHeight w:val="441"/>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0830F9" w14:textId="77777777" w:rsidR="006849EF" w:rsidRPr="00D57E40" w:rsidRDefault="006849EF" w:rsidP="00F02588">
            <w:pPr>
              <w:pStyle w:val="Tablebodytext"/>
              <w:rPr>
                <w:lang w:val="en-GB"/>
              </w:rPr>
            </w:pPr>
            <w:r w:rsidRPr="00D57E40">
              <w:rPr>
                <w:lang w:val="en-GB"/>
              </w:rPr>
              <w:t>77. Please write down the net assets for the foundation from the most recent published accounts, in £.</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4B7E32"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333537C8" w14:textId="77777777" w:rsidR="006849EF" w:rsidRPr="00D57E40" w:rsidRDefault="006849EF" w:rsidP="00F02588">
            <w:pPr>
              <w:pStyle w:val="Tablebodytext"/>
              <w:rPr>
                <w:lang w:val="en-GB"/>
              </w:rPr>
            </w:pPr>
            <w:r w:rsidRPr="00D57E40">
              <w:rPr>
                <w:lang w:val="en-GB"/>
              </w:rPr>
              <w:t xml:space="preserve"> </w:t>
            </w:r>
          </w:p>
        </w:tc>
      </w:tr>
      <w:tr w:rsidR="006849EF" w:rsidRPr="00D57E40" w14:paraId="36A95FBF" w14:textId="77777777" w:rsidTr="005C314F">
        <w:trPr>
          <w:cantSplit/>
          <w:trHeight w:val="530"/>
        </w:trPr>
        <w:tc>
          <w:tcPr>
            <w:tcW w:w="64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0D230C" w14:textId="77777777" w:rsidR="006849EF" w:rsidRPr="00D57E40" w:rsidRDefault="006849EF" w:rsidP="00F02588">
            <w:pPr>
              <w:pStyle w:val="Tablebodytext"/>
              <w:rPr>
                <w:lang w:val="en-GB"/>
              </w:rPr>
            </w:pPr>
            <w:r w:rsidRPr="00D57E40">
              <w:rPr>
                <w:lang w:val="en-GB"/>
              </w:rPr>
              <w:t>Please add any comment on financials here</w:t>
            </w:r>
          </w:p>
        </w:tc>
        <w:tc>
          <w:tcPr>
            <w:tcW w:w="7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065F60" w14:textId="77777777" w:rsidR="006849EF" w:rsidRPr="00D57E40" w:rsidRDefault="006849EF" w:rsidP="00F02588">
            <w:pPr>
              <w:pStyle w:val="Tablebodytext"/>
              <w:rPr>
                <w:lang w:val="en-GB"/>
              </w:rPr>
            </w:pPr>
            <w:r w:rsidRPr="00D57E40">
              <w:rPr>
                <w:lang w:val="en-GB"/>
              </w:rPr>
              <w:t>None</w:t>
            </w:r>
          </w:p>
        </w:tc>
        <w:tc>
          <w:tcPr>
            <w:tcW w:w="2151" w:type="dxa"/>
            <w:tcBorders>
              <w:top w:val="single" w:sz="12" w:space="0" w:color="000000"/>
              <w:left w:val="single" w:sz="12" w:space="0" w:color="000000"/>
              <w:bottom w:val="single" w:sz="12" w:space="0" w:color="000000"/>
              <w:right w:val="single" w:sz="12" w:space="0" w:color="000000"/>
            </w:tcBorders>
            <w:tcMar>
              <w:top w:w="40" w:type="dxa"/>
              <w:left w:w="100" w:type="dxa"/>
              <w:bottom w:w="40" w:type="dxa"/>
              <w:right w:w="100" w:type="dxa"/>
            </w:tcMar>
          </w:tcPr>
          <w:p w14:paraId="0E859B74" w14:textId="77777777" w:rsidR="006849EF" w:rsidRPr="00D57E40" w:rsidRDefault="006849EF" w:rsidP="00F02588">
            <w:pPr>
              <w:pStyle w:val="Tablebodytext"/>
              <w:rPr>
                <w:lang w:val="en-GB"/>
              </w:rPr>
            </w:pPr>
            <w:r w:rsidRPr="00D57E40">
              <w:rPr>
                <w:lang w:val="en-GB"/>
              </w:rPr>
              <w:t xml:space="preserve"> </w:t>
            </w:r>
          </w:p>
        </w:tc>
      </w:tr>
    </w:tbl>
    <w:p w14:paraId="4C88B2E2" w14:textId="77777777" w:rsidR="00811CDA" w:rsidRPr="00D57E40" w:rsidRDefault="00811CDA">
      <w:pPr>
        <w:spacing w:line="240" w:lineRule="auto"/>
        <w:rPr>
          <w:lang w:val="en-GB"/>
        </w:rPr>
      </w:pPr>
    </w:p>
    <w:p w14:paraId="33436E75" w14:textId="77777777" w:rsidR="00811CDA" w:rsidRPr="00D57E40" w:rsidRDefault="00811CDA">
      <w:pPr>
        <w:spacing w:line="240" w:lineRule="auto"/>
        <w:rPr>
          <w:lang w:val="en-GB"/>
        </w:rPr>
      </w:pPr>
    </w:p>
    <w:p w14:paraId="2CCFE853" w14:textId="77777777" w:rsidR="00811CDA" w:rsidRPr="00D57E40" w:rsidRDefault="00811CDA">
      <w:pPr>
        <w:spacing w:line="240" w:lineRule="auto"/>
        <w:rPr>
          <w:lang w:val="en-GB"/>
        </w:rPr>
        <w:sectPr w:rsidR="00811CDA" w:rsidRPr="00D57E40" w:rsidSect="0009000F">
          <w:headerReference w:type="even" r:id="rId93"/>
          <w:headerReference w:type="default" r:id="rId94"/>
          <w:footerReference w:type="even" r:id="rId95"/>
          <w:footerReference w:type="default" r:id="rId96"/>
          <w:footnotePr>
            <w:numFmt w:val="chicago"/>
            <w:numRestart w:val="eachPage"/>
          </w:footnotePr>
          <w:endnotePr>
            <w:numFmt w:val="decimal"/>
          </w:endnotePr>
          <w:pgSz w:w="12240" w:h="15840"/>
          <w:pgMar w:top="1440" w:right="1440" w:bottom="1440" w:left="1440" w:header="720" w:footer="720" w:gutter="0"/>
          <w:cols w:space="720"/>
          <w:formProt w:val="0"/>
          <w:docGrid w:linePitch="100" w:charSpace="4096"/>
        </w:sectPr>
      </w:pPr>
    </w:p>
    <w:p w14:paraId="361F02EC" w14:textId="32291915" w:rsidR="00A0109E" w:rsidRPr="00D57E40" w:rsidRDefault="004C71A1" w:rsidP="00AF35F1">
      <w:pPr>
        <w:pStyle w:val="Appendixheadsnewpage"/>
        <w:rPr>
          <w:lang w:val="en-GB"/>
        </w:rPr>
      </w:pPr>
      <w:bookmarkStart w:id="105" w:name="_Toc507760225"/>
      <w:bookmarkStart w:id="106" w:name="_Toc1735782"/>
      <w:r w:rsidRPr="00D57E40">
        <w:rPr>
          <w:lang w:val="en-GB"/>
        </w:rPr>
        <w:t>C</w:t>
      </w:r>
      <w:r w:rsidR="00A0109E" w:rsidRPr="00D57E40">
        <w:rPr>
          <w:lang w:val="en-GB"/>
        </w:rPr>
        <w:t>. Exemption rules</w:t>
      </w:r>
      <w:bookmarkEnd w:id="105"/>
      <w:bookmarkEnd w:id="106"/>
    </w:p>
    <w:p w14:paraId="7775C93E" w14:textId="77777777" w:rsidR="00DA5C4E" w:rsidRPr="00D57E40" w:rsidRDefault="00DA5C4E" w:rsidP="00DA5C4E">
      <w:pPr>
        <w:pStyle w:val="Heading3"/>
        <w:keepNext w:val="0"/>
        <w:keepLines w:val="0"/>
        <w:pBdr>
          <w:top w:val="nil"/>
          <w:left w:val="nil"/>
          <w:bottom w:val="nil"/>
          <w:right w:val="nil"/>
          <w:between w:val="nil"/>
        </w:pBdr>
        <w:spacing w:before="280"/>
        <w:rPr>
          <w:b w:val="0"/>
          <w:lang w:val="en-GB"/>
        </w:rPr>
      </w:pPr>
      <w:r w:rsidRPr="00D57E40">
        <w:rPr>
          <w:lang w:val="en-GB"/>
        </w:rPr>
        <w:t>Diversity exemptions</w:t>
      </w:r>
    </w:p>
    <w:p w14:paraId="7CB65066" w14:textId="77777777" w:rsidR="00DA5C4E" w:rsidRPr="00D57E40" w:rsidRDefault="00DA5C4E" w:rsidP="00DA5C4E">
      <w:pPr>
        <w:pStyle w:val="Text"/>
        <w:rPr>
          <w:lang w:val="en-GB"/>
        </w:rPr>
      </w:pPr>
      <w:r w:rsidRPr="00D57E40">
        <w:rPr>
          <w:lang w:val="en-GB"/>
        </w:rPr>
        <w:t>These questions are grouped such that those sharing an exemption criterion appear together.</w:t>
      </w:r>
    </w:p>
    <w:tbl>
      <w:tblPr>
        <w:tblW w:w="935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088"/>
        <w:gridCol w:w="2268"/>
      </w:tblGrid>
      <w:tr w:rsidR="00495A93" w:rsidRPr="00D57E40" w14:paraId="066446B3" w14:textId="77777777" w:rsidTr="00B61047">
        <w:trPr>
          <w:trHeight w:val="177"/>
          <w:tblHeader/>
        </w:trPr>
        <w:tc>
          <w:tcPr>
            <w:tcW w:w="7088" w:type="dxa"/>
            <w:tcBorders>
              <w:top w:val="single" w:sz="8" w:space="0" w:color="000000"/>
              <w:left w:val="single" w:sz="8" w:space="0" w:color="000000"/>
              <w:bottom w:val="single" w:sz="8" w:space="0" w:color="000000"/>
              <w:right w:val="single" w:sz="8" w:space="0" w:color="000000"/>
            </w:tcBorders>
            <w:shd w:val="clear" w:color="auto" w:fill="F2BA9C"/>
            <w:tcMar>
              <w:top w:w="100" w:type="dxa"/>
              <w:left w:w="100" w:type="dxa"/>
              <w:bottom w:w="100" w:type="dxa"/>
              <w:right w:w="100" w:type="dxa"/>
            </w:tcMar>
          </w:tcPr>
          <w:p w14:paraId="12BA4759" w14:textId="5B55CD52" w:rsidR="00495A93" w:rsidRPr="00D57E40" w:rsidRDefault="00495A93" w:rsidP="00EB2A37">
            <w:pPr>
              <w:pStyle w:val="Tablehead"/>
              <w:rPr>
                <w:lang w:val="en-GB"/>
              </w:rPr>
            </w:pPr>
            <w:r w:rsidRPr="00D57E40">
              <w:rPr>
                <w:lang w:val="en-GB"/>
              </w:rPr>
              <w:t>Question</w:t>
            </w:r>
          </w:p>
        </w:tc>
        <w:tc>
          <w:tcPr>
            <w:tcW w:w="2268" w:type="dxa"/>
            <w:tcBorders>
              <w:top w:val="single" w:sz="8" w:space="0" w:color="000000"/>
              <w:left w:val="nil"/>
              <w:bottom w:val="single" w:sz="8" w:space="0" w:color="000000"/>
              <w:right w:val="single" w:sz="8" w:space="0" w:color="000000"/>
            </w:tcBorders>
            <w:shd w:val="clear" w:color="auto" w:fill="F2BA9C"/>
            <w:tcMar>
              <w:top w:w="100" w:type="dxa"/>
              <w:left w:w="100" w:type="dxa"/>
              <w:bottom w:w="100" w:type="dxa"/>
              <w:right w:w="100" w:type="dxa"/>
            </w:tcMar>
          </w:tcPr>
          <w:p w14:paraId="0F4FE080" w14:textId="77777777" w:rsidR="00495A93" w:rsidRPr="00D57E40" w:rsidRDefault="00495A93" w:rsidP="00EB2A37">
            <w:pPr>
              <w:pStyle w:val="Tablehead"/>
              <w:rPr>
                <w:lang w:val="en-GB"/>
              </w:rPr>
            </w:pPr>
            <w:r w:rsidRPr="00D57E40">
              <w:rPr>
                <w:lang w:val="en-GB"/>
              </w:rPr>
              <w:t>Exemption rules</w:t>
            </w:r>
          </w:p>
        </w:tc>
      </w:tr>
      <w:tr w:rsidR="00584FBF" w:rsidRPr="00D57E40" w14:paraId="7C8EC20B" w14:textId="77777777" w:rsidTr="00B61047">
        <w:trPr>
          <w:trHeight w:val="1035"/>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1BFB47" w14:textId="1429AA96" w:rsidR="00584FBF" w:rsidRPr="00D57E40" w:rsidRDefault="00584FBF" w:rsidP="000B2099">
            <w:pPr>
              <w:pStyle w:val="Tablebodytext"/>
              <w:rPr>
                <w:lang w:val="en-GB"/>
              </w:rPr>
            </w:pPr>
            <w:r w:rsidRPr="00D57E40">
              <w:rPr>
                <w:lang w:val="en-GB"/>
              </w:rPr>
              <w:t>44</w:t>
            </w:r>
            <w:r w:rsidR="00495A93" w:rsidRPr="00D57E40">
              <w:rPr>
                <w:lang w:val="en-GB"/>
              </w:rPr>
              <w:t>.</w:t>
            </w:r>
            <w:r w:rsidRPr="00D57E40">
              <w:rPr>
                <w:lang w:val="en-GB"/>
              </w:rPr>
              <w:t xml:space="preserve"> </w:t>
            </w:r>
            <w:r w:rsidRPr="00D57E40">
              <w:rPr>
                <w:highlight w:val="white"/>
                <w:lang w:val="en-GB"/>
              </w:rPr>
              <w:t xml:space="preserve">Does the foundation publish a breakdown of the diversity of its staff? </w:t>
            </w:r>
            <w:r w:rsidR="001B473D" w:rsidRPr="00D57E40">
              <w:rPr>
                <w:highlight w:val="white"/>
                <w:lang w:val="en-GB"/>
              </w:rPr>
              <w:t>‘</w:t>
            </w:r>
            <w:r w:rsidRPr="00D57E40">
              <w:rPr>
                <w:highlight w:val="white"/>
                <w:lang w:val="en-GB"/>
              </w:rPr>
              <w:t>N/A</w:t>
            </w:r>
            <w:r w:rsidR="001B473D" w:rsidRPr="00D57E40">
              <w:rPr>
                <w:highlight w:val="white"/>
                <w:lang w:val="en-GB"/>
              </w:rPr>
              <w:t>’</w:t>
            </w:r>
            <w:r w:rsidRPr="00D57E40">
              <w:rPr>
                <w:highlight w:val="white"/>
                <w:lang w:val="en-GB"/>
              </w:rPr>
              <w:t xml:space="preserve"> if they have no staff or one member of staff. This can include information on lived experience or social class as well as on gender, race, disability, and sexual orientation.</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2839242" w14:textId="77777777" w:rsidR="00584FBF" w:rsidRPr="00D57E40" w:rsidRDefault="00584FBF" w:rsidP="000B2099">
            <w:pPr>
              <w:pStyle w:val="Tablebodytext"/>
              <w:rPr>
                <w:lang w:val="en-GB"/>
              </w:rPr>
            </w:pPr>
            <w:r w:rsidRPr="00D57E40">
              <w:rPr>
                <w:lang w:val="en-GB"/>
              </w:rPr>
              <w:t>5 or fewer staff</w:t>
            </w:r>
          </w:p>
        </w:tc>
      </w:tr>
      <w:tr w:rsidR="00495A93" w:rsidRPr="00D57E40" w14:paraId="2DD029CE" w14:textId="77777777" w:rsidTr="00C47E79">
        <w:trPr>
          <w:trHeight w:val="1010"/>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35E378" w14:textId="77328567" w:rsidR="00495A93" w:rsidRPr="00D57E40" w:rsidRDefault="00495A93" w:rsidP="000B2099">
            <w:pPr>
              <w:pStyle w:val="Tablebodytext"/>
              <w:rPr>
                <w:lang w:val="en-GB"/>
              </w:rPr>
            </w:pPr>
            <w:r w:rsidRPr="00D57E40">
              <w:rPr>
                <w:lang w:val="en-GB"/>
              </w:rPr>
              <w:t xml:space="preserve">46. </w:t>
            </w:r>
            <w:r w:rsidRPr="00D57E40">
              <w:rPr>
                <w:highlight w:val="white"/>
                <w:lang w:val="en-GB"/>
              </w:rPr>
              <w:t xml:space="preserve">Does the foundation have a plan to improve the diversity of its staff? This can include tackling systematic racism or sexism within the institution. </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0642AF0" w14:textId="77777777" w:rsidR="00495A93" w:rsidRPr="00D57E40" w:rsidRDefault="00495A93" w:rsidP="000B2099">
            <w:pPr>
              <w:pStyle w:val="Tablebodytext"/>
              <w:rPr>
                <w:lang w:val="en-GB"/>
              </w:rPr>
            </w:pPr>
            <w:r w:rsidRPr="00D57E40">
              <w:rPr>
                <w:lang w:val="en-GB"/>
              </w:rPr>
              <w:t>5 or fewer staff</w:t>
            </w:r>
          </w:p>
        </w:tc>
      </w:tr>
      <w:tr w:rsidR="00445754" w:rsidRPr="00D57E40" w14:paraId="2A3B6897" w14:textId="77777777" w:rsidTr="00B61047">
        <w:trPr>
          <w:trHeight w:val="765"/>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166722" w14:textId="429A6A60" w:rsidR="00445754" w:rsidRPr="00D57E40" w:rsidRDefault="00445754" w:rsidP="000B2099">
            <w:pPr>
              <w:pStyle w:val="Tablebodytext"/>
              <w:rPr>
                <w:lang w:val="en-GB"/>
              </w:rPr>
            </w:pPr>
            <w:r w:rsidRPr="00D57E40">
              <w:rPr>
                <w:lang w:val="en-GB"/>
              </w:rPr>
              <w:t xml:space="preserve">47. </w:t>
            </w:r>
            <w:r w:rsidRPr="00D57E40">
              <w:rPr>
                <w:highlight w:val="white"/>
                <w:lang w:val="en-GB"/>
              </w:rPr>
              <w:t xml:space="preserve">Does this plan include specific, numerical targets to improve the diversity of its staff? </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77F5061" w14:textId="77777777" w:rsidR="00445754" w:rsidRPr="00D57E40" w:rsidRDefault="00445754" w:rsidP="000B2099">
            <w:pPr>
              <w:pStyle w:val="Tablebodytext"/>
              <w:rPr>
                <w:lang w:val="en-GB"/>
              </w:rPr>
            </w:pPr>
            <w:r w:rsidRPr="00D57E40">
              <w:rPr>
                <w:lang w:val="en-GB"/>
              </w:rPr>
              <w:t>5 or fewer staff</w:t>
            </w:r>
          </w:p>
        </w:tc>
      </w:tr>
      <w:tr w:rsidR="00445754" w:rsidRPr="00D57E40" w14:paraId="32B4865E" w14:textId="77777777" w:rsidTr="00B61047">
        <w:trPr>
          <w:trHeight w:val="765"/>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B2F6FA" w14:textId="77777777" w:rsidR="00445754" w:rsidRDefault="00445754" w:rsidP="000B2099">
            <w:pPr>
              <w:pStyle w:val="Tablebodytext"/>
              <w:rPr>
                <w:lang w:val="en-GB"/>
              </w:rPr>
            </w:pPr>
            <w:r w:rsidRPr="00D57E40">
              <w:rPr>
                <w:lang w:val="en-GB"/>
              </w:rPr>
              <w:t xml:space="preserve">48. </w:t>
            </w:r>
            <w:r w:rsidRPr="00D57E40">
              <w:rPr>
                <w:highlight w:val="white"/>
                <w:lang w:val="en-GB"/>
              </w:rPr>
              <w:t>Please tick all of the following targets that are in the diversity plan for staff.</w:t>
            </w:r>
          </w:p>
          <w:p w14:paraId="53E1C2E2" w14:textId="0922944A" w:rsidR="00C74D0F" w:rsidRPr="00D57E40" w:rsidRDefault="00C74D0F" w:rsidP="000B2099">
            <w:pPr>
              <w:pStyle w:val="Tablebodytext"/>
              <w:rPr>
                <w:lang w:val="en-GB"/>
              </w:rPr>
            </w:pPr>
            <w:r w:rsidRPr="00AF2B64">
              <w:t>Gender</w:t>
            </w:r>
            <w:r>
              <w:t xml:space="preserve">; </w:t>
            </w:r>
            <w:r w:rsidRPr="00AF2B64">
              <w:t>BAME</w:t>
            </w:r>
            <w:r>
              <w:t xml:space="preserve">; </w:t>
            </w:r>
            <w:r w:rsidRPr="00AF2B64">
              <w:t>LBGTQI+</w:t>
            </w:r>
            <w:r>
              <w:t xml:space="preserve">; </w:t>
            </w:r>
            <w:r w:rsidRPr="00AF2B64">
              <w:t>disability</w:t>
            </w:r>
            <w:r>
              <w:t xml:space="preserve">; </w:t>
            </w:r>
            <w:r w:rsidRPr="00AF2B64">
              <w:t>social class</w:t>
            </w:r>
            <w:r>
              <w:t xml:space="preserve">; </w:t>
            </w:r>
            <w:r w:rsidRPr="00AF2B64">
              <w:t>lived experience</w:t>
            </w:r>
            <w:r>
              <w:t xml:space="preserve">; </w:t>
            </w:r>
            <w:r w:rsidRPr="00AF2B64">
              <w:t>other</w:t>
            </w:r>
            <w:r>
              <w: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6FE3E9B" w14:textId="77777777" w:rsidR="00445754" w:rsidRPr="00D57E40" w:rsidRDefault="00445754" w:rsidP="000B2099">
            <w:pPr>
              <w:pStyle w:val="Tablebodytext"/>
              <w:rPr>
                <w:lang w:val="en-GB"/>
              </w:rPr>
            </w:pPr>
            <w:r w:rsidRPr="00D57E40">
              <w:rPr>
                <w:lang w:val="en-GB"/>
              </w:rPr>
              <w:t>5 or fewer staff</w:t>
            </w:r>
          </w:p>
        </w:tc>
      </w:tr>
      <w:tr w:rsidR="00AB7530" w:rsidRPr="00D57E40" w14:paraId="41AD584F" w14:textId="77777777" w:rsidTr="00B61047">
        <w:trPr>
          <w:trHeight w:val="607"/>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2C6F94" w14:textId="34A56726" w:rsidR="00AB7530" w:rsidRPr="00D57E40" w:rsidRDefault="00AB7530" w:rsidP="000B2099">
            <w:pPr>
              <w:pStyle w:val="Tablebodytext"/>
              <w:rPr>
                <w:lang w:val="en-GB"/>
              </w:rPr>
            </w:pPr>
            <w:r w:rsidRPr="00D57E40">
              <w:rPr>
                <w:lang w:val="en-GB"/>
              </w:rPr>
              <w:t>49. Does the foundation publish information on any pay gaps (gender, ethnicity, disability)?</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AC138D0" w14:textId="77777777" w:rsidR="00AB7530" w:rsidRPr="00D57E40" w:rsidRDefault="00AB7530" w:rsidP="000B2099">
            <w:pPr>
              <w:pStyle w:val="Tablebodytext"/>
              <w:rPr>
                <w:lang w:val="en-GB"/>
              </w:rPr>
            </w:pPr>
            <w:r w:rsidRPr="00D57E40">
              <w:rPr>
                <w:lang w:val="en-GB"/>
              </w:rPr>
              <w:t>49 or fewer staff</w:t>
            </w:r>
            <w:r w:rsidRPr="00D57E40">
              <w:rPr>
                <w:lang w:val="en-GB"/>
              </w:rPr>
              <w:footnoteReference w:id="20"/>
            </w:r>
          </w:p>
        </w:tc>
      </w:tr>
      <w:tr w:rsidR="00AB7530" w:rsidRPr="00D57E40" w14:paraId="399CF9F2" w14:textId="77777777" w:rsidTr="00C47E79">
        <w:trPr>
          <w:trHeight w:val="1165"/>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7F457A" w14:textId="7E31FC21" w:rsidR="00AB7530" w:rsidRPr="00D57E40" w:rsidRDefault="00AB7530" w:rsidP="000B2099">
            <w:pPr>
              <w:pStyle w:val="Tablebodytext"/>
              <w:rPr>
                <w:lang w:val="en-GB"/>
              </w:rPr>
            </w:pPr>
            <w:r w:rsidRPr="00D57E40">
              <w:rPr>
                <w:lang w:val="en-GB"/>
              </w:rPr>
              <w:t xml:space="preserve">51. </w:t>
            </w:r>
            <w:r w:rsidRPr="00D57E40">
              <w:rPr>
                <w:highlight w:val="white"/>
                <w:lang w:val="en-GB"/>
              </w:rPr>
              <w:t>Does the foundation publish a breakdown of the diversity of its trustees/board members? This can include information on lived experience or social class as well as on gender, race, disability, and sexual orientation.</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D993542" w14:textId="77777777" w:rsidR="00AB7530" w:rsidRPr="00D57E40" w:rsidRDefault="00AB7530" w:rsidP="000B2099">
            <w:pPr>
              <w:pStyle w:val="Tablebodytext"/>
              <w:rPr>
                <w:lang w:val="en-GB"/>
              </w:rPr>
            </w:pPr>
            <w:r w:rsidRPr="00D57E40">
              <w:rPr>
                <w:lang w:val="en-GB"/>
              </w:rPr>
              <w:t>5 or fewer trustees/board members</w:t>
            </w:r>
          </w:p>
        </w:tc>
      </w:tr>
      <w:tr w:rsidR="00AB7530" w:rsidRPr="00D57E40" w14:paraId="7FCFBF57" w14:textId="77777777" w:rsidTr="00B61047">
        <w:trPr>
          <w:trHeight w:val="944"/>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470914" w14:textId="36A0DCBD" w:rsidR="00AB7530" w:rsidRPr="00D57E40" w:rsidRDefault="00AB7530" w:rsidP="000B2099">
            <w:pPr>
              <w:pStyle w:val="Tablebodytext"/>
              <w:rPr>
                <w:lang w:val="en-GB"/>
              </w:rPr>
            </w:pPr>
            <w:r w:rsidRPr="00D57E40">
              <w:rPr>
                <w:lang w:val="en-GB"/>
              </w:rPr>
              <w:t>53. Does the foundation have a plan to improve the diversity of its trustees/board members?</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9342081" w14:textId="77777777" w:rsidR="00AB7530" w:rsidRPr="00D57E40" w:rsidRDefault="00AB7530" w:rsidP="000B2099">
            <w:pPr>
              <w:pStyle w:val="Tablebodytext"/>
              <w:rPr>
                <w:lang w:val="en-GB"/>
              </w:rPr>
            </w:pPr>
            <w:r w:rsidRPr="00D57E40">
              <w:rPr>
                <w:lang w:val="en-GB"/>
              </w:rPr>
              <w:t>5 or fewer trustees/board members</w:t>
            </w:r>
          </w:p>
        </w:tc>
      </w:tr>
      <w:tr w:rsidR="00AB7530" w:rsidRPr="00D57E40" w14:paraId="45206EE6" w14:textId="77777777" w:rsidTr="00B61047">
        <w:trPr>
          <w:trHeight w:val="765"/>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81F0B2" w14:textId="4EDB9570" w:rsidR="00AB7530" w:rsidRPr="00D57E40" w:rsidRDefault="00AB7530" w:rsidP="00BF778D">
            <w:pPr>
              <w:pStyle w:val="Tablebodytext"/>
              <w:rPr>
                <w:lang w:val="en-GB"/>
              </w:rPr>
            </w:pPr>
            <w:r w:rsidRPr="00D57E40">
              <w:rPr>
                <w:lang w:val="en-GB"/>
              </w:rPr>
              <w:t>54. Does this plan include specific, numerical targets to improve the diversity of its trustees/board?</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8FB8B6B" w14:textId="77777777" w:rsidR="00AB7530" w:rsidRPr="00D57E40" w:rsidRDefault="00AB7530" w:rsidP="00BF778D">
            <w:pPr>
              <w:pStyle w:val="Tablebodytext"/>
              <w:rPr>
                <w:lang w:val="en-GB"/>
              </w:rPr>
            </w:pPr>
            <w:r w:rsidRPr="00D57E40">
              <w:rPr>
                <w:lang w:val="en-GB"/>
              </w:rPr>
              <w:t>5 or fewer trustees/board members</w:t>
            </w:r>
          </w:p>
        </w:tc>
      </w:tr>
      <w:tr w:rsidR="00AB7530" w:rsidRPr="00D57E40" w14:paraId="47685F3A" w14:textId="77777777" w:rsidTr="00B61047">
        <w:trPr>
          <w:trHeight w:val="910"/>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14FAE0" w14:textId="77777777" w:rsidR="00AB7530" w:rsidRDefault="00AB7530" w:rsidP="00BF778D">
            <w:pPr>
              <w:pStyle w:val="Tablebodytext"/>
              <w:rPr>
                <w:lang w:val="en-GB"/>
              </w:rPr>
            </w:pPr>
            <w:r w:rsidRPr="00D57E40">
              <w:rPr>
                <w:lang w:val="en-GB"/>
              </w:rPr>
              <w:t xml:space="preserve">55. </w:t>
            </w:r>
            <w:r w:rsidRPr="00D57E40">
              <w:rPr>
                <w:highlight w:val="white"/>
                <w:lang w:val="en-GB"/>
              </w:rPr>
              <w:t>Please tick all of the following targets that are in the diversity plan for trustees.</w:t>
            </w:r>
          </w:p>
          <w:p w14:paraId="49976F87" w14:textId="35E9520C" w:rsidR="00F3352B" w:rsidRPr="00D57E40" w:rsidRDefault="00F3352B" w:rsidP="00BF778D">
            <w:pPr>
              <w:pStyle w:val="Tablebodytext"/>
              <w:rPr>
                <w:lang w:val="en-GB"/>
              </w:rPr>
            </w:pPr>
            <w:r w:rsidRPr="00AF2B64">
              <w:t>Gender</w:t>
            </w:r>
            <w:r>
              <w:t xml:space="preserve">; </w:t>
            </w:r>
            <w:r w:rsidRPr="00AF2B64">
              <w:t>BAME</w:t>
            </w:r>
            <w:r>
              <w:t xml:space="preserve">; </w:t>
            </w:r>
            <w:r w:rsidRPr="00AF2B64">
              <w:t>LBGTQI+</w:t>
            </w:r>
            <w:r>
              <w:t xml:space="preserve">; </w:t>
            </w:r>
            <w:r w:rsidRPr="00AF2B64">
              <w:t>disability</w:t>
            </w:r>
            <w:r>
              <w:t xml:space="preserve">; </w:t>
            </w:r>
            <w:r w:rsidRPr="00AF2B64">
              <w:t>social class</w:t>
            </w:r>
            <w:r>
              <w:t xml:space="preserve">; </w:t>
            </w:r>
            <w:r w:rsidRPr="00AF2B64">
              <w:t>lived experience</w:t>
            </w:r>
            <w:r>
              <w:t xml:space="preserve">; </w:t>
            </w:r>
            <w:r w:rsidRPr="00AF2B64">
              <w:t>other</w:t>
            </w:r>
            <w:r>
              <w: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19E77D7" w14:textId="77777777" w:rsidR="00AB7530" w:rsidRPr="00D57E40" w:rsidRDefault="00AB7530" w:rsidP="00BF778D">
            <w:pPr>
              <w:pStyle w:val="Tablebodytext"/>
              <w:rPr>
                <w:lang w:val="en-GB"/>
              </w:rPr>
            </w:pPr>
            <w:r w:rsidRPr="00D57E40">
              <w:rPr>
                <w:lang w:val="en-GB"/>
              </w:rPr>
              <w:t>5 or fewer trustees/board members</w:t>
            </w:r>
          </w:p>
        </w:tc>
      </w:tr>
      <w:tr w:rsidR="005D38AD" w:rsidRPr="00D57E40" w14:paraId="7BFDC44D" w14:textId="77777777" w:rsidTr="00B61047">
        <w:trPr>
          <w:trHeight w:val="765"/>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328E35" w14:textId="38DD3F7A" w:rsidR="005D38AD" w:rsidRPr="00D57E40" w:rsidRDefault="005D38AD" w:rsidP="00BF778D">
            <w:pPr>
              <w:pStyle w:val="Tablebodytext"/>
              <w:rPr>
                <w:lang w:val="en-GB"/>
              </w:rPr>
            </w:pPr>
            <w:r w:rsidRPr="00D57E40">
              <w:rPr>
                <w:lang w:val="en-GB"/>
              </w:rPr>
              <w:t xml:space="preserve">35. If the foundation funds recipients in Wales, is a Welsh language format provided? </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F863DCE" w14:textId="77777777" w:rsidR="005D38AD" w:rsidRPr="00D57E40" w:rsidRDefault="005D38AD" w:rsidP="00BF778D">
            <w:pPr>
              <w:pStyle w:val="Tablebodytext"/>
              <w:rPr>
                <w:lang w:val="en-GB"/>
              </w:rPr>
            </w:pPr>
            <w:r w:rsidRPr="00D57E40">
              <w:rPr>
                <w:lang w:val="en-GB"/>
              </w:rPr>
              <w:t>Does not fund in Wales</w:t>
            </w:r>
          </w:p>
        </w:tc>
      </w:tr>
      <w:tr w:rsidR="005D38AD" w:rsidRPr="00D57E40" w14:paraId="7AC93311" w14:textId="77777777" w:rsidTr="003E3C0B">
        <w:trPr>
          <w:trHeight w:val="684"/>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0851B8" w14:textId="499DDE59" w:rsidR="005D38AD" w:rsidRPr="00D57E40" w:rsidRDefault="005D38AD" w:rsidP="00BF778D">
            <w:pPr>
              <w:pStyle w:val="Tablebodytext"/>
              <w:rPr>
                <w:lang w:val="en-GB"/>
              </w:rPr>
            </w:pPr>
            <w:r w:rsidRPr="00D57E40">
              <w:rPr>
                <w:lang w:val="en-GB"/>
              </w:rPr>
              <w:t>11. Is it possible to submit funding proposals in a range of different formats?</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B33BC3D" w14:textId="77777777" w:rsidR="005D38AD" w:rsidRPr="00D57E40" w:rsidRDefault="005D38AD" w:rsidP="00BF778D">
            <w:pPr>
              <w:pStyle w:val="Tablebodytext"/>
              <w:rPr>
                <w:lang w:val="en-GB"/>
              </w:rPr>
            </w:pPr>
            <w:r w:rsidRPr="00D57E40">
              <w:rPr>
                <w:lang w:val="en-GB"/>
              </w:rPr>
              <w:t>Solicits proposals</w:t>
            </w:r>
          </w:p>
        </w:tc>
      </w:tr>
      <w:tr w:rsidR="005D38AD" w:rsidRPr="00D57E40" w14:paraId="2F2E49C9" w14:textId="77777777" w:rsidTr="00B61047">
        <w:trPr>
          <w:trHeight w:val="602"/>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453C62" w14:textId="77777777" w:rsidR="001775CE" w:rsidRDefault="001775CE" w:rsidP="001775CE">
            <w:pPr>
              <w:pStyle w:val="Tablebodytext"/>
              <w:rPr>
                <w:lang w:val="en-GB"/>
              </w:rPr>
            </w:pPr>
            <w:r w:rsidRPr="00D57E40">
              <w:rPr>
                <w:lang w:val="en-GB"/>
              </w:rPr>
              <w:t>12. What different types of formats are accepted for proposals by the foundation? Please tick any that apply. If it is not clear how to submit a proposal, show that in the following question.</w:t>
            </w:r>
          </w:p>
          <w:p w14:paraId="3F571455" w14:textId="102A4A48" w:rsidR="008C7C26" w:rsidRPr="00D57E40" w:rsidRDefault="001775CE" w:rsidP="001775CE">
            <w:pPr>
              <w:pStyle w:val="Tablebodytext"/>
              <w:rPr>
                <w:lang w:val="en-GB"/>
              </w:rPr>
            </w:pPr>
            <w:r w:rsidRPr="00EF075E">
              <w:rPr>
                <w:lang w:val="en-GB"/>
              </w:rPr>
              <w:t>Online</w:t>
            </w:r>
            <w:r>
              <w:rPr>
                <w:lang w:val="en-GB"/>
              </w:rPr>
              <w:t>; p</w:t>
            </w:r>
            <w:r w:rsidRPr="00EF075E">
              <w:rPr>
                <w:lang w:val="en-GB"/>
              </w:rPr>
              <w:t>aper format</w:t>
            </w:r>
            <w:r>
              <w:rPr>
                <w:lang w:val="en-GB"/>
              </w:rPr>
              <w:t>; v</w:t>
            </w:r>
            <w:r w:rsidRPr="00EF075E">
              <w:rPr>
                <w:lang w:val="en-GB"/>
              </w:rPr>
              <w:t>ideo</w:t>
            </w:r>
            <w:r>
              <w:rPr>
                <w:lang w:val="en-GB"/>
              </w:rPr>
              <w:t>; a</w:t>
            </w:r>
            <w:r w:rsidRPr="00EF075E">
              <w:rPr>
                <w:lang w:val="en-GB"/>
              </w:rPr>
              <w:t>udio</w:t>
            </w:r>
            <w:r>
              <w:rPr>
                <w:lang w:val="en-GB"/>
              </w:rPr>
              <w:t>; o</w:t>
            </w:r>
            <w:r w:rsidRPr="00EF075E">
              <w:rPr>
                <w:lang w:val="en-GB"/>
              </w:rPr>
              <w:t>ther</w:t>
            </w:r>
            <w:r>
              <w:rPr>
                <w:lang w:val="en-GB"/>
              </w:rPr>
              <w: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AB3CF8F" w14:textId="77777777" w:rsidR="005D38AD" w:rsidRPr="00D57E40" w:rsidRDefault="005D38AD" w:rsidP="00BF778D">
            <w:pPr>
              <w:pStyle w:val="Tablebodytext"/>
              <w:rPr>
                <w:lang w:val="en-GB"/>
              </w:rPr>
            </w:pPr>
            <w:r w:rsidRPr="00D57E40">
              <w:rPr>
                <w:lang w:val="en-GB"/>
              </w:rPr>
              <w:t>Solicits proposals</w:t>
            </w:r>
          </w:p>
        </w:tc>
      </w:tr>
      <w:tr w:rsidR="00486361" w:rsidRPr="00D57E40" w14:paraId="1807A04B" w14:textId="77777777" w:rsidTr="00B61047">
        <w:trPr>
          <w:trHeight w:val="790"/>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AE00AF" w14:textId="77777777" w:rsidR="00B01B87" w:rsidRDefault="00B01B87" w:rsidP="00B01B87">
            <w:pPr>
              <w:pStyle w:val="Tablebodytext"/>
              <w:rPr>
                <w:lang w:val="en-GB"/>
              </w:rPr>
            </w:pPr>
            <w:r w:rsidRPr="00D57E40">
              <w:rPr>
                <w:lang w:val="en-GB"/>
              </w:rPr>
              <w:t>16. How are the eligibility criteria presented? Please tick any that apply.</w:t>
            </w:r>
          </w:p>
          <w:p w14:paraId="08CD92FC" w14:textId="775D2FCF" w:rsidR="00486361" w:rsidRPr="00D57E40" w:rsidRDefault="00B01B87" w:rsidP="00B01B87">
            <w:pPr>
              <w:pStyle w:val="Tablebodytext"/>
              <w:rPr>
                <w:lang w:val="en-GB"/>
              </w:rPr>
            </w:pPr>
            <w:r w:rsidRPr="00A57B47">
              <w:rPr>
                <w:lang w:val="en-GB"/>
              </w:rPr>
              <w:t>PDF</w:t>
            </w:r>
            <w:r>
              <w:rPr>
                <w:lang w:val="en-GB"/>
              </w:rPr>
              <w:t>; e</w:t>
            </w:r>
            <w:r w:rsidRPr="00A57B47">
              <w:rPr>
                <w:lang w:val="en-GB"/>
              </w:rPr>
              <w:t>ligibility quiz</w:t>
            </w:r>
            <w:r>
              <w:rPr>
                <w:lang w:val="en-GB"/>
              </w:rPr>
              <w:t>; w</w:t>
            </w:r>
            <w:r w:rsidRPr="00A57B47">
              <w:rPr>
                <w:lang w:val="en-GB"/>
              </w:rPr>
              <w:t>eb text</w:t>
            </w:r>
            <w:r>
              <w:rPr>
                <w:lang w:val="en-GB"/>
              </w:rPr>
              <w:t>; v</w:t>
            </w:r>
            <w:r w:rsidRPr="00A57B47">
              <w:rPr>
                <w:lang w:val="en-GB"/>
              </w:rPr>
              <w:t>ideo</w:t>
            </w:r>
            <w:r>
              <w:rPr>
                <w:lang w:val="en-GB"/>
              </w:rPr>
              <w:t>; o</w:t>
            </w:r>
            <w:r w:rsidRPr="00A57B47">
              <w:rPr>
                <w:lang w:val="en-GB"/>
              </w:rPr>
              <w:t>ther</w:t>
            </w:r>
            <w:r>
              <w:rPr>
                <w:lang w:val="en-GB"/>
              </w:rPr>
              <w: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18C8CEF" w14:textId="77777777" w:rsidR="00486361" w:rsidRPr="00D57E40" w:rsidRDefault="00486361" w:rsidP="00BF778D">
            <w:pPr>
              <w:pStyle w:val="Tablebodytext"/>
              <w:rPr>
                <w:lang w:val="en-GB"/>
              </w:rPr>
            </w:pPr>
            <w:r w:rsidRPr="00D57E40">
              <w:rPr>
                <w:lang w:val="en-GB"/>
              </w:rPr>
              <w:t>Solicits proposals</w:t>
            </w:r>
          </w:p>
        </w:tc>
      </w:tr>
      <w:tr w:rsidR="00486361" w:rsidRPr="00D57E40" w14:paraId="3ACA3D8E" w14:textId="77777777" w:rsidTr="00B61047">
        <w:trPr>
          <w:trHeight w:val="765"/>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1040F5" w14:textId="788CA1D6" w:rsidR="00486361" w:rsidRPr="00D57E40" w:rsidRDefault="00486361" w:rsidP="00BF778D">
            <w:pPr>
              <w:pStyle w:val="Tablebodytext"/>
              <w:rPr>
                <w:lang w:val="en-GB"/>
              </w:rPr>
            </w:pPr>
            <w:r w:rsidRPr="00D57E40">
              <w:rPr>
                <w:lang w:val="en-GB"/>
              </w:rPr>
              <w:t>50. Has the foundation made a public commitment to be a Living Wage employer?</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D98D258" w14:textId="77777777" w:rsidR="00486361" w:rsidRPr="00D57E40" w:rsidRDefault="00486361" w:rsidP="00BF778D">
            <w:pPr>
              <w:pStyle w:val="Tablebodytext"/>
              <w:rPr>
                <w:lang w:val="en-GB"/>
              </w:rPr>
            </w:pPr>
            <w:r w:rsidRPr="00D57E40">
              <w:rPr>
                <w:lang w:val="en-GB"/>
              </w:rPr>
              <w:t>No staff</w:t>
            </w:r>
          </w:p>
        </w:tc>
      </w:tr>
      <w:tr w:rsidR="00486361" w:rsidRPr="00D57E40" w14:paraId="2001271B" w14:textId="77777777" w:rsidTr="00B61047">
        <w:trPr>
          <w:trHeight w:val="468"/>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5053E1" w14:textId="5E079EF2" w:rsidR="00486361" w:rsidRPr="00D57E40" w:rsidRDefault="00486361" w:rsidP="00BF778D">
            <w:pPr>
              <w:pStyle w:val="Tablebodytext"/>
              <w:rPr>
                <w:lang w:val="en-GB"/>
              </w:rPr>
            </w:pPr>
            <w:r w:rsidRPr="00D57E40">
              <w:rPr>
                <w:lang w:val="en-GB"/>
              </w:rPr>
              <w:t>56. Does the foundation publish its recruitment policy for staff?</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1AE8A6D" w14:textId="77777777" w:rsidR="00486361" w:rsidRPr="00D57E40" w:rsidRDefault="00486361" w:rsidP="00BF778D">
            <w:pPr>
              <w:pStyle w:val="Tablebodytext"/>
              <w:rPr>
                <w:lang w:val="en-GB"/>
              </w:rPr>
            </w:pPr>
            <w:r w:rsidRPr="00D57E40">
              <w:rPr>
                <w:lang w:val="en-GB"/>
              </w:rPr>
              <w:t>No staff</w:t>
            </w:r>
          </w:p>
        </w:tc>
      </w:tr>
    </w:tbl>
    <w:p w14:paraId="4819CF46" w14:textId="77777777" w:rsidR="003529C1" w:rsidRDefault="003529C1" w:rsidP="001C5071">
      <w:pPr>
        <w:pStyle w:val="Heading3"/>
        <w:rPr>
          <w:lang w:val="en-GB"/>
        </w:rPr>
      </w:pPr>
    </w:p>
    <w:p w14:paraId="029581A2" w14:textId="77777777" w:rsidR="003529C1" w:rsidRDefault="003529C1">
      <w:pPr>
        <w:spacing w:line="240" w:lineRule="auto"/>
        <w:rPr>
          <w:b/>
          <w:sz w:val="28"/>
          <w:szCs w:val="28"/>
          <w:lang w:val="en-GB"/>
        </w:rPr>
      </w:pPr>
      <w:r>
        <w:rPr>
          <w:lang w:val="en-GB"/>
        </w:rPr>
        <w:br w:type="page"/>
      </w:r>
    </w:p>
    <w:p w14:paraId="778B752D" w14:textId="21317D02" w:rsidR="004B1F40" w:rsidRPr="00D57E40" w:rsidRDefault="004B1F40" w:rsidP="001C5071">
      <w:pPr>
        <w:pStyle w:val="Heading3"/>
        <w:rPr>
          <w:lang w:val="en-GB"/>
        </w:rPr>
      </w:pPr>
      <w:r w:rsidRPr="00D57E40">
        <w:rPr>
          <w:lang w:val="en-GB"/>
        </w:rPr>
        <w:t>Accountability exemptions</w:t>
      </w:r>
    </w:p>
    <w:tbl>
      <w:tblPr>
        <w:tblW w:w="935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088"/>
        <w:gridCol w:w="2268"/>
      </w:tblGrid>
      <w:tr w:rsidR="00486361" w:rsidRPr="00D57E40" w14:paraId="0C5DA8A6" w14:textId="77777777" w:rsidTr="00EA2C30">
        <w:trPr>
          <w:trHeight w:val="119"/>
          <w:tblHeader/>
        </w:trPr>
        <w:tc>
          <w:tcPr>
            <w:tcW w:w="7088" w:type="dxa"/>
            <w:tcBorders>
              <w:top w:val="single" w:sz="8" w:space="0" w:color="000000"/>
              <w:left w:val="single" w:sz="8" w:space="0" w:color="000000"/>
              <w:bottom w:val="single" w:sz="8" w:space="0" w:color="000000"/>
              <w:right w:val="single" w:sz="8" w:space="0" w:color="000000"/>
            </w:tcBorders>
            <w:shd w:val="clear" w:color="auto" w:fill="F2BA9C"/>
            <w:tcMar>
              <w:top w:w="100" w:type="dxa"/>
              <w:left w:w="100" w:type="dxa"/>
              <w:bottom w:w="100" w:type="dxa"/>
              <w:right w:w="100" w:type="dxa"/>
            </w:tcMar>
          </w:tcPr>
          <w:p w14:paraId="1E052A9C" w14:textId="2244A22D" w:rsidR="00486361" w:rsidRPr="00D57E40" w:rsidRDefault="00486361" w:rsidP="00EB2A37">
            <w:pPr>
              <w:pStyle w:val="Tablehead"/>
              <w:rPr>
                <w:lang w:val="en-GB"/>
              </w:rPr>
            </w:pPr>
            <w:r w:rsidRPr="00D57E40">
              <w:rPr>
                <w:lang w:val="en-GB"/>
              </w:rPr>
              <w:t>Question</w:t>
            </w:r>
          </w:p>
        </w:tc>
        <w:tc>
          <w:tcPr>
            <w:tcW w:w="2268" w:type="dxa"/>
            <w:tcBorders>
              <w:top w:val="single" w:sz="8" w:space="0" w:color="000000"/>
              <w:left w:val="nil"/>
              <w:bottom w:val="single" w:sz="8" w:space="0" w:color="000000"/>
              <w:right w:val="single" w:sz="8" w:space="0" w:color="000000"/>
            </w:tcBorders>
            <w:shd w:val="clear" w:color="auto" w:fill="F2BA9C"/>
            <w:tcMar>
              <w:top w:w="100" w:type="dxa"/>
              <w:left w:w="100" w:type="dxa"/>
              <w:bottom w:w="100" w:type="dxa"/>
              <w:right w:w="100" w:type="dxa"/>
            </w:tcMar>
          </w:tcPr>
          <w:p w14:paraId="47406489" w14:textId="77777777" w:rsidR="00486361" w:rsidRPr="00D57E40" w:rsidRDefault="00486361" w:rsidP="00EB2A37">
            <w:pPr>
              <w:pStyle w:val="Tablehead"/>
              <w:rPr>
                <w:lang w:val="en-GB"/>
              </w:rPr>
            </w:pPr>
            <w:r w:rsidRPr="00D57E40">
              <w:rPr>
                <w:lang w:val="en-GB"/>
              </w:rPr>
              <w:t>Exemption rules</w:t>
            </w:r>
          </w:p>
        </w:tc>
      </w:tr>
      <w:tr w:rsidR="00486361" w:rsidRPr="00D57E40" w14:paraId="13B5DA9C" w14:textId="77777777" w:rsidTr="003E3C0B">
        <w:trPr>
          <w:trHeight w:val="209"/>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4AC146" w14:textId="57921BDC" w:rsidR="00486361" w:rsidRPr="00D57E40" w:rsidRDefault="00486361" w:rsidP="00E6505C">
            <w:pPr>
              <w:pStyle w:val="Tablebodytext"/>
              <w:rPr>
                <w:lang w:val="en-GB"/>
              </w:rPr>
            </w:pPr>
            <w:r w:rsidRPr="00D57E40">
              <w:rPr>
                <w:lang w:val="en-GB"/>
              </w:rPr>
              <w:t>36. Does the foundation publish who its staff are on its website?</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EE57493" w14:textId="77777777" w:rsidR="00486361" w:rsidRPr="00D57E40" w:rsidRDefault="00486361" w:rsidP="00E6505C">
            <w:pPr>
              <w:pStyle w:val="Tablebodytext"/>
              <w:rPr>
                <w:lang w:val="en-GB"/>
              </w:rPr>
            </w:pPr>
            <w:r w:rsidRPr="00D57E40">
              <w:rPr>
                <w:lang w:val="en-GB"/>
              </w:rPr>
              <w:t>No staff</w:t>
            </w:r>
          </w:p>
        </w:tc>
      </w:tr>
      <w:tr w:rsidR="00E6505C" w:rsidRPr="00D57E40" w14:paraId="4F4BD75B" w14:textId="77777777" w:rsidTr="00F554F6">
        <w:trPr>
          <w:trHeight w:val="239"/>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5E14C4" w14:textId="3FFA319A" w:rsidR="00E6505C" w:rsidRPr="00D57E40" w:rsidRDefault="00E6505C" w:rsidP="00E6505C">
            <w:pPr>
              <w:pStyle w:val="Tablebodytext"/>
              <w:rPr>
                <w:lang w:val="en-GB"/>
              </w:rPr>
            </w:pPr>
            <w:r w:rsidRPr="00D57E40">
              <w:rPr>
                <w:lang w:val="en-GB"/>
              </w:rPr>
              <w:t>37. Does the foundation provide a bio for its senior staff?</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24F8270" w14:textId="77777777" w:rsidR="00E6505C" w:rsidRPr="00D57E40" w:rsidRDefault="00E6505C" w:rsidP="00E6505C">
            <w:pPr>
              <w:pStyle w:val="Tablebodytext"/>
              <w:rPr>
                <w:lang w:val="en-GB"/>
              </w:rPr>
            </w:pPr>
            <w:r w:rsidRPr="00D57E40">
              <w:rPr>
                <w:lang w:val="en-GB"/>
              </w:rPr>
              <w:t>No staff</w:t>
            </w:r>
          </w:p>
        </w:tc>
      </w:tr>
      <w:tr w:rsidR="00E6505C" w:rsidRPr="00D57E40" w14:paraId="16039D74" w14:textId="77777777" w:rsidTr="00F554F6">
        <w:trPr>
          <w:trHeight w:val="1369"/>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5982AE" w14:textId="77777777" w:rsidR="0011161E" w:rsidRDefault="00E6505C" w:rsidP="00EF0DD1">
            <w:pPr>
              <w:pStyle w:val="Tablebodytext"/>
              <w:rPr>
                <w:lang w:val="en-GB"/>
              </w:rPr>
            </w:pPr>
            <w:r w:rsidRPr="00D57E40">
              <w:rPr>
                <w:lang w:val="en-GB"/>
              </w:rPr>
              <w:t xml:space="preserve">38. </w:t>
            </w:r>
            <w:r w:rsidRPr="00D57E40">
              <w:rPr>
                <w:highlight w:val="white"/>
                <w:lang w:val="en-GB"/>
              </w:rPr>
              <w:t>Is the following information presented for the staff? Please tick any that apply</w:t>
            </w:r>
            <w:r w:rsidRPr="00D57E40">
              <w:rPr>
                <w:lang w:val="en-GB"/>
              </w:rPr>
              <w:t>.</w:t>
            </w:r>
          </w:p>
          <w:p w14:paraId="0CF2D36B" w14:textId="69A74045" w:rsidR="00E6505C" w:rsidRPr="009C1AB7" w:rsidRDefault="00EF0DD1" w:rsidP="00080C9D">
            <w:pPr>
              <w:pStyle w:val="Tablebodytext"/>
            </w:pPr>
            <w:r>
              <w:t>N</w:t>
            </w:r>
            <w:r w:rsidR="009C1AB7">
              <w:t>ame</w:t>
            </w:r>
            <w:r w:rsidR="00080C9D">
              <w:t>;</w:t>
            </w:r>
            <w:r w:rsidR="009C1AB7">
              <w:t xml:space="preserve"> picture</w:t>
            </w:r>
            <w:r w:rsidR="00080C9D">
              <w:t>;</w:t>
            </w:r>
            <w:r w:rsidR="009C1AB7">
              <w:t xml:space="preserve"> previous job history</w:t>
            </w:r>
            <w:r w:rsidR="00080C9D">
              <w:t>;</w:t>
            </w:r>
            <w:r w:rsidR="009C1AB7">
              <w:t xml:space="preserve"> job title</w:t>
            </w:r>
            <w:r w:rsidR="00080C9D">
              <w:t>;</w:t>
            </w:r>
            <w:r w:rsidR="009C1AB7">
              <w:t xml:space="preserve"> contact information</w:t>
            </w:r>
            <w:r w:rsidR="00080C9D">
              <w:t xml:space="preserve">; </w:t>
            </w:r>
            <w:r w:rsidR="00080C9D" w:rsidRPr="00080C9D">
              <w:rPr>
                <w:lang w:val="en-GB"/>
              </w:rPr>
              <w:t>social class or lived experience</w:t>
            </w:r>
            <w:r w:rsidR="00080C9D">
              <w:rPr>
                <w:lang w:val="en-GB"/>
              </w:rPr>
              <w: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AA5643F" w14:textId="77777777" w:rsidR="00E6505C" w:rsidRPr="00D57E40" w:rsidRDefault="00E6505C" w:rsidP="00E6505C">
            <w:pPr>
              <w:pStyle w:val="Tablebodytext"/>
              <w:rPr>
                <w:lang w:val="en-GB"/>
              </w:rPr>
            </w:pPr>
            <w:r w:rsidRPr="00D57E40">
              <w:rPr>
                <w:lang w:val="en-GB"/>
              </w:rPr>
              <w:t>No staff</w:t>
            </w:r>
          </w:p>
        </w:tc>
      </w:tr>
      <w:tr w:rsidR="00E6505C" w:rsidRPr="00D57E40" w14:paraId="41B76D47" w14:textId="77777777" w:rsidTr="00F554F6">
        <w:trPr>
          <w:trHeight w:val="104"/>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F476C7" w14:textId="124E7215" w:rsidR="00E6505C" w:rsidRPr="00D57E40" w:rsidRDefault="00E6505C" w:rsidP="00E6505C">
            <w:pPr>
              <w:pStyle w:val="Tablebodytext"/>
              <w:rPr>
                <w:lang w:val="en-GB"/>
              </w:rPr>
            </w:pPr>
            <w:r w:rsidRPr="00D57E40">
              <w:rPr>
                <w:lang w:val="en-GB"/>
              </w:rPr>
              <w:t xml:space="preserve">73. </w:t>
            </w:r>
            <w:r w:rsidRPr="00D57E40">
              <w:rPr>
                <w:highlight w:val="white"/>
                <w:lang w:val="en-GB"/>
              </w:rPr>
              <w:t>Does the foundation have an investment policy?</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B7D51C9" w14:textId="77777777" w:rsidR="00E6505C" w:rsidRPr="00D57E40" w:rsidRDefault="00E6505C" w:rsidP="00E6505C">
            <w:pPr>
              <w:pStyle w:val="Tablebodytext"/>
              <w:rPr>
                <w:lang w:val="en-GB"/>
              </w:rPr>
            </w:pPr>
            <w:r w:rsidRPr="00D57E40">
              <w:rPr>
                <w:lang w:val="en-GB"/>
              </w:rPr>
              <w:t>If not applicable</w:t>
            </w:r>
          </w:p>
        </w:tc>
      </w:tr>
    </w:tbl>
    <w:p w14:paraId="3274C453" w14:textId="3EB02957" w:rsidR="004B1F40" w:rsidRPr="00D57E40" w:rsidRDefault="004B1F40" w:rsidP="001C5071">
      <w:pPr>
        <w:pStyle w:val="Heading3"/>
        <w:rPr>
          <w:lang w:val="en-GB"/>
        </w:rPr>
      </w:pPr>
      <w:r w:rsidRPr="00D57E40">
        <w:rPr>
          <w:lang w:val="en-GB"/>
        </w:rPr>
        <w:t>Transparency exemptions</w:t>
      </w:r>
    </w:p>
    <w:tbl>
      <w:tblPr>
        <w:tblW w:w="935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088"/>
        <w:gridCol w:w="2268"/>
      </w:tblGrid>
      <w:tr w:rsidR="001A0961" w:rsidRPr="00D57E40" w14:paraId="4F204B5B" w14:textId="77777777" w:rsidTr="004827FE">
        <w:trPr>
          <w:trHeight w:val="113"/>
          <w:tblHeader/>
        </w:trPr>
        <w:tc>
          <w:tcPr>
            <w:tcW w:w="7088" w:type="dxa"/>
            <w:tcBorders>
              <w:top w:val="single" w:sz="4" w:space="0" w:color="auto"/>
              <w:left w:val="single" w:sz="4" w:space="0" w:color="auto"/>
              <w:bottom w:val="single" w:sz="4" w:space="0" w:color="auto"/>
              <w:right w:val="single" w:sz="4" w:space="0" w:color="auto"/>
            </w:tcBorders>
            <w:shd w:val="clear" w:color="auto" w:fill="F2BA9C"/>
            <w:tcMar>
              <w:top w:w="100" w:type="dxa"/>
              <w:left w:w="100" w:type="dxa"/>
              <w:bottom w:w="100" w:type="dxa"/>
              <w:right w:w="100" w:type="dxa"/>
            </w:tcMar>
          </w:tcPr>
          <w:p w14:paraId="129CF841" w14:textId="51314C3E" w:rsidR="001A0961" w:rsidRPr="00D57E40" w:rsidRDefault="001A0961" w:rsidP="00EB2A37">
            <w:pPr>
              <w:pStyle w:val="Tablehead"/>
              <w:rPr>
                <w:lang w:val="en-GB"/>
              </w:rPr>
            </w:pPr>
            <w:r w:rsidRPr="00D57E40">
              <w:rPr>
                <w:lang w:val="en-GB"/>
              </w:rPr>
              <w:t>Question</w:t>
            </w:r>
          </w:p>
        </w:tc>
        <w:tc>
          <w:tcPr>
            <w:tcW w:w="2268" w:type="dxa"/>
            <w:tcBorders>
              <w:top w:val="single" w:sz="4" w:space="0" w:color="auto"/>
              <w:left w:val="single" w:sz="4" w:space="0" w:color="auto"/>
              <w:bottom w:val="single" w:sz="4" w:space="0" w:color="auto"/>
              <w:right w:val="single" w:sz="4" w:space="0" w:color="auto"/>
            </w:tcBorders>
            <w:shd w:val="clear" w:color="auto" w:fill="F2BA9C"/>
            <w:tcMar>
              <w:top w:w="100" w:type="dxa"/>
              <w:left w:w="100" w:type="dxa"/>
              <w:bottom w:w="100" w:type="dxa"/>
              <w:right w:w="100" w:type="dxa"/>
            </w:tcMar>
          </w:tcPr>
          <w:p w14:paraId="2AEC87BE" w14:textId="77777777" w:rsidR="001A0961" w:rsidRPr="00D57E40" w:rsidRDefault="001A0961" w:rsidP="00EB2A37">
            <w:pPr>
              <w:pStyle w:val="Tablehead"/>
              <w:rPr>
                <w:lang w:val="en-GB"/>
              </w:rPr>
            </w:pPr>
            <w:r w:rsidRPr="00D57E40">
              <w:rPr>
                <w:lang w:val="en-GB"/>
              </w:rPr>
              <w:t>Exemption rules</w:t>
            </w:r>
          </w:p>
        </w:tc>
      </w:tr>
      <w:tr w:rsidR="001A0961" w:rsidRPr="00D57E40" w14:paraId="3C750EFB" w14:textId="77777777" w:rsidTr="004827FE">
        <w:trPr>
          <w:trHeight w:val="495"/>
        </w:trPr>
        <w:tc>
          <w:tcPr>
            <w:tcW w:w="708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E7D3D66" w14:textId="74960E32" w:rsidR="001A0961" w:rsidRPr="00D57E40" w:rsidRDefault="001A0961" w:rsidP="00584FBF">
            <w:pPr>
              <w:pStyle w:val="Tablebodytext"/>
              <w:rPr>
                <w:lang w:val="en-GB"/>
              </w:rPr>
            </w:pPr>
            <w:r w:rsidRPr="00D57E40">
              <w:rPr>
                <w:lang w:val="en-GB"/>
              </w:rPr>
              <w:t>10. Does the foundation state how to apply for funding?</w:t>
            </w:r>
          </w:p>
        </w:tc>
        <w:tc>
          <w:tcPr>
            <w:tcW w:w="226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35A956D6" w14:textId="77777777" w:rsidR="001A0961" w:rsidRPr="00D57E40" w:rsidRDefault="001A0961" w:rsidP="00584FBF">
            <w:pPr>
              <w:pStyle w:val="Tablebodytext"/>
              <w:rPr>
                <w:lang w:val="en-GB"/>
              </w:rPr>
            </w:pPr>
            <w:r w:rsidRPr="00D57E40">
              <w:rPr>
                <w:lang w:val="en-GB"/>
              </w:rPr>
              <w:t>Solicits proposals</w:t>
            </w:r>
          </w:p>
        </w:tc>
      </w:tr>
      <w:tr w:rsidR="001A0961" w:rsidRPr="00D57E40" w14:paraId="63D14C17" w14:textId="77777777" w:rsidTr="00EA2C30">
        <w:trPr>
          <w:trHeight w:val="786"/>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0B5CAD" w14:textId="3361A340" w:rsidR="001A0961" w:rsidRPr="00D57E40" w:rsidRDefault="001A0961" w:rsidP="00F554F6">
            <w:pPr>
              <w:pStyle w:val="Tablebodytext"/>
              <w:rPr>
                <w:lang w:val="en-GB"/>
              </w:rPr>
            </w:pPr>
            <w:r w:rsidRPr="00D57E40">
              <w:rPr>
                <w:lang w:val="en-GB"/>
              </w:rPr>
              <w:t>15. Does the foundation publish any eligibili</w:t>
            </w:r>
            <w:r w:rsidR="00F554F6">
              <w:rPr>
                <w:lang w:val="en-GB"/>
              </w:rPr>
              <w:t>ty criteria for what it funds (</w:t>
            </w:r>
            <w:r w:rsidRPr="00D57E40">
              <w:rPr>
                <w:lang w:val="en-GB"/>
              </w:rPr>
              <w:t>who as a potential recipient would be eligible for a particular grant)?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BEF3BAE" w14:textId="77777777" w:rsidR="001A0961" w:rsidRPr="00D57E40" w:rsidRDefault="001A0961" w:rsidP="00584FBF">
            <w:pPr>
              <w:pStyle w:val="Tablebodytext"/>
              <w:rPr>
                <w:lang w:val="en-GB"/>
              </w:rPr>
            </w:pPr>
            <w:r w:rsidRPr="00D57E40">
              <w:rPr>
                <w:lang w:val="en-GB"/>
              </w:rPr>
              <w:t>Solicits proposals</w:t>
            </w:r>
          </w:p>
        </w:tc>
      </w:tr>
      <w:tr w:rsidR="00520C6A" w:rsidRPr="00D57E40" w14:paraId="16967ECB" w14:textId="77777777" w:rsidTr="00EA2C30">
        <w:trPr>
          <w:trHeight w:val="648"/>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48515E" w14:textId="71327279" w:rsidR="00520C6A" w:rsidRPr="00D57E40" w:rsidRDefault="00520C6A" w:rsidP="00584FBF">
            <w:pPr>
              <w:pStyle w:val="Tablebodytext"/>
              <w:rPr>
                <w:lang w:val="en-GB"/>
              </w:rPr>
            </w:pPr>
            <w:r w:rsidRPr="00D57E40">
              <w:rPr>
                <w:lang w:val="en-GB"/>
              </w:rPr>
              <w:t>17. Approximately what percentage of all funding programmes have associated eligibility criteria presented for them?</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56674AB" w14:textId="77777777" w:rsidR="00520C6A" w:rsidRPr="00D57E40" w:rsidRDefault="00520C6A" w:rsidP="00584FBF">
            <w:pPr>
              <w:pStyle w:val="Tablebodytext"/>
              <w:rPr>
                <w:lang w:val="en-GB"/>
              </w:rPr>
            </w:pPr>
            <w:r w:rsidRPr="00D57E40">
              <w:rPr>
                <w:lang w:val="en-GB"/>
              </w:rPr>
              <w:t>Solicits proposals</w:t>
            </w:r>
          </w:p>
        </w:tc>
      </w:tr>
      <w:tr w:rsidR="00520C6A" w:rsidRPr="00D57E40" w14:paraId="2F3B4508" w14:textId="77777777" w:rsidTr="00EA2C30">
        <w:trPr>
          <w:trHeight w:val="932"/>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D31E82" w14:textId="162A8930" w:rsidR="00520C6A" w:rsidRPr="00D57E40" w:rsidRDefault="00520C6A" w:rsidP="00584FBF">
            <w:pPr>
              <w:pStyle w:val="Tablebodytext"/>
              <w:rPr>
                <w:lang w:val="en-GB"/>
              </w:rPr>
            </w:pPr>
            <w:r w:rsidRPr="00D57E40">
              <w:rPr>
                <w:lang w:val="en-GB"/>
              </w:rPr>
              <w:t xml:space="preserve">18. Is the foundation explicit about what it will not fund? The foundation must state </w:t>
            </w:r>
            <w:r w:rsidR="001B473D" w:rsidRPr="00D57E40">
              <w:rPr>
                <w:lang w:val="en-GB"/>
              </w:rPr>
              <w:t>‘</w:t>
            </w:r>
            <w:r w:rsidRPr="00D57E40">
              <w:rPr>
                <w:lang w:val="en-GB"/>
              </w:rPr>
              <w:t>We do not fund</w:t>
            </w:r>
            <w:r w:rsidR="001B473D" w:rsidRPr="00D57E40">
              <w:rPr>
                <w:lang w:val="en-GB"/>
              </w:rPr>
              <w:t>’</w:t>
            </w:r>
            <w:r w:rsidRPr="00D57E40">
              <w:rPr>
                <w:lang w:val="en-GB"/>
              </w:rPr>
              <w:t xml:space="preserve"> or </w:t>
            </w:r>
            <w:r w:rsidR="001B473D" w:rsidRPr="00D57E40">
              <w:rPr>
                <w:lang w:val="en-GB"/>
              </w:rPr>
              <w:t>‘</w:t>
            </w:r>
            <w:r w:rsidRPr="00D57E40">
              <w:rPr>
                <w:lang w:val="en-GB"/>
              </w:rPr>
              <w:t>We are not likely to fund</w:t>
            </w:r>
            <w:r w:rsidR="001B473D" w:rsidRPr="00D57E40">
              <w:rPr>
                <w:lang w:val="en-GB"/>
              </w:rPr>
              <w:t>’</w:t>
            </w:r>
            <w:r w:rsidRPr="00D57E40">
              <w:rPr>
                <w:lang w:val="en-GB"/>
              </w:rPr>
              <w:t xml:space="preserve"> (or similar) to score </w:t>
            </w:r>
            <w:r w:rsidR="001B473D" w:rsidRPr="00D57E40">
              <w:rPr>
                <w:lang w:val="en-GB"/>
              </w:rPr>
              <w:t>‘</w:t>
            </w:r>
            <w:r w:rsidRPr="00D57E40">
              <w:rPr>
                <w:lang w:val="en-GB"/>
              </w:rPr>
              <w:t>Yes</w:t>
            </w:r>
            <w:r w:rsidR="001B473D" w:rsidRPr="00D57E40">
              <w:rPr>
                <w:lang w:val="en-GB"/>
              </w:rPr>
              <w:t>’</w:t>
            </w:r>
            <w:r w:rsidRPr="00D57E40">
              <w:rPr>
                <w:lang w:val="en-GB"/>
              </w:rPr>
              <w: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0462D0E" w14:textId="77777777" w:rsidR="00520C6A" w:rsidRPr="00D57E40" w:rsidRDefault="00520C6A" w:rsidP="00584FBF">
            <w:pPr>
              <w:pStyle w:val="Tablebodytext"/>
              <w:rPr>
                <w:lang w:val="en-GB"/>
              </w:rPr>
            </w:pPr>
            <w:r w:rsidRPr="00D57E40">
              <w:rPr>
                <w:lang w:val="en-GB"/>
              </w:rPr>
              <w:t>Solicits proposals</w:t>
            </w:r>
          </w:p>
        </w:tc>
      </w:tr>
      <w:tr w:rsidR="00520C6A" w:rsidRPr="00D57E40" w14:paraId="559C403D" w14:textId="77777777" w:rsidTr="00EA2C30">
        <w:trPr>
          <w:trHeight w:val="213"/>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F61504" w14:textId="0F99BEF0" w:rsidR="00520C6A" w:rsidRPr="00D57E40" w:rsidRDefault="00520C6A" w:rsidP="00584FBF">
            <w:pPr>
              <w:pStyle w:val="Tablebodytext"/>
              <w:rPr>
                <w:lang w:val="en-GB"/>
              </w:rPr>
            </w:pPr>
            <w:r w:rsidRPr="00D57E40">
              <w:rPr>
                <w:lang w:val="en-GB"/>
              </w:rPr>
              <w:t>19. Is there an explicit mechanism to ask questions about funding?</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6910C94" w14:textId="77777777" w:rsidR="00520C6A" w:rsidRPr="00D57E40" w:rsidRDefault="00520C6A" w:rsidP="00584FBF">
            <w:pPr>
              <w:pStyle w:val="Tablebodytext"/>
              <w:rPr>
                <w:lang w:val="en-GB"/>
              </w:rPr>
            </w:pPr>
            <w:r w:rsidRPr="00D57E40">
              <w:rPr>
                <w:lang w:val="en-GB"/>
              </w:rPr>
              <w:t>Solicits proposals</w:t>
            </w:r>
          </w:p>
        </w:tc>
      </w:tr>
      <w:tr w:rsidR="003E38F1" w:rsidRPr="00D57E40" w14:paraId="0167E714" w14:textId="77777777" w:rsidTr="00EA2C30">
        <w:trPr>
          <w:trHeight w:val="765"/>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F9F42F" w14:textId="6C339783" w:rsidR="003E38F1" w:rsidRPr="00D57E40" w:rsidRDefault="003E38F1" w:rsidP="00584FBF">
            <w:pPr>
              <w:pStyle w:val="Tablebodytext"/>
              <w:rPr>
                <w:lang w:val="en-GB"/>
              </w:rPr>
            </w:pPr>
            <w:r w:rsidRPr="00D57E40">
              <w:rPr>
                <w:lang w:val="en-GB"/>
              </w:rPr>
              <w:t>21. Approximately what percentage of the foundation</w:t>
            </w:r>
            <w:r w:rsidR="001B473D" w:rsidRPr="00D57E40">
              <w:rPr>
                <w:lang w:val="en-GB"/>
              </w:rPr>
              <w:t>’</w:t>
            </w:r>
            <w:r w:rsidRPr="00D57E40">
              <w:rPr>
                <w:lang w:val="en-GB"/>
              </w:rPr>
              <w:t>s funding programmes have associated timelines?</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81965EB" w14:textId="77777777" w:rsidR="003E38F1" w:rsidRPr="00D57E40" w:rsidRDefault="003E38F1" w:rsidP="00584FBF">
            <w:pPr>
              <w:pStyle w:val="Tablebodytext"/>
              <w:rPr>
                <w:lang w:val="en-GB"/>
              </w:rPr>
            </w:pPr>
            <w:r w:rsidRPr="00D57E40">
              <w:rPr>
                <w:lang w:val="en-GB"/>
              </w:rPr>
              <w:t>Solicits proposals</w:t>
            </w:r>
          </w:p>
        </w:tc>
      </w:tr>
      <w:tr w:rsidR="003E38F1" w:rsidRPr="00D57E40" w14:paraId="39110CCB" w14:textId="77777777" w:rsidTr="00EA2C30">
        <w:trPr>
          <w:trHeight w:val="762"/>
        </w:trPr>
        <w:tc>
          <w:tcPr>
            <w:tcW w:w="70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4E4959" w14:textId="6E46A6FB" w:rsidR="003E38F1" w:rsidRPr="00D57E40" w:rsidRDefault="003E38F1" w:rsidP="00584FBF">
            <w:pPr>
              <w:pStyle w:val="Tablebodytext"/>
              <w:rPr>
                <w:lang w:val="en-GB"/>
              </w:rPr>
            </w:pPr>
            <w:r w:rsidRPr="00D57E40">
              <w:rPr>
                <w:lang w:val="en-GB"/>
              </w:rPr>
              <w:t xml:space="preserve">22. </w:t>
            </w:r>
            <w:r w:rsidRPr="00D57E40">
              <w:rPr>
                <w:highlight w:val="white"/>
                <w:lang w:val="en-GB"/>
              </w:rPr>
              <w:t>Does the foundation say how soon a successful applicant will receive the funds?</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C60CFCF" w14:textId="77777777" w:rsidR="003E38F1" w:rsidRPr="00D57E40" w:rsidRDefault="003E38F1" w:rsidP="00584FBF">
            <w:pPr>
              <w:pStyle w:val="Tablebodytext"/>
              <w:rPr>
                <w:lang w:val="en-GB"/>
              </w:rPr>
            </w:pPr>
            <w:r w:rsidRPr="00D57E40">
              <w:rPr>
                <w:lang w:val="en-GB"/>
              </w:rPr>
              <w:t>Solicits proposals</w:t>
            </w:r>
          </w:p>
        </w:tc>
      </w:tr>
    </w:tbl>
    <w:p w14:paraId="0102BBCB" w14:textId="77777777" w:rsidR="00BA6128" w:rsidRPr="00D57E40" w:rsidRDefault="00BA6128" w:rsidP="00BA6128">
      <w:pPr>
        <w:spacing w:line="240" w:lineRule="auto"/>
        <w:rPr>
          <w:lang w:val="en-GB"/>
        </w:rPr>
        <w:sectPr w:rsidR="00BA6128" w:rsidRPr="00D57E40" w:rsidSect="001C5071">
          <w:headerReference w:type="even" r:id="rId97"/>
          <w:headerReference w:type="default" r:id="rId98"/>
          <w:footerReference w:type="even" r:id="rId99"/>
          <w:footerReference w:type="default" r:id="rId100"/>
          <w:footnotePr>
            <w:numFmt w:val="chicago"/>
            <w:numRestart w:val="eachPage"/>
          </w:footnotePr>
          <w:endnotePr>
            <w:numFmt w:val="decimal"/>
          </w:endnotePr>
          <w:pgSz w:w="12240" w:h="15840"/>
          <w:pgMar w:top="1440" w:right="1440" w:bottom="993" w:left="1440" w:header="720" w:footer="720" w:gutter="0"/>
          <w:cols w:space="720"/>
          <w:formProt w:val="0"/>
          <w:docGrid w:linePitch="100" w:charSpace="4096"/>
        </w:sectPr>
      </w:pPr>
    </w:p>
    <w:p w14:paraId="26D96790" w14:textId="77777777" w:rsidR="00F0251B" w:rsidRPr="00D57E40" w:rsidRDefault="00F0251B" w:rsidP="00AF35F1">
      <w:pPr>
        <w:pStyle w:val="Appendixheadsnewpage"/>
        <w:rPr>
          <w:lang w:val="en-GB"/>
        </w:rPr>
      </w:pPr>
      <w:bookmarkStart w:id="107" w:name="_Toc507760222"/>
      <w:bookmarkStart w:id="108" w:name="_Toc1735783"/>
      <w:r w:rsidRPr="00D57E40">
        <w:rPr>
          <w:lang w:val="en-GB"/>
        </w:rPr>
        <w:t>D. Example of foundations that exhibit each item assessed</w:t>
      </w:r>
      <w:bookmarkEnd w:id="107"/>
      <w:bookmarkEnd w:id="108"/>
    </w:p>
    <w:p w14:paraId="6C42659F" w14:textId="77777777" w:rsidR="0011161E" w:rsidRDefault="00E57B38" w:rsidP="00E57B38">
      <w:pPr>
        <w:pStyle w:val="TextafterfigureorABhead"/>
        <w:rPr>
          <w:lang w:val="en-GB"/>
        </w:rPr>
      </w:pPr>
      <w:r w:rsidRPr="00D57E40">
        <w:rPr>
          <w:lang w:val="en-GB"/>
        </w:rPr>
        <w:t>Figure 32 lists an example foundation that met the conditions for each question used in calculating the final scores.</w:t>
      </w:r>
    </w:p>
    <w:p w14:paraId="4B7B1752" w14:textId="051CBC44" w:rsidR="00E57B38" w:rsidRPr="00D57E40" w:rsidRDefault="00E57B38" w:rsidP="00E57B38">
      <w:pPr>
        <w:pStyle w:val="Text"/>
        <w:rPr>
          <w:highlight w:val="white"/>
          <w:lang w:val="en-GB"/>
        </w:rPr>
      </w:pPr>
      <w:r w:rsidRPr="00D57E40">
        <w:rPr>
          <w:lang w:val="en-GB"/>
        </w:rPr>
        <w:t xml:space="preserve">The only question that no Year Two foundation attained was number 55 – and that was attained in Year One. </w:t>
      </w:r>
      <w:r w:rsidRPr="00D57E40">
        <w:rPr>
          <w:highlight w:val="white"/>
          <w:lang w:val="en-GB"/>
        </w:rPr>
        <w:t xml:space="preserve">This shows that everything being sought is attainable: every item was attained by at least one foundation </w:t>
      </w:r>
      <w:r w:rsidR="0092744C">
        <w:rPr>
          <w:highlight w:val="white"/>
          <w:lang w:val="en-GB"/>
        </w:rPr>
        <w:t>that</w:t>
      </w:r>
      <w:r w:rsidRPr="00D57E40">
        <w:rPr>
          <w:highlight w:val="white"/>
          <w:lang w:val="en-GB"/>
        </w:rPr>
        <w:t xml:space="preserve"> </w:t>
      </w:r>
      <w:r w:rsidR="0092744C">
        <w:rPr>
          <w:highlight w:val="white"/>
          <w:lang w:val="en-GB"/>
        </w:rPr>
        <w:t xml:space="preserve">the </w:t>
      </w:r>
      <w:r w:rsidRPr="00D57E40">
        <w:rPr>
          <w:highlight w:val="white"/>
          <w:lang w:val="en-GB"/>
        </w:rPr>
        <w:t>FPR has assessed.</w:t>
      </w:r>
    </w:p>
    <w:p w14:paraId="4C3A7F74" w14:textId="62F59987" w:rsidR="00E57B38" w:rsidRPr="00D57E40" w:rsidRDefault="00E57B38" w:rsidP="00E57B38">
      <w:pPr>
        <w:pStyle w:val="Text"/>
        <w:rPr>
          <w:highlight w:val="white"/>
          <w:lang w:val="en-GB"/>
        </w:rPr>
      </w:pPr>
      <w:r w:rsidRPr="00D57E40">
        <w:rPr>
          <w:highlight w:val="white"/>
          <w:lang w:val="en-GB"/>
        </w:rPr>
        <w:t xml:space="preserve">The data from some of the questions are not used in the rating process. For example, questions include a foundation’s website URL, the date on which the data were gathered, and the number of staff. </w:t>
      </w:r>
      <w:r w:rsidR="00CE2433">
        <w:rPr>
          <w:highlight w:val="white"/>
          <w:lang w:val="en-GB"/>
        </w:rPr>
        <w:t>(</w:t>
      </w:r>
      <w:r w:rsidRPr="00D57E40">
        <w:rPr>
          <w:highlight w:val="white"/>
          <w:lang w:val="en-GB"/>
        </w:rPr>
        <w:t xml:space="preserve">The items marked ‘N/A’ </w:t>
      </w:r>
      <w:r w:rsidR="00CE2433">
        <w:rPr>
          <w:highlight w:val="white"/>
          <w:lang w:val="en-GB"/>
        </w:rPr>
        <w:t>are non-scoring questions.</w:t>
      </w:r>
      <w:r w:rsidR="00CE2433" w:rsidRPr="00CE2433">
        <w:rPr>
          <w:lang w:val="en-GB"/>
        </w:rPr>
        <w:t xml:space="preserve"> </w:t>
      </w:r>
      <w:r w:rsidR="00CE2433" w:rsidRPr="00D57E40">
        <w:rPr>
          <w:lang w:val="en-GB"/>
        </w:rPr>
        <w:t>The</w:t>
      </w:r>
      <w:r w:rsidR="00CE2433">
        <w:rPr>
          <w:lang w:val="en-GB"/>
        </w:rPr>
        <w:t xml:space="preserve">se </w:t>
      </w:r>
      <w:r w:rsidR="00CE2433" w:rsidRPr="00D57E40">
        <w:rPr>
          <w:lang w:val="en-GB"/>
        </w:rPr>
        <w:t>are shown in grey tint.</w:t>
      </w:r>
      <w:r w:rsidR="00CE2433">
        <w:rPr>
          <w:lang w:val="en-GB"/>
        </w:rPr>
        <w:t>)</w:t>
      </w:r>
    </w:p>
    <w:p w14:paraId="1C993966" w14:textId="012E24E1" w:rsidR="00F0251B" w:rsidRPr="00D57E40" w:rsidRDefault="00E57B38" w:rsidP="00F0251B">
      <w:pPr>
        <w:pStyle w:val="Figurecaptions"/>
        <w:rPr>
          <w:b w:val="0"/>
          <w:lang w:val="en-GB"/>
        </w:rPr>
      </w:pPr>
      <w:r w:rsidRPr="00D57E40">
        <w:rPr>
          <w:lang w:val="en-GB"/>
        </w:rPr>
        <w:t xml:space="preserve">Figure 32: </w:t>
      </w:r>
      <w:r w:rsidRPr="00D57E40">
        <w:rPr>
          <w:b w:val="0"/>
          <w:lang w:val="en-GB"/>
        </w:rPr>
        <w:t>Example foundation that met the conditions for each FPR criterion</w:t>
      </w:r>
    </w:p>
    <w:tbl>
      <w:tblPr>
        <w:tblW w:w="935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379"/>
        <w:gridCol w:w="2977"/>
      </w:tblGrid>
      <w:tr w:rsidR="00F0251B" w:rsidRPr="00D57E40" w14:paraId="6B087DE7" w14:textId="77777777" w:rsidTr="00CE4EFC">
        <w:trPr>
          <w:cantSplit/>
          <w:trHeight w:val="485"/>
          <w:tblHeader/>
        </w:trPr>
        <w:tc>
          <w:tcPr>
            <w:tcW w:w="6379" w:type="dxa"/>
            <w:tcBorders>
              <w:top w:val="single" w:sz="12" w:space="0" w:color="000000"/>
              <w:left w:val="single" w:sz="12" w:space="0" w:color="000000"/>
              <w:bottom w:val="single" w:sz="12" w:space="0" w:color="000000"/>
              <w:right w:val="single" w:sz="12" w:space="0" w:color="000000"/>
            </w:tcBorders>
            <w:shd w:val="clear" w:color="auto" w:fill="F2BA9C"/>
            <w:tcMar>
              <w:top w:w="100" w:type="dxa"/>
              <w:left w:w="100" w:type="dxa"/>
              <w:bottom w:w="100" w:type="dxa"/>
              <w:right w:w="100" w:type="dxa"/>
            </w:tcMar>
          </w:tcPr>
          <w:p w14:paraId="3D3BADEF" w14:textId="77777777" w:rsidR="00F0251B" w:rsidRPr="00D57E40" w:rsidRDefault="00F0251B" w:rsidP="00EB2A37">
            <w:pPr>
              <w:pStyle w:val="Tablehead"/>
              <w:rPr>
                <w:lang w:val="en-GB"/>
              </w:rPr>
            </w:pPr>
            <w:r w:rsidRPr="00D57E40">
              <w:rPr>
                <w:lang w:val="en-GB"/>
              </w:rPr>
              <w:t xml:space="preserve">Criterion </w:t>
            </w:r>
          </w:p>
        </w:tc>
        <w:tc>
          <w:tcPr>
            <w:tcW w:w="2977" w:type="dxa"/>
            <w:tcBorders>
              <w:top w:val="single" w:sz="12" w:space="0" w:color="000000"/>
              <w:left w:val="single" w:sz="12" w:space="0" w:color="000000"/>
              <w:bottom w:val="single" w:sz="12" w:space="0" w:color="000000"/>
              <w:right w:val="single" w:sz="12" w:space="0" w:color="000000"/>
            </w:tcBorders>
            <w:shd w:val="clear" w:color="auto" w:fill="F2BA9C"/>
            <w:tcMar>
              <w:top w:w="100" w:type="dxa"/>
              <w:left w:w="100" w:type="dxa"/>
              <w:bottom w:w="100" w:type="dxa"/>
              <w:right w:w="100" w:type="dxa"/>
            </w:tcMar>
          </w:tcPr>
          <w:p w14:paraId="358C8649" w14:textId="77777777" w:rsidR="00F0251B" w:rsidRPr="00D57E40" w:rsidRDefault="00F0251B" w:rsidP="00EB2A37">
            <w:pPr>
              <w:pStyle w:val="Tablehead"/>
              <w:rPr>
                <w:lang w:val="en-GB"/>
              </w:rPr>
            </w:pPr>
            <w:r w:rsidRPr="00D57E40">
              <w:rPr>
                <w:lang w:val="en-GB"/>
              </w:rPr>
              <w:t>Example foundation meeting the criterion</w:t>
            </w:r>
          </w:p>
        </w:tc>
      </w:tr>
      <w:tr w:rsidR="00F0251B" w:rsidRPr="00D57E40" w14:paraId="0342A468" w14:textId="77777777" w:rsidTr="00CE4EFC">
        <w:trPr>
          <w:cantSplit/>
          <w:trHeight w:val="48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D2E986" w14:textId="77777777" w:rsidR="00F0251B" w:rsidRPr="00D57E40" w:rsidRDefault="00F0251B" w:rsidP="00F0251B">
            <w:pPr>
              <w:pStyle w:val="Tablebodytext"/>
              <w:rPr>
                <w:lang w:val="en-GB"/>
              </w:rPr>
            </w:pPr>
            <w:r w:rsidRPr="00D57E40">
              <w:rPr>
                <w:lang w:val="en-GB"/>
              </w:rPr>
              <w:t>2. Does the foundation have a website?</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762020" w14:textId="77777777" w:rsidR="00F0251B" w:rsidRDefault="00F0251B" w:rsidP="00F0251B">
            <w:pPr>
              <w:pStyle w:val="Tablebodytext"/>
              <w:rPr>
                <w:lang w:val="en-GB"/>
              </w:rPr>
            </w:pPr>
            <w:r w:rsidRPr="00E0315D">
              <w:rPr>
                <w:lang w:val="en-GB"/>
              </w:rPr>
              <w:t>Monday Charitable Trust</w:t>
            </w:r>
          </w:p>
          <w:p w14:paraId="19559505" w14:textId="49034F05" w:rsidR="00E0315D" w:rsidRPr="00D57E40" w:rsidRDefault="00E0315D" w:rsidP="00F0251B">
            <w:pPr>
              <w:pStyle w:val="Tablebodytext"/>
              <w:rPr>
                <w:lang w:val="en-GB"/>
              </w:rPr>
            </w:pPr>
            <w:r w:rsidRPr="00E0315D">
              <w:rPr>
                <w:lang w:val="en-GB"/>
              </w:rPr>
              <w:t>mondaycharity.org.uk</w:t>
            </w:r>
          </w:p>
        </w:tc>
      </w:tr>
      <w:tr w:rsidR="00F0251B" w:rsidRPr="00D57E40" w14:paraId="37BBE2E6" w14:textId="77777777" w:rsidTr="00CE4EFC">
        <w:trPr>
          <w:cantSplit/>
          <w:trHeight w:val="104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C0E58F" w14:textId="02622A9B" w:rsidR="00F0251B" w:rsidRPr="00D57E40" w:rsidRDefault="00F0251B" w:rsidP="00F0251B">
            <w:pPr>
              <w:pStyle w:val="Tablebodytext"/>
              <w:rPr>
                <w:lang w:val="en-GB"/>
              </w:rPr>
            </w:pPr>
            <w:r w:rsidRPr="00D57E40">
              <w:rPr>
                <w:lang w:val="en-GB"/>
              </w:rPr>
              <w:t>4. Can you navigate the foundation</w:t>
            </w:r>
            <w:r w:rsidR="001B473D" w:rsidRPr="00D57E40">
              <w:rPr>
                <w:lang w:val="en-GB"/>
              </w:rPr>
              <w:t>’</w:t>
            </w:r>
            <w:r w:rsidRPr="00D57E40">
              <w:rPr>
                <w:lang w:val="en-GB"/>
              </w:rPr>
              <w:t>s website using only the keyboard (without a mouse)? If the foundation doesn</w:t>
            </w:r>
            <w:r w:rsidR="001B473D" w:rsidRPr="00D57E40">
              <w:rPr>
                <w:lang w:val="en-GB"/>
              </w:rPr>
              <w:t>’</w:t>
            </w:r>
            <w:r w:rsidRPr="00D57E40">
              <w:rPr>
                <w:lang w:val="en-GB"/>
              </w:rPr>
              <w:t xml:space="preserve">t have a website, enter </w:t>
            </w:r>
            <w:r w:rsidR="00D05544" w:rsidRPr="00D57E40">
              <w:rPr>
                <w:lang w:val="en-GB"/>
              </w:rPr>
              <w:t>‘No’</w:t>
            </w:r>
            <w:r w:rsidRPr="00D57E40">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93A1C7" w14:textId="77777777" w:rsidR="00F0251B" w:rsidRDefault="00F0251B" w:rsidP="00F0251B">
            <w:pPr>
              <w:pStyle w:val="Tablebodytext"/>
              <w:rPr>
                <w:lang w:val="en-GB"/>
              </w:rPr>
            </w:pPr>
            <w:r w:rsidRPr="00E0315D">
              <w:rPr>
                <w:lang w:val="en-GB"/>
              </w:rPr>
              <w:t>AKO Foundation</w:t>
            </w:r>
          </w:p>
          <w:p w14:paraId="29337FD5" w14:textId="541E0CDB" w:rsidR="00E0315D" w:rsidRPr="00D57E40" w:rsidRDefault="00E0315D" w:rsidP="00F0251B">
            <w:pPr>
              <w:pStyle w:val="Tablebodytext"/>
              <w:rPr>
                <w:lang w:val="en-GB"/>
              </w:rPr>
            </w:pPr>
            <w:r w:rsidRPr="00E0315D">
              <w:rPr>
                <w:lang w:val="en-GB"/>
              </w:rPr>
              <w:t>www.akofoundation.org</w:t>
            </w:r>
          </w:p>
        </w:tc>
      </w:tr>
      <w:tr w:rsidR="00F0251B" w:rsidRPr="00D57E40" w14:paraId="5642464C" w14:textId="77777777" w:rsidTr="00CE4EFC">
        <w:trPr>
          <w:cantSplit/>
          <w:trHeight w:val="132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FC6733" w14:textId="6A92B2FC" w:rsidR="00F0251B" w:rsidRPr="00D57E40" w:rsidRDefault="00F0251B" w:rsidP="00F0251B">
            <w:pPr>
              <w:pStyle w:val="Tablebodytext"/>
              <w:rPr>
                <w:lang w:val="en-GB"/>
              </w:rPr>
            </w:pPr>
            <w:r w:rsidRPr="00D57E40">
              <w:rPr>
                <w:lang w:val="en-GB"/>
              </w:rPr>
              <w:t>5. Can you zoom to 400% on any page within the foundation</w:t>
            </w:r>
            <w:r w:rsidR="001B473D" w:rsidRPr="00D57E40">
              <w:rPr>
                <w:lang w:val="en-GB"/>
              </w:rPr>
              <w:t>’</w:t>
            </w:r>
            <w:r w:rsidRPr="00D57E40">
              <w:rPr>
                <w:lang w:val="en-GB"/>
              </w:rPr>
              <w:t>s website and still read ALL of the text in a single column (the text and images don</w:t>
            </w:r>
            <w:r w:rsidR="001B473D" w:rsidRPr="00D57E40">
              <w:rPr>
                <w:lang w:val="en-GB"/>
              </w:rPr>
              <w:t>’</w:t>
            </w:r>
            <w:r w:rsidRPr="00D57E40">
              <w:rPr>
                <w:lang w:val="en-GB"/>
              </w:rPr>
              <w:t>t overlap or spill off the page)? If the foundation doesn</w:t>
            </w:r>
            <w:r w:rsidR="001B473D" w:rsidRPr="00D57E40">
              <w:rPr>
                <w:lang w:val="en-GB"/>
              </w:rPr>
              <w:t>’</w:t>
            </w:r>
            <w:r w:rsidRPr="00D57E40">
              <w:rPr>
                <w:lang w:val="en-GB"/>
              </w:rPr>
              <w:t xml:space="preserve">t have a website, enter </w:t>
            </w:r>
            <w:r w:rsidR="00D05544" w:rsidRPr="00D57E40">
              <w:rPr>
                <w:lang w:val="en-GB"/>
              </w:rPr>
              <w:t>‘No’</w:t>
            </w:r>
            <w:r w:rsidRPr="00D57E40">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D57299" w14:textId="77777777" w:rsidR="00F0251B" w:rsidRDefault="00F0251B" w:rsidP="00F0251B">
            <w:pPr>
              <w:pStyle w:val="Tablebodytext"/>
              <w:rPr>
                <w:lang w:val="en-GB"/>
              </w:rPr>
            </w:pPr>
            <w:r w:rsidRPr="00E0315D">
              <w:rPr>
                <w:lang w:val="en-GB"/>
              </w:rPr>
              <w:t>Nationwide Foundation</w:t>
            </w:r>
          </w:p>
          <w:p w14:paraId="170FDA9C" w14:textId="1EA4DC89" w:rsidR="00E0315D" w:rsidRPr="00D57E40" w:rsidRDefault="00E0315D" w:rsidP="00F0251B">
            <w:pPr>
              <w:pStyle w:val="Tablebodytext"/>
              <w:rPr>
                <w:lang w:val="en-GB"/>
              </w:rPr>
            </w:pPr>
            <w:r w:rsidRPr="00E0315D">
              <w:rPr>
                <w:lang w:val="en-GB"/>
              </w:rPr>
              <w:t>nationwidefoundation.org.uk</w:t>
            </w:r>
          </w:p>
        </w:tc>
      </w:tr>
      <w:tr w:rsidR="00F0251B" w:rsidRPr="00D57E40" w14:paraId="28D4F270"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7F26D0" w14:textId="4D808113" w:rsidR="00F0251B" w:rsidRPr="00D57E40" w:rsidRDefault="00F0251B" w:rsidP="00F0251B">
            <w:pPr>
              <w:pStyle w:val="Tablebodytext"/>
              <w:rPr>
                <w:lang w:val="en-GB"/>
              </w:rPr>
            </w:pPr>
            <w:r w:rsidRPr="00D57E40">
              <w:rPr>
                <w:lang w:val="en-GB"/>
              </w:rPr>
              <w:t xml:space="preserve">8. Does the foundation publish on its website any information about its funding priorities? Answer </w:t>
            </w:r>
            <w:r w:rsidR="00046837" w:rsidRPr="00D57E40">
              <w:rPr>
                <w:lang w:val="en-GB"/>
              </w:rPr>
              <w:t xml:space="preserve">‘No’ </w:t>
            </w:r>
            <w:r w:rsidRPr="00D57E40">
              <w:rPr>
                <w:lang w:val="en-GB"/>
              </w:rPr>
              <w:t>if there is no website</w:t>
            </w:r>
            <w:r w:rsidR="00046837" w:rsidRPr="00D57E40">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73DC62" w14:textId="77777777" w:rsidR="00F0251B" w:rsidRDefault="00F0251B" w:rsidP="00F0251B">
            <w:pPr>
              <w:pStyle w:val="Tablebodytext"/>
              <w:rPr>
                <w:lang w:val="en-GB"/>
              </w:rPr>
            </w:pPr>
            <w:r w:rsidRPr="00E0315D">
              <w:rPr>
                <w:lang w:val="en-GB"/>
              </w:rPr>
              <w:t>Four Acre Trust</w:t>
            </w:r>
          </w:p>
          <w:p w14:paraId="3B00CD68" w14:textId="08B448C6" w:rsidR="00E0315D" w:rsidRPr="00D57E40" w:rsidRDefault="00E0315D" w:rsidP="00F0251B">
            <w:pPr>
              <w:pStyle w:val="Tablebodytext"/>
              <w:rPr>
                <w:lang w:val="en-GB"/>
              </w:rPr>
            </w:pPr>
            <w:r w:rsidRPr="00E0315D">
              <w:rPr>
                <w:lang w:val="en-GB"/>
              </w:rPr>
              <w:t>www.fouracretrust.org.uk</w:t>
            </w:r>
          </w:p>
        </w:tc>
      </w:tr>
      <w:tr w:rsidR="00F0251B" w:rsidRPr="00D57E40" w14:paraId="572C0944" w14:textId="77777777" w:rsidTr="00CE4EFC">
        <w:trPr>
          <w:cantSplit/>
          <w:trHeight w:val="108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85F925" w14:textId="77777777" w:rsidR="00F0251B" w:rsidRDefault="00F0251B" w:rsidP="00DF7BD4">
            <w:pPr>
              <w:pStyle w:val="Tablebodytext"/>
              <w:rPr>
                <w:lang w:val="en-GB"/>
              </w:rPr>
            </w:pPr>
            <w:r w:rsidRPr="00D57E40">
              <w:rPr>
                <w:lang w:val="en-GB"/>
              </w:rPr>
              <w:t>9. How many ways does the foundation present its funding priorities? Please tick all that apply.</w:t>
            </w:r>
          </w:p>
          <w:p w14:paraId="0C657C7F" w14:textId="4625E99B" w:rsidR="00DF7BD4" w:rsidRPr="00D57E40" w:rsidRDefault="00DF7BD4" w:rsidP="00DF7BD4">
            <w:pPr>
              <w:pStyle w:val="Tablebodytext"/>
              <w:rPr>
                <w:lang w:val="en-GB"/>
              </w:rPr>
            </w:pPr>
            <w:r>
              <w:rPr>
                <w:lang w:val="en-GB"/>
              </w:rPr>
              <w:t>PDF/</w:t>
            </w:r>
            <w:r w:rsidRPr="00277DFF">
              <w:rPr>
                <w:lang w:val="en-GB"/>
              </w:rPr>
              <w:t>downloadable doc</w:t>
            </w:r>
            <w:r>
              <w:rPr>
                <w:lang w:val="en-GB"/>
              </w:rPr>
              <w:t xml:space="preserve">; </w:t>
            </w:r>
            <w:r w:rsidRPr="00277DFF">
              <w:rPr>
                <w:lang w:val="en-GB"/>
              </w:rPr>
              <w:t>web text</w:t>
            </w:r>
            <w:r>
              <w:rPr>
                <w:lang w:val="en-GB"/>
              </w:rPr>
              <w:t>; video/slides/</w:t>
            </w:r>
            <w:r w:rsidRPr="00277DFF">
              <w:rPr>
                <w:lang w:val="en-GB"/>
              </w:rPr>
              <w:t>audio</w:t>
            </w:r>
            <w:r>
              <w:rPr>
                <w:lang w:val="en-GB"/>
              </w:rPr>
              <w:t>; p</w:t>
            </w:r>
            <w:r w:rsidRPr="00277DFF">
              <w:rPr>
                <w:lang w:val="en-GB"/>
              </w:rPr>
              <w:t>ublic meetings</w:t>
            </w:r>
            <w:r>
              <w:rPr>
                <w:lang w:val="en-GB"/>
              </w:rPr>
              <w:t>; other.</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E0D97B" w14:textId="77777777" w:rsidR="00F0251B" w:rsidRDefault="00F0251B" w:rsidP="00F0251B">
            <w:pPr>
              <w:pStyle w:val="Tablebodytext"/>
              <w:rPr>
                <w:lang w:val="en-GB"/>
              </w:rPr>
            </w:pPr>
            <w:r w:rsidRPr="00E0315D">
              <w:rPr>
                <w:lang w:val="en-GB"/>
              </w:rPr>
              <w:t>Suffolk Community Foundation</w:t>
            </w:r>
            <w:r w:rsidRPr="00D57E40">
              <w:rPr>
                <w:lang w:val="en-GB"/>
              </w:rPr>
              <w:t xml:space="preserve"> (several ways)</w:t>
            </w:r>
          </w:p>
          <w:p w14:paraId="2C65C464" w14:textId="2064D3E4" w:rsidR="00E0315D" w:rsidRPr="00D57E40" w:rsidRDefault="00E0315D" w:rsidP="00F0251B">
            <w:pPr>
              <w:pStyle w:val="Tablebodytext"/>
              <w:rPr>
                <w:lang w:val="en-GB"/>
              </w:rPr>
            </w:pPr>
            <w:r w:rsidRPr="00E0315D">
              <w:rPr>
                <w:lang w:val="en-GB"/>
              </w:rPr>
              <w:t>www.suffolkcf.org.uk</w:t>
            </w:r>
          </w:p>
        </w:tc>
      </w:tr>
      <w:tr w:rsidR="00F0251B" w:rsidRPr="00D57E40" w14:paraId="2FD84402" w14:textId="77777777" w:rsidTr="00CE4EFC">
        <w:trPr>
          <w:cantSplit/>
          <w:trHeight w:val="287"/>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F6C66D8" w14:textId="77777777" w:rsidR="00F0251B" w:rsidRPr="00D57E40" w:rsidRDefault="00F0251B" w:rsidP="00F0251B">
            <w:pPr>
              <w:pStyle w:val="Tablebodytext"/>
              <w:rPr>
                <w:lang w:val="en-GB"/>
              </w:rPr>
            </w:pPr>
            <w:r w:rsidRPr="00D57E40">
              <w:rPr>
                <w:lang w:val="en-GB"/>
              </w:rPr>
              <w:t>10. Does the foundation state how to apply for funding?</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2502F0" w14:textId="77777777" w:rsidR="00F0251B" w:rsidRDefault="00F0251B" w:rsidP="00F0251B">
            <w:pPr>
              <w:pStyle w:val="Tablebodytext"/>
              <w:rPr>
                <w:lang w:val="en-GB"/>
              </w:rPr>
            </w:pPr>
            <w:r w:rsidRPr="00E0315D">
              <w:rPr>
                <w:lang w:val="en-GB"/>
              </w:rPr>
              <w:t>R S Macdonald Charitable Trust</w:t>
            </w:r>
          </w:p>
          <w:p w14:paraId="0CB250F3" w14:textId="1E491629" w:rsidR="00E0315D" w:rsidRPr="00D57E40" w:rsidRDefault="00E0315D" w:rsidP="00F0251B">
            <w:pPr>
              <w:pStyle w:val="Tablebodytext"/>
              <w:rPr>
                <w:lang w:val="en-GB"/>
              </w:rPr>
            </w:pPr>
            <w:r w:rsidRPr="00E0315D">
              <w:rPr>
                <w:lang w:val="en-GB"/>
              </w:rPr>
              <w:t>www.rsmacdonald.com</w:t>
            </w:r>
          </w:p>
        </w:tc>
      </w:tr>
      <w:tr w:rsidR="00F0251B" w:rsidRPr="00D57E40" w14:paraId="3EC0F497" w14:textId="77777777" w:rsidTr="00CE4EFC">
        <w:trPr>
          <w:cantSplit/>
          <w:trHeight w:val="826"/>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B5D061" w14:textId="71E9DC23" w:rsidR="00F0251B" w:rsidRPr="00D57E40" w:rsidRDefault="00F0251B" w:rsidP="00F0251B">
            <w:pPr>
              <w:pStyle w:val="Tablebodytext"/>
              <w:rPr>
                <w:lang w:val="en-GB"/>
              </w:rPr>
            </w:pPr>
            <w:r w:rsidRPr="00D57E40">
              <w:rPr>
                <w:lang w:val="en-GB"/>
              </w:rPr>
              <w:t xml:space="preserve">11. Is it possible to submit funding proposals in a range of different formats? Enter </w:t>
            </w:r>
            <w:r w:rsidR="00D05544" w:rsidRPr="00D57E40">
              <w:rPr>
                <w:lang w:val="en-GB"/>
              </w:rPr>
              <w:t>‘No’</w:t>
            </w:r>
            <w:r w:rsidRPr="00D57E40">
              <w:rPr>
                <w:lang w:val="en-GB"/>
              </w:rPr>
              <w:t xml:space="preserve"> if there is no information given about how to apply or if there is only one way to submit an application.</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595217" w14:textId="77777777" w:rsidR="00E0315D" w:rsidRDefault="00F0251B" w:rsidP="00E0315D">
            <w:pPr>
              <w:pStyle w:val="Tablebodytext"/>
              <w:rPr>
                <w:lang w:val="en-GB"/>
              </w:rPr>
            </w:pPr>
            <w:r w:rsidRPr="00E0315D">
              <w:rPr>
                <w:lang w:val="en-GB"/>
              </w:rPr>
              <w:t>Global Charities</w:t>
            </w:r>
          </w:p>
          <w:p w14:paraId="5807CFEF" w14:textId="5CE7CE5A" w:rsidR="00E0315D" w:rsidRPr="00D57E40" w:rsidRDefault="00E0315D" w:rsidP="00E0315D">
            <w:pPr>
              <w:pStyle w:val="Tablebodytext"/>
              <w:rPr>
                <w:lang w:val="en-GB"/>
              </w:rPr>
            </w:pPr>
            <w:r w:rsidRPr="00E0315D">
              <w:rPr>
                <w:lang w:val="en-GB"/>
              </w:rPr>
              <w:t xml:space="preserve"> www.makesomenoise.com</w:t>
            </w:r>
          </w:p>
        </w:tc>
      </w:tr>
      <w:tr w:rsidR="00F0251B" w:rsidRPr="00D57E40" w14:paraId="59743DF7" w14:textId="77777777" w:rsidTr="00CE4EFC">
        <w:trPr>
          <w:cantSplit/>
          <w:trHeight w:val="109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8383AA" w14:textId="77777777" w:rsidR="00F0251B" w:rsidRDefault="00F0251B" w:rsidP="008C7C26">
            <w:pPr>
              <w:pStyle w:val="Tablebodytext"/>
              <w:rPr>
                <w:lang w:val="en-GB"/>
              </w:rPr>
            </w:pPr>
            <w:r w:rsidRPr="00D57E40">
              <w:rPr>
                <w:lang w:val="en-GB"/>
              </w:rPr>
              <w:t>12. What different types of formats are accepted for proposals by the foundation? Please tick any that apply. If it is not clear how to submit a proposal, show that in the following question.</w:t>
            </w:r>
          </w:p>
          <w:p w14:paraId="0B742CDC" w14:textId="31D0F5CC" w:rsidR="008C7C26" w:rsidRPr="00D57E40" w:rsidRDefault="008C7C26" w:rsidP="008C7C26">
            <w:pPr>
              <w:pStyle w:val="Tablebodytext"/>
              <w:rPr>
                <w:lang w:val="en-GB"/>
              </w:rPr>
            </w:pPr>
            <w:r w:rsidRPr="00EF075E">
              <w:rPr>
                <w:lang w:val="en-GB"/>
              </w:rPr>
              <w:t>Online</w:t>
            </w:r>
            <w:r>
              <w:rPr>
                <w:lang w:val="en-GB"/>
              </w:rPr>
              <w:t>; p</w:t>
            </w:r>
            <w:r w:rsidRPr="00EF075E">
              <w:rPr>
                <w:lang w:val="en-GB"/>
              </w:rPr>
              <w:t>aper format</w:t>
            </w:r>
            <w:r>
              <w:rPr>
                <w:lang w:val="en-GB"/>
              </w:rPr>
              <w:t>; v</w:t>
            </w:r>
            <w:r w:rsidRPr="00EF075E">
              <w:rPr>
                <w:lang w:val="en-GB"/>
              </w:rPr>
              <w:t>ideo</w:t>
            </w:r>
            <w:r>
              <w:rPr>
                <w:lang w:val="en-GB"/>
              </w:rPr>
              <w:t>; a</w:t>
            </w:r>
            <w:r w:rsidRPr="00EF075E">
              <w:rPr>
                <w:lang w:val="en-GB"/>
              </w:rPr>
              <w:t>udio</w:t>
            </w:r>
            <w:r>
              <w:rPr>
                <w:lang w:val="en-GB"/>
              </w:rPr>
              <w:t>; o</w:t>
            </w:r>
            <w:r w:rsidRPr="00EF075E">
              <w:rPr>
                <w:lang w:val="en-GB"/>
              </w:rPr>
              <w:t>ther</w:t>
            </w:r>
            <w:r>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F232DAB" w14:textId="77777777" w:rsidR="00F0251B" w:rsidRDefault="00F0251B" w:rsidP="00F0251B">
            <w:pPr>
              <w:pStyle w:val="Tablebodytext"/>
              <w:rPr>
                <w:lang w:val="en-GB"/>
              </w:rPr>
            </w:pPr>
            <w:r w:rsidRPr="00E0315D">
              <w:rPr>
                <w:lang w:val="en-GB"/>
              </w:rPr>
              <w:t>Oxfordshire Community Foundation</w:t>
            </w:r>
            <w:r w:rsidRPr="00D57E40">
              <w:rPr>
                <w:lang w:val="en-GB"/>
              </w:rPr>
              <w:t xml:space="preserve"> (several ways)</w:t>
            </w:r>
          </w:p>
          <w:p w14:paraId="02E9ABE6" w14:textId="178460DE" w:rsidR="00E0315D" w:rsidRPr="00D57E40" w:rsidRDefault="00E0315D" w:rsidP="00F0251B">
            <w:pPr>
              <w:pStyle w:val="Tablebodytext"/>
              <w:rPr>
                <w:lang w:val="en-GB"/>
              </w:rPr>
            </w:pPr>
            <w:r w:rsidRPr="00E0315D">
              <w:rPr>
                <w:lang w:val="en-GB"/>
              </w:rPr>
              <w:t>oxfordshire.org</w:t>
            </w:r>
          </w:p>
        </w:tc>
      </w:tr>
      <w:tr w:rsidR="00F0251B" w:rsidRPr="00D57E40" w14:paraId="6FA1B301" w14:textId="77777777" w:rsidTr="00CE4EFC">
        <w:trPr>
          <w:cantSplit/>
          <w:trHeight w:val="104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A15A60" w14:textId="66172E2E" w:rsidR="00F0251B" w:rsidRPr="00D57E40" w:rsidRDefault="00F0251B" w:rsidP="00F0251B">
            <w:pPr>
              <w:pStyle w:val="Tablebodytext"/>
              <w:rPr>
                <w:lang w:val="en-GB"/>
              </w:rPr>
            </w:pPr>
            <w:r w:rsidRPr="00D57E40">
              <w:rPr>
                <w:lang w:val="en-GB"/>
              </w:rPr>
              <w:t>15. Does the foundation publish any eligibility criteria for what it funds? (</w:t>
            </w:r>
            <w:r w:rsidR="005B08F0" w:rsidRPr="00D57E40">
              <w:rPr>
                <w:lang w:val="en-GB"/>
              </w:rPr>
              <w:t xml:space="preserve">That </w:t>
            </w:r>
            <w:r w:rsidRPr="00D57E40">
              <w:rPr>
                <w:lang w:val="en-GB"/>
              </w:rPr>
              <w:t>is</w:t>
            </w:r>
            <w:r w:rsidR="005B08F0" w:rsidRPr="00D57E40">
              <w:rPr>
                <w:lang w:val="en-GB"/>
              </w:rPr>
              <w:t>,</w:t>
            </w:r>
            <w:r w:rsidRPr="00D57E40">
              <w:rPr>
                <w:lang w:val="en-GB"/>
              </w:rPr>
              <w:t xml:space="preserve"> who as a potential recipient would be eligible for a particular grant.)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6F2A96" w14:textId="77777777" w:rsidR="00F0251B" w:rsidRDefault="00F0251B" w:rsidP="00F0251B">
            <w:pPr>
              <w:pStyle w:val="Tablebodytext"/>
              <w:rPr>
                <w:lang w:val="en-GB"/>
              </w:rPr>
            </w:pPr>
            <w:r w:rsidRPr="00E0315D">
              <w:rPr>
                <w:lang w:val="en-GB"/>
              </w:rPr>
              <w:t>Innocent Foundation</w:t>
            </w:r>
          </w:p>
          <w:p w14:paraId="2314CA4D" w14:textId="62EAC160" w:rsidR="00E0315D" w:rsidRPr="00D57E40" w:rsidRDefault="00E0315D" w:rsidP="00F0251B">
            <w:pPr>
              <w:pStyle w:val="Tablebodytext"/>
              <w:rPr>
                <w:lang w:val="en-GB"/>
              </w:rPr>
            </w:pPr>
            <w:r w:rsidRPr="00E0315D">
              <w:rPr>
                <w:lang w:val="en-GB"/>
              </w:rPr>
              <w:t>www.innocentfoundation.org</w:t>
            </w:r>
          </w:p>
        </w:tc>
      </w:tr>
      <w:tr w:rsidR="00F0251B" w:rsidRPr="00D57E40" w14:paraId="7580D5A3" w14:textId="77777777" w:rsidTr="00CE4EFC">
        <w:trPr>
          <w:cantSplit/>
          <w:trHeight w:val="814"/>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B57AA3" w14:textId="77777777" w:rsidR="00F0251B" w:rsidRDefault="00F0251B" w:rsidP="00A57B47">
            <w:pPr>
              <w:pStyle w:val="Tablebodytext"/>
              <w:rPr>
                <w:lang w:val="en-GB"/>
              </w:rPr>
            </w:pPr>
            <w:r w:rsidRPr="00D57E40">
              <w:rPr>
                <w:lang w:val="en-GB"/>
              </w:rPr>
              <w:t>16. How are the eligibility criteria presented? Please tick any that apply.</w:t>
            </w:r>
          </w:p>
          <w:p w14:paraId="295D0EB2" w14:textId="781528EC" w:rsidR="00A57B47" w:rsidRPr="00D57E40" w:rsidRDefault="00A57B47" w:rsidP="00A57B47">
            <w:pPr>
              <w:pStyle w:val="Tablebodytext"/>
              <w:rPr>
                <w:lang w:val="en-GB"/>
              </w:rPr>
            </w:pPr>
            <w:r w:rsidRPr="00A57B47">
              <w:rPr>
                <w:lang w:val="en-GB"/>
              </w:rPr>
              <w:t>PDF</w:t>
            </w:r>
            <w:r>
              <w:rPr>
                <w:lang w:val="en-GB"/>
              </w:rPr>
              <w:t>; e</w:t>
            </w:r>
            <w:r w:rsidRPr="00A57B47">
              <w:rPr>
                <w:lang w:val="en-GB"/>
              </w:rPr>
              <w:t>ligibility quiz</w:t>
            </w:r>
            <w:r>
              <w:rPr>
                <w:lang w:val="en-GB"/>
              </w:rPr>
              <w:t>; w</w:t>
            </w:r>
            <w:r w:rsidRPr="00A57B47">
              <w:rPr>
                <w:lang w:val="en-GB"/>
              </w:rPr>
              <w:t>eb text</w:t>
            </w:r>
            <w:r>
              <w:rPr>
                <w:lang w:val="en-GB"/>
              </w:rPr>
              <w:t>; v</w:t>
            </w:r>
            <w:r w:rsidRPr="00A57B47">
              <w:rPr>
                <w:lang w:val="en-GB"/>
              </w:rPr>
              <w:t>ideo</w:t>
            </w:r>
            <w:r>
              <w:rPr>
                <w:lang w:val="en-GB"/>
              </w:rPr>
              <w:t>; o</w:t>
            </w:r>
            <w:r w:rsidRPr="00A57B47">
              <w:rPr>
                <w:lang w:val="en-GB"/>
              </w:rPr>
              <w:t>ther</w:t>
            </w:r>
            <w:r>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8161B9" w14:textId="77777777" w:rsidR="00F0251B" w:rsidRDefault="00F0251B" w:rsidP="00F0251B">
            <w:pPr>
              <w:pStyle w:val="Tablebodytext"/>
              <w:rPr>
                <w:lang w:val="en-GB"/>
              </w:rPr>
            </w:pPr>
            <w:r w:rsidRPr="00E0315D">
              <w:rPr>
                <w:lang w:val="en-GB"/>
              </w:rPr>
              <w:t>Henry Smith Charity</w:t>
            </w:r>
            <w:r w:rsidRPr="00D57E40">
              <w:rPr>
                <w:lang w:val="en-GB"/>
              </w:rPr>
              <w:t xml:space="preserve"> </w:t>
            </w:r>
            <w:r w:rsidR="005B08F0" w:rsidRPr="00D57E40">
              <w:rPr>
                <w:lang w:val="en-GB"/>
              </w:rPr>
              <w:t>(s</w:t>
            </w:r>
            <w:r w:rsidRPr="00D57E40">
              <w:rPr>
                <w:lang w:val="en-GB"/>
              </w:rPr>
              <w:t>everal ways)</w:t>
            </w:r>
          </w:p>
          <w:p w14:paraId="72099AB4" w14:textId="44C803D0" w:rsidR="00E0315D" w:rsidRPr="00D57E40" w:rsidRDefault="00E0315D" w:rsidP="00F0251B">
            <w:pPr>
              <w:pStyle w:val="Tablebodytext"/>
              <w:rPr>
                <w:lang w:val="en-GB"/>
              </w:rPr>
            </w:pPr>
            <w:r w:rsidRPr="00E0315D">
              <w:rPr>
                <w:lang w:val="en-GB"/>
              </w:rPr>
              <w:t>www.henrysmithcharity.org.uk</w:t>
            </w:r>
          </w:p>
        </w:tc>
      </w:tr>
      <w:tr w:rsidR="00F0251B" w:rsidRPr="00D57E40" w14:paraId="3E407DD0" w14:textId="77777777" w:rsidTr="00CE4EFC">
        <w:trPr>
          <w:cantSplit/>
          <w:trHeight w:val="1309"/>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90BDEE" w14:textId="1451C7C2" w:rsidR="00F0251B" w:rsidRPr="00D57E40" w:rsidRDefault="00F0251B" w:rsidP="00F0251B">
            <w:pPr>
              <w:pStyle w:val="Tablebodytext"/>
              <w:rPr>
                <w:lang w:val="en-GB"/>
              </w:rPr>
            </w:pPr>
            <w:r w:rsidRPr="00D57E40">
              <w:rPr>
                <w:lang w:val="en-GB"/>
              </w:rPr>
              <w:t>17. Approximately what percentage of all funding programmes have associated eligibility criteria presented for them? Please select one of the following scores: 0=none, 1=1</w:t>
            </w:r>
            <w:r w:rsidR="00497E24" w:rsidRPr="00D57E40">
              <w:rPr>
                <w:lang w:val="en-GB"/>
              </w:rPr>
              <w:t>–</w:t>
            </w:r>
            <w:r w:rsidRPr="00D57E40">
              <w:rPr>
                <w:lang w:val="en-GB"/>
              </w:rPr>
              <w:t>25%, 2=26</w:t>
            </w:r>
            <w:r w:rsidR="00497E24" w:rsidRPr="00D57E40">
              <w:rPr>
                <w:lang w:val="en-GB"/>
              </w:rPr>
              <w:t>–</w:t>
            </w:r>
            <w:r w:rsidRPr="00D57E40">
              <w:rPr>
                <w:lang w:val="en-GB"/>
              </w:rPr>
              <w:t>50%, 3= 51</w:t>
            </w:r>
            <w:r w:rsidR="00497E24" w:rsidRPr="00D57E40">
              <w:rPr>
                <w:lang w:val="en-GB"/>
              </w:rPr>
              <w:t>–</w:t>
            </w:r>
            <w:r w:rsidRPr="00D57E40">
              <w:rPr>
                <w:lang w:val="en-GB"/>
              </w:rPr>
              <w:t>75%, 4=76</w:t>
            </w:r>
            <w:r w:rsidR="00497E24" w:rsidRPr="00D57E40">
              <w:rPr>
                <w:lang w:val="en-GB"/>
              </w:rPr>
              <w:t>–</w:t>
            </w:r>
            <w:r w:rsidRPr="00D57E40">
              <w:rPr>
                <w:lang w:val="en-GB"/>
              </w:rPr>
              <w:t>99% or 5= eligibility information provided for all funding programmes.</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33CFBA" w14:textId="77777777" w:rsidR="00F0251B" w:rsidRDefault="00F0251B" w:rsidP="00F0251B">
            <w:pPr>
              <w:pStyle w:val="Tablebodytext"/>
              <w:rPr>
                <w:lang w:val="en-GB"/>
              </w:rPr>
            </w:pPr>
            <w:r w:rsidRPr="00466C40">
              <w:rPr>
                <w:lang w:val="en-GB"/>
              </w:rPr>
              <w:t>Amanat Charitable Trust</w:t>
            </w:r>
            <w:r w:rsidRPr="00D57E40">
              <w:rPr>
                <w:lang w:val="en-GB"/>
              </w:rPr>
              <w:t xml:space="preserve"> (maximum score)</w:t>
            </w:r>
          </w:p>
          <w:p w14:paraId="4DD34D12" w14:textId="248E7E96" w:rsidR="00466C40" w:rsidRPr="00D57E40" w:rsidRDefault="00466C40" w:rsidP="00F0251B">
            <w:pPr>
              <w:pStyle w:val="Tablebodytext"/>
              <w:rPr>
                <w:lang w:val="en-GB"/>
              </w:rPr>
            </w:pPr>
            <w:r w:rsidRPr="00466C40">
              <w:rPr>
                <w:lang w:val="en-GB"/>
              </w:rPr>
              <w:t>uwt.org</w:t>
            </w:r>
          </w:p>
        </w:tc>
      </w:tr>
      <w:tr w:rsidR="00F0251B" w:rsidRPr="00D57E40" w14:paraId="237AFA04" w14:textId="77777777" w:rsidTr="00CE4EFC">
        <w:trPr>
          <w:cantSplit/>
          <w:trHeight w:val="104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2758F9" w14:textId="3BB16A43" w:rsidR="00F0251B" w:rsidRPr="00D57E40" w:rsidRDefault="00F0251B" w:rsidP="00F0251B">
            <w:pPr>
              <w:pStyle w:val="Tablebodytext"/>
              <w:rPr>
                <w:lang w:val="en-GB"/>
              </w:rPr>
            </w:pPr>
            <w:r w:rsidRPr="00D57E40">
              <w:rPr>
                <w:lang w:val="en-GB"/>
              </w:rPr>
              <w:t xml:space="preserve">18. Is the foundation explicit about what it will not fund? The foundation must state </w:t>
            </w:r>
            <w:r w:rsidR="001B473D" w:rsidRPr="00D57E40">
              <w:rPr>
                <w:lang w:val="en-GB"/>
              </w:rPr>
              <w:t>‘</w:t>
            </w:r>
            <w:r w:rsidR="00F7300F" w:rsidRPr="00D57E40">
              <w:rPr>
                <w:lang w:val="en-GB"/>
              </w:rPr>
              <w:t xml:space="preserve">We </w:t>
            </w:r>
            <w:r w:rsidRPr="00D57E40">
              <w:rPr>
                <w:lang w:val="en-GB"/>
              </w:rPr>
              <w:t>do not fund</w:t>
            </w:r>
            <w:r w:rsidR="001B473D" w:rsidRPr="00D57E40">
              <w:rPr>
                <w:lang w:val="en-GB"/>
              </w:rPr>
              <w:t>’</w:t>
            </w:r>
            <w:r w:rsidRPr="00D57E40">
              <w:rPr>
                <w:lang w:val="en-GB"/>
              </w:rPr>
              <w:t xml:space="preserve"> or </w:t>
            </w:r>
            <w:r w:rsidR="001B473D" w:rsidRPr="00D57E40">
              <w:rPr>
                <w:lang w:val="en-GB"/>
              </w:rPr>
              <w:t>‘</w:t>
            </w:r>
            <w:r w:rsidR="00F7300F" w:rsidRPr="00D57E40">
              <w:rPr>
                <w:lang w:val="en-GB"/>
              </w:rPr>
              <w:t xml:space="preserve">We </w:t>
            </w:r>
            <w:r w:rsidRPr="00D57E40">
              <w:rPr>
                <w:lang w:val="en-GB"/>
              </w:rPr>
              <w:t>are not likely to fund</w:t>
            </w:r>
            <w:r w:rsidR="001B473D" w:rsidRPr="00D57E40">
              <w:rPr>
                <w:lang w:val="en-GB"/>
              </w:rPr>
              <w:t>’</w:t>
            </w:r>
            <w:r w:rsidRPr="00D57E40">
              <w:rPr>
                <w:lang w:val="en-GB"/>
              </w:rPr>
              <w:t xml:space="preserve"> (or similar), to score </w:t>
            </w:r>
            <w:r w:rsidR="001B473D" w:rsidRPr="00D57E40">
              <w:rPr>
                <w:lang w:val="en-GB"/>
              </w:rPr>
              <w:t>‘</w:t>
            </w:r>
            <w:r w:rsidR="00F7300F" w:rsidRPr="00D57E40">
              <w:rPr>
                <w:lang w:val="en-GB"/>
              </w:rPr>
              <w:t>Yes’</w:t>
            </w:r>
            <w:r w:rsidRPr="00D57E40">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5F98A8" w14:textId="77777777" w:rsidR="00F0251B" w:rsidRDefault="00F0251B" w:rsidP="00F0251B">
            <w:pPr>
              <w:pStyle w:val="Tablebodytext"/>
              <w:rPr>
                <w:lang w:val="en-GB"/>
              </w:rPr>
            </w:pPr>
            <w:r w:rsidRPr="00466C40">
              <w:rPr>
                <w:lang w:val="en-GB"/>
              </w:rPr>
              <w:t>Rufford Foundation</w:t>
            </w:r>
          </w:p>
          <w:p w14:paraId="3F8D1C14" w14:textId="4F7BAD15" w:rsidR="00466C40" w:rsidRPr="00D57E40" w:rsidRDefault="00466C40" w:rsidP="00F0251B">
            <w:pPr>
              <w:pStyle w:val="Tablebodytext"/>
              <w:rPr>
                <w:lang w:val="en-GB"/>
              </w:rPr>
            </w:pPr>
            <w:r w:rsidRPr="00466C40">
              <w:rPr>
                <w:lang w:val="en-GB"/>
              </w:rPr>
              <w:t>www.rufford.org</w:t>
            </w:r>
          </w:p>
        </w:tc>
      </w:tr>
      <w:tr w:rsidR="00F0251B" w:rsidRPr="00D57E40" w14:paraId="34B40F1E" w14:textId="77777777" w:rsidTr="00CE4EFC">
        <w:trPr>
          <w:cantSplit/>
          <w:trHeight w:val="104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D6419F" w14:textId="26F93DC4" w:rsidR="00F0251B" w:rsidRPr="00D57E40" w:rsidRDefault="00F0251B" w:rsidP="00F0251B">
            <w:pPr>
              <w:pStyle w:val="Tablebodytext"/>
              <w:rPr>
                <w:lang w:val="en-GB"/>
              </w:rPr>
            </w:pPr>
            <w:r w:rsidRPr="00D57E40">
              <w:rPr>
                <w:lang w:val="en-GB"/>
              </w:rPr>
              <w:t>19. Is there an explicit mechanism to ask questions about funding (e</w:t>
            </w:r>
            <w:r w:rsidR="003129C7" w:rsidRPr="00D57E40">
              <w:rPr>
                <w:lang w:val="en-GB"/>
              </w:rPr>
              <w:t>.</w:t>
            </w:r>
            <w:r w:rsidRPr="00D57E40">
              <w:rPr>
                <w:lang w:val="en-GB"/>
              </w:rPr>
              <w:t>g</w:t>
            </w:r>
            <w:r w:rsidR="003129C7" w:rsidRPr="00D57E40">
              <w:rPr>
                <w:lang w:val="en-GB"/>
              </w:rPr>
              <w:t>.</w:t>
            </w:r>
            <w:r w:rsidRPr="00D57E40">
              <w:rPr>
                <w:lang w:val="en-GB"/>
              </w:rPr>
              <w:t xml:space="preserve"> contact details for the relevant people or general contact for funding questions)</w:t>
            </w:r>
            <w:r w:rsidR="003129C7" w:rsidRPr="00D57E40">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7F942F" w14:textId="77777777" w:rsidR="00466C40" w:rsidRDefault="00F0251B" w:rsidP="00F0251B">
            <w:pPr>
              <w:pStyle w:val="Tablebodytext"/>
              <w:rPr>
                <w:lang w:val="en-GB"/>
              </w:rPr>
            </w:pPr>
            <w:r w:rsidRPr="00466C40">
              <w:rPr>
                <w:lang w:val="en-GB"/>
              </w:rPr>
              <w:t>Steel Charitable Trust</w:t>
            </w:r>
          </w:p>
          <w:p w14:paraId="19A04642" w14:textId="5BDA5970" w:rsidR="00466C40" w:rsidRPr="00D57E40" w:rsidRDefault="00466C40" w:rsidP="00F0251B">
            <w:pPr>
              <w:pStyle w:val="Tablebodytext"/>
              <w:rPr>
                <w:lang w:val="en-GB"/>
              </w:rPr>
            </w:pPr>
            <w:r w:rsidRPr="00466C40">
              <w:rPr>
                <w:lang w:val="en-GB"/>
              </w:rPr>
              <w:t>steelcharitabletrust.org.uk</w:t>
            </w:r>
          </w:p>
        </w:tc>
      </w:tr>
      <w:tr w:rsidR="00F0251B" w:rsidRPr="00D57E40" w14:paraId="7C2967F3" w14:textId="77777777" w:rsidTr="00CE4EFC">
        <w:trPr>
          <w:cantSplit/>
          <w:trHeight w:val="1469"/>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8B3DBD" w14:textId="5889B045" w:rsidR="00F0251B" w:rsidRPr="00D57E40" w:rsidRDefault="00F0251B" w:rsidP="00F0251B">
            <w:pPr>
              <w:pStyle w:val="Tablebodytext"/>
              <w:rPr>
                <w:lang w:val="en-GB"/>
              </w:rPr>
            </w:pPr>
            <w:r w:rsidRPr="00D57E40">
              <w:rPr>
                <w:lang w:val="en-GB"/>
              </w:rPr>
              <w:t>21. Approximately what percentage of the foundation</w:t>
            </w:r>
            <w:r w:rsidR="001B473D" w:rsidRPr="00D57E40">
              <w:rPr>
                <w:lang w:val="en-GB"/>
              </w:rPr>
              <w:t>’</w:t>
            </w:r>
            <w:r w:rsidRPr="00D57E40">
              <w:rPr>
                <w:lang w:val="en-GB"/>
              </w:rPr>
              <w:t xml:space="preserve">s funding programmes have associated </w:t>
            </w:r>
            <w:r w:rsidR="001B30DD" w:rsidRPr="00D57E40">
              <w:rPr>
                <w:lang w:val="en-GB"/>
              </w:rPr>
              <w:t>timeline</w:t>
            </w:r>
            <w:r w:rsidRPr="00D57E40">
              <w:rPr>
                <w:lang w:val="en-GB"/>
              </w:rPr>
              <w:t>s? Please select one of the following scores: 0=none, 1=1</w:t>
            </w:r>
            <w:r w:rsidR="00497E24" w:rsidRPr="00D57E40">
              <w:rPr>
                <w:lang w:val="en-GB"/>
              </w:rPr>
              <w:t>–</w:t>
            </w:r>
            <w:r w:rsidRPr="00D57E40">
              <w:rPr>
                <w:lang w:val="en-GB"/>
              </w:rPr>
              <w:t>25%, 2=26</w:t>
            </w:r>
            <w:r w:rsidR="00497E24" w:rsidRPr="00D57E40">
              <w:rPr>
                <w:lang w:val="en-GB"/>
              </w:rPr>
              <w:t>–</w:t>
            </w:r>
            <w:r w:rsidRPr="00D57E40">
              <w:rPr>
                <w:lang w:val="en-GB"/>
              </w:rPr>
              <w:t>50%, 3= 51</w:t>
            </w:r>
            <w:r w:rsidR="00497E24" w:rsidRPr="00D57E40">
              <w:rPr>
                <w:lang w:val="en-GB"/>
              </w:rPr>
              <w:t>–</w:t>
            </w:r>
            <w:r w:rsidRPr="00D57E40">
              <w:rPr>
                <w:lang w:val="en-GB"/>
              </w:rPr>
              <w:t>75%, 4=76</w:t>
            </w:r>
            <w:r w:rsidR="00497E24" w:rsidRPr="00D57E40">
              <w:rPr>
                <w:lang w:val="en-GB"/>
              </w:rPr>
              <w:t>–</w:t>
            </w:r>
            <w:r w:rsidRPr="00D57E40">
              <w:rPr>
                <w:lang w:val="en-GB"/>
              </w:rPr>
              <w:t xml:space="preserve">99% or 5 = </w:t>
            </w:r>
            <w:r w:rsidR="001B30DD" w:rsidRPr="00D57E40">
              <w:rPr>
                <w:lang w:val="en-GB"/>
              </w:rPr>
              <w:t>timeline</w:t>
            </w:r>
            <w:r w:rsidRPr="00D57E40">
              <w:rPr>
                <w:lang w:val="en-GB"/>
              </w:rPr>
              <w:t>s are provided for all funding programmes.</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5F039D" w14:textId="77777777" w:rsidR="00F0251B" w:rsidRDefault="004505C0" w:rsidP="00F0251B">
            <w:pPr>
              <w:pStyle w:val="Tablebodytext"/>
              <w:rPr>
                <w:lang w:val="en-GB"/>
              </w:rPr>
            </w:pPr>
            <w:r w:rsidRPr="00466C40">
              <w:rPr>
                <w:lang w:val="en-GB"/>
              </w:rPr>
              <w:t>Hugh Fraser Foundation</w:t>
            </w:r>
            <w:r w:rsidR="00F0251B" w:rsidRPr="00D57E40">
              <w:rPr>
                <w:lang w:val="en-GB"/>
              </w:rPr>
              <w:t xml:space="preserve"> (maximum score)</w:t>
            </w:r>
          </w:p>
          <w:p w14:paraId="40CC641C" w14:textId="034C1B34" w:rsidR="00466C40" w:rsidRPr="00D57E40" w:rsidRDefault="00466C40" w:rsidP="00F0251B">
            <w:pPr>
              <w:pStyle w:val="Tablebodytext"/>
              <w:rPr>
                <w:lang w:val="en-GB"/>
              </w:rPr>
            </w:pPr>
            <w:r w:rsidRPr="00466C40">
              <w:rPr>
                <w:lang w:val="en-GB"/>
              </w:rPr>
              <w:t>www.turcanconnell.com/the-hugh-fraser-foundation</w:t>
            </w:r>
          </w:p>
        </w:tc>
      </w:tr>
      <w:tr w:rsidR="00F0251B" w:rsidRPr="00D57E40" w14:paraId="2C361343"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85D70D" w14:textId="77777777" w:rsidR="00F0251B" w:rsidRPr="00D57E40" w:rsidRDefault="00F0251B" w:rsidP="00F0251B">
            <w:pPr>
              <w:pStyle w:val="Tablebodytext"/>
              <w:rPr>
                <w:lang w:val="en-GB"/>
              </w:rPr>
            </w:pPr>
            <w:r w:rsidRPr="00D57E40">
              <w:rPr>
                <w:lang w:val="en-GB"/>
              </w:rPr>
              <w:t>22. Does the foundation say how soon a successful applicant will receive the funds?</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7D5F6F" w14:textId="77777777" w:rsidR="00F0251B" w:rsidRDefault="00F0251B" w:rsidP="00F0251B">
            <w:pPr>
              <w:pStyle w:val="Tablebodytext"/>
              <w:rPr>
                <w:lang w:val="en-GB"/>
              </w:rPr>
            </w:pPr>
            <w:r w:rsidRPr="00466C40">
              <w:rPr>
                <w:lang w:val="en-GB"/>
              </w:rPr>
              <w:t>Asfari Foundation</w:t>
            </w:r>
          </w:p>
          <w:p w14:paraId="3A10A927" w14:textId="054FF49F" w:rsidR="00466C40" w:rsidRPr="00D57E40" w:rsidRDefault="00466C40" w:rsidP="00F0251B">
            <w:pPr>
              <w:pStyle w:val="Tablebodytext"/>
              <w:rPr>
                <w:lang w:val="en-GB"/>
              </w:rPr>
            </w:pPr>
            <w:r w:rsidRPr="00466C40">
              <w:rPr>
                <w:lang w:val="en-GB"/>
              </w:rPr>
              <w:t>www.asfarifoundation.org.uk</w:t>
            </w:r>
          </w:p>
        </w:tc>
      </w:tr>
      <w:tr w:rsidR="00F0251B" w:rsidRPr="00D57E40" w14:paraId="71C95FB7"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94D4E2" w14:textId="77777777" w:rsidR="00F0251B" w:rsidRPr="00D57E40" w:rsidRDefault="00F0251B" w:rsidP="00F0251B">
            <w:pPr>
              <w:pStyle w:val="Tablebodytext"/>
              <w:rPr>
                <w:lang w:val="en-GB"/>
              </w:rPr>
            </w:pPr>
            <w:r w:rsidRPr="00D57E40">
              <w:rPr>
                <w:lang w:val="en-GB"/>
              </w:rPr>
              <w:t>23. Does the foundation cite any criteria on which its funding decisions are made?</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01409D" w14:textId="77777777" w:rsidR="00F0251B" w:rsidRDefault="00F0251B" w:rsidP="00F0251B">
            <w:pPr>
              <w:pStyle w:val="Tablebodytext"/>
              <w:rPr>
                <w:lang w:val="en-GB"/>
              </w:rPr>
            </w:pPr>
            <w:r w:rsidRPr="00194B34">
              <w:rPr>
                <w:lang w:val="en-GB"/>
              </w:rPr>
              <w:t>Credit Suisse EMEA Foundation</w:t>
            </w:r>
          </w:p>
          <w:p w14:paraId="05B7A88A" w14:textId="4398CB8F" w:rsidR="00194B34" w:rsidRPr="00D57E40" w:rsidRDefault="00194B34" w:rsidP="00F0251B">
            <w:pPr>
              <w:pStyle w:val="Tablebodytext"/>
              <w:rPr>
                <w:lang w:val="en-GB"/>
              </w:rPr>
            </w:pPr>
            <w:r w:rsidRPr="00194B34">
              <w:rPr>
                <w:lang w:val="en-GB"/>
              </w:rPr>
              <w:t>www.credit-suisse.com/about-us/en/our-company/corporate-responsibility/economy-society/emea.html</w:t>
            </w:r>
          </w:p>
        </w:tc>
      </w:tr>
      <w:tr w:rsidR="00F0251B" w:rsidRPr="00D57E40" w14:paraId="7DC4572A" w14:textId="77777777" w:rsidTr="00CE4EFC">
        <w:trPr>
          <w:cantSplit/>
          <w:trHeight w:val="159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5F1222" w14:textId="0F8874BE" w:rsidR="00F0251B" w:rsidRPr="00D57E40" w:rsidRDefault="00F0251B" w:rsidP="00F0251B">
            <w:pPr>
              <w:pStyle w:val="Tablebodytext"/>
              <w:rPr>
                <w:lang w:val="en-GB"/>
              </w:rPr>
            </w:pPr>
            <w:r w:rsidRPr="00D57E40">
              <w:rPr>
                <w:lang w:val="en-GB"/>
              </w:rPr>
              <w:t>25. For approximately what percentage of the foundation</w:t>
            </w:r>
            <w:r w:rsidR="001B473D" w:rsidRPr="00D57E40">
              <w:rPr>
                <w:lang w:val="en-GB"/>
              </w:rPr>
              <w:t>’</w:t>
            </w:r>
            <w:r w:rsidRPr="00D57E40">
              <w:rPr>
                <w:lang w:val="en-GB"/>
              </w:rPr>
              <w:t>s funding programmes is information given on who made the funding decisions (either a panel or a person)? 0=none, 1=1</w:t>
            </w:r>
            <w:r w:rsidR="00497E24" w:rsidRPr="00D57E40">
              <w:rPr>
                <w:lang w:val="en-GB"/>
              </w:rPr>
              <w:t>–</w:t>
            </w:r>
            <w:r w:rsidRPr="00D57E40">
              <w:rPr>
                <w:lang w:val="en-GB"/>
              </w:rPr>
              <w:t>25%, 2=26</w:t>
            </w:r>
            <w:r w:rsidR="00497E24" w:rsidRPr="00D57E40">
              <w:rPr>
                <w:lang w:val="en-GB"/>
              </w:rPr>
              <w:t>–</w:t>
            </w:r>
            <w:r w:rsidRPr="00D57E40">
              <w:rPr>
                <w:lang w:val="en-GB"/>
              </w:rPr>
              <w:t>50%, 3= 51</w:t>
            </w:r>
            <w:r w:rsidR="00497E24" w:rsidRPr="00D57E40">
              <w:rPr>
                <w:lang w:val="en-GB"/>
              </w:rPr>
              <w:t>–</w:t>
            </w:r>
            <w:r w:rsidRPr="00D57E40">
              <w:rPr>
                <w:lang w:val="en-GB"/>
              </w:rPr>
              <w:t>75%, 4=76</w:t>
            </w:r>
            <w:r w:rsidR="00497E24" w:rsidRPr="00D57E40">
              <w:rPr>
                <w:lang w:val="en-GB"/>
              </w:rPr>
              <w:t>–</w:t>
            </w:r>
            <w:r w:rsidRPr="00D57E40">
              <w:rPr>
                <w:lang w:val="en-GB"/>
              </w:rPr>
              <w:t>99% or 5=</w:t>
            </w:r>
            <w:r w:rsidR="000F21B3" w:rsidRPr="00D57E40">
              <w:rPr>
                <w:lang w:val="en-GB"/>
              </w:rPr>
              <w:t xml:space="preserve"> </w:t>
            </w:r>
            <w:r w:rsidRPr="00D57E40">
              <w:rPr>
                <w:lang w:val="en-GB"/>
              </w:rPr>
              <w:t>if this information is provided for all funding programmes.</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E7B2D5" w14:textId="2C207CE8" w:rsidR="00F0251B" w:rsidRPr="00D57E40" w:rsidRDefault="00F0251B" w:rsidP="00F0251B">
            <w:pPr>
              <w:pStyle w:val="Tablebodytext"/>
              <w:rPr>
                <w:lang w:val="en-GB"/>
              </w:rPr>
            </w:pPr>
            <w:r w:rsidRPr="00AE1387">
              <w:rPr>
                <w:lang w:val="en-GB"/>
              </w:rPr>
              <w:t>Bloom Foundation</w:t>
            </w:r>
            <w:r w:rsidR="000F21B3" w:rsidRPr="00AE1387">
              <w:rPr>
                <w:lang w:val="en-GB"/>
              </w:rPr>
              <w:t xml:space="preserve"> </w:t>
            </w:r>
            <w:r w:rsidRPr="00D57E40">
              <w:rPr>
                <w:lang w:val="en-GB"/>
              </w:rPr>
              <w:t>(</w:t>
            </w:r>
            <w:r w:rsidR="000F21B3" w:rsidRPr="00D57E40">
              <w:rPr>
                <w:lang w:val="en-GB"/>
              </w:rPr>
              <w:t>m</w:t>
            </w:r>
            <w:r w:rsidRPr="00D57E40">
              <w:rPr>
                <w:lang w:val="en-GB"/>
              </w:rPr>
              <w:t>aximum score)</w:t>
            </w:r>
          </w:p>
        </w:tc>
      </w:tr>
      <w:tr w:rsidR="00F0251B" w:rsidRPr="00D57E40" w14:paraId="0DBEDAF6" w14:textId="77777777" w:rsidTr="00CE4EFC">
        <w:trPr>
          <w:cantSplit/>
          <w:trHeight w:val="799"/>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0DDFBB" w14:textId="77777777" w:rsidR="00F0251B" w:rsidRPr="00D57E40" w:rsidRDefault="00F0251B" w:rsidP="00F0251B">
            <w:pPr>
              <w:pStyle w:val="Tablebodytext"/>
              <w:rPr>
                <w:lang w:val="en-GB"/>
              </w:rPr>
            </w:pPr>
            <w:r w:rsidRPr="00D57E40">
              <w:rPr>
                <w:lang w:val="en-GB"/>
              </w:rPr>
              <w:t>26. Does the foundation give any information on who or what it funded?</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5F9AB5" w14:textId="05E7F796" w:rsidR="00F0251B" w:rsidRPr="00D57E40" w:rsidRDefault="00F0251B" w:rsidP="00F0251B">
            <w:pPr>
              <w:pStyle w:val="Tablebodytext"/>
              <w:rPr>
                <w:lang w:val="en-GB"/>
              </w:rPr>
            </w:pPr>
            <w:r w:rsidRPr="00D57E40">
              <w:rPr>
                <w:lang w:val="en-GB"/>
              </w:rPr>
              <w:t>Coldstones Charitable Trust</w:t>
            </w:r>
          </w:p>
        </w:tc>
      </w:tr>
      <w:tr w:rsidR="00F0251B" w:rsidRPr="00D57E40" w14:paraId="78564B50"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835859" w14:textId="77777777" w:rsidR="0011161E" w:rsidRDefault="00050400" w:rsidP="00050400">
            <w:pPr>
              <w:pStyle w:val="Tablebodytext"/>
              <w:rPr>
                <w:lang w:val="en-GB"/>
              </w:rPr>
            </w:pPr>
            <w:r w:rsidRPr="00D57E40">
              <w:rPr>
                <w:lang w:val="en-GB"/>
              </w:rPr>
              <w:t>28. Is the following information provided about the awarded grants? Please tick any that apply.</w:t>
            </w:r>
          </w:p>
          <w:p w14:paraId="2B081563" w14:textId="4A4169C4" w:rsidR="00F0251B" w:rsidRPr="00D57E40" w:rsidRDefault="00050400" w:rsidP="00050400">
            <w:pPr>
              <w:pStyle w:val="Tablebodytext"/>
              <w:rPr>
                <w:lang w:val="en-GB"/>
              </w:rPr>
            </w:pPr>
            <w:r>
              <w:t>Name of grantee; award date; description/title; amount awarded; duration.</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A238F1" w14:textId="77777777" w:rsidR="00F0251B" w:rsidRDefault="00F0251B" w:rsidP="00F0251B">
            <w:pPr>
              <w:pStyle w:val="Tablebodytext"/>
              <w:rPr>
                <w:lang w:val="en-GB"/>
              </w:rPr>
            </w:pPr>
            <w:r w:rsidRPr="00194B34">
              <w:rPr>
                <w:lang w:val="en-GB"/>
              </w:rPr>
              <w:t>Friends Provident Foundation</w:t>
            </w:r>
            <w:r w:rsidRPr="00D57E40">
              <w:rPr>
                <w:lang w:val="en-GB"/>
              </w:rPr>
              <w:t xml:space="preserve"> (maximum score)</w:t>
            </w:r>
          </w:p>
          <w:p w14:paraId="70293800" w14:textId="6775B47F" w:rsidR="00194B34" w:rsidRPr="00D57E40" w:rsidRDefault="00194B34" w:rsidP="00F0251B">
            <w:pPr>
              <w:pStyle w:val="Tablebodytext"/>
              <w:rPr>
                <w:lang w:val="en-GB"/>
              </w:rPr>
            </w:pPr>
            <w:r w:rsidRPr="00194B34">
              <w:rPr>
                <w:lang w:val="en-GB"/>
              </w:rPr>
              <w:t>www.friendsprovidentfoundation.org</w:t>
            </w:r>
          </w:p>
        </w:tc>
      </w:tr>
      <w:tr w:rsidR="00F0251B" w:rsidRPr="00D57E40" w14:paraId="7EA4FB7F" w14:textId="77777777" w:rsidTr="00CE4EFC">
        <w:trPr>
          <w:cantSplit/>
          <w:trHeight w:val="1592"/>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942AE2" w14:textId="1103F8F7" w:rsidR="00F0251B" w:rsidRPr="00D57E40" w:rsidRDefault="00F0251B" w:rsidP="00EF049F">
            <w:pPr>
              <w:pStyle w:val="Tablebodytext"/>
              <w:rPr>
                <w:lang w:val="en-GB"/>
              </w:rPr>
            </w:pPr>
            <w:r w:rsidRPr="00D57E40">
              <w:rPr>
                <w:lang w:val="en-GB"/>
              </w:rPr>
              <w:t>29. Does the foundation provide its data on awarded grants in a download-able (open) format that doesn</w:t>
            </w:r>
            <w:r w:rsidR="001B473D" w:rsidRPr="00D57E40">
              <w:rPr>
                <w:lang w:val="en-GB"/>
              </w:rPr>
              <w:t>’</w:t>
            </w:r>
            <w:r w:rsidRPr="00D57E40">
              <w:rPr>
                <w:lang w:val="en-GB"/>
              </w:rPr>
              <w:t xml:space="preserve">t require </w:t>
            </w:r>
            <w:r w:rsidR="00B70BB6">
              <w:rPr>
                <w:lang w:val="en-GB"/>
              </w:rPr>
              <w:t>payment to access? (.xlsx, .csv,</w:t>
            </w:r>
            <w:r w:rsidRPr="00D57E40">
              <w:rPr>
                <w:lang w:val="en-GB"/>
              </w:rPr>
              <w:t xml:space="preserve"> .jstor, or .txt)</w:t>
            </w:r>
            <w:r w:rsidR="00EF049F" w:rsidRPr="00D57E40">
              <w:rPr>
                <w:lang w:val="en-GB"/>
              </w:rPr>
              <w:t>?</w:t>
            </w:r>
            <w:r w:rsidRPr="00D57E40">
              <w:rPr>
                <w:lang w:val="en-GB"/>
              </w:rPr>
              <w:t xml:space="preserve"> The answer to this question is </w:t>
            </w:r>
            <w:r w:rsidR="001B473D" w:rsidRPr="00D57E40">
              <w:rPr>
                <w:lang w:val="en-GB"/>
              </w:rPr>
              <w:t>‘</w:t>
            </w:r>
            <w:r w:rsidR="00EF049F" w:rsidRPr="00D57E40">
              <w:rPr>
                <w:lang w:val="en-GB"/>
              </w:rPr>
              <w:t xml:space="preserve">Yes’ </w:t>
            </w:r>
            <w:r w:rsidRPr="00D57E40">
              <w:rPr>
                <w:lang w:val="en-GB"/>
              </w:rPr>
              <w:t>if they have made their data available on 360Giving (see below). PDFs do not count.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13C2B3" w14:textId="77777777" w:rsidR="00F0251B" w:rsidRDefault="00F0251B" w:rsidP="00F0251B">
            <w:pPr>
              <w:pStyle w:val="Tablebodytext"/>
              <w:rPr>
                <w:lang w:val="en-GB"/>
              </w:rPr>
            </w:pPr>
            <w:r w:rsidRPr="00194B34">
              <w:rPr>
                <w:lang w:val="en-GB"/>
              </w:rPr>
              <w:t>Baring Foundation</w:t>
            </w:r>
          </w:p>
          <w:p w14:paraId="4C3DEC74" w14:textId="0AA12487" w:rsidR="00194B34" w:rsidRPr="00D57E40" w:rsidRDefault="00194B34" w:rsidP="00F0251B">
            <w:pPr>
              <w:pStyle w:val="Tablebodytext"/>
              <w:rPr>
                <w:lang w:val="en-GB"/>
              </w:rPr>
            </w:pPr>
            <w:r w:rsidRPr="00194B34">
              <w:rPr>
                <w:lang w:val="en-GB"/>
              </w:rPr>
              <w:t>baringfoundation.org.uk</w:t>
            </w:r>
          </w:p>
        </w:tc>
      </w:tr>
      <w:tr w:rsidR="00F0251B" w:rsidRPr="00D57E40" w14:paraId="65FC80DE" w14:textId="77777777" w:rsidTr="00CE4EFC">
        <w:trPr>
          <w:cantSplit/>
          <w:trHeight w:val="104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0C662D" w14:textId="2B72F48D" w:rsidR="00F0251B" w:rsidRPr="00D57E40" w:rsidRDefault="00F0251B" w:rsidP="00F0251B">
            <w:pPr>
              <w:pStyle w:val="Tablebodytext"/>
              <w:rPr>
                <w:lang w:val="en-GB"/>
              </w:rPr>
            </w:pPr>
            <w:r w:rsidRPr="00D57E40">
              <w:rPr>
                <w:lang w:val="en-GB"/>
              </w:rPr>
              <w:t xml:space="preserve">31. If the foundation funds recipients in Wales, is a Welsh language format provided? </w:t>
            </w:r>
            <w:r w:rsidR="001B473D" w:rsidRPr="00D57E40">
              <w:rPr>
                <w:lang w:val="en-GB"/>
              </w:rPr>
              <w:t>‘</w:t>
            </w:r>
            <w:r w:rsidRPr="00D57E40">
              <w:rPr>
                <w:lang w:val="en-GB"/>
              </w:rPr>
              <w:t>N/A</w:t>
            </w:r>
            <w:r w:rsidR="001B473D" w:rsidRPr="00D57E40">
              <w:rPr>
                <w:lang w:val="en-GB"/>
              </w:rPr>
              <w:t>’</w:t>
            </w:r>
            <w:r w:rsidRPr="00D57E40">
              <w:rPr>
                <w:lang w:val="en-GB"/>
              </w:rPr>
              <w:t xml:space="preserve"> if the foundation does not have a presence in Wales.</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072A8B" w14:textId="77777777" w:rsidR="00F0251B" w:rsidRDefault="00F0251B" w:rsidP="00F0251B">
            <w:pPr>
              <w:pStyle w:val="Tablebodytext"/>
              <w:rPr>
                <w:lang w:val="en-GB"/>
              </w:rPr>
            </w:pPr>
            <w:r w:rsidRPr="00194B34">
              <w:rPr>
                <w:lang w:val="en-GB"/>
              </w:rPr>
              <w:t>Garfield Weston Foundation</w:t>
            </w:r>
          </w:p>
          <w:p w14:paraId="57B8C222" w14:textId="0836EFB9" w:rsidR="00194B34" w:rsidRPr="00D57E40" w:rsidRDefault="00194B34" w:rsidP="00F0251B">
            <w:pPr>
              <w:pStyle w:val="Tablebodytext"/>
              <w:rPr>
                <w:lang w:val="en-GB"/>
              </w:rPr>
            </w:pPr>
            <w:r w:rsidRPr="00194B34">
              <w:rPr>
                <w:lang w:val="en-GB"/>
              </w:rPr>
              <w:t>garfieldweston.org</w:t>
            </w:r>
          </w:p>
        </w:tc>
      </w:tr>
      <w:tr w:rsidR="00F0251B" w:rsidRPr="00D57E40" w14:paraId="2D3593AA" w14:textId="77777777" w:rsidTr="00CE4EFC">
        <w:trPr>
          <w:cantSplit/>
          <w:trHeight w:val="51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F88B8B" w14:textId="77777777" w:rsidR="00F0251B" w:rsidRPr="00D57E40" w:rsidRDefault="00F0251B" w:rsidP="00F0251B">
            <w:pPr>
              <w:pStyle w:val="Tablebodytext"/>
              <w:rPr>
                <w:lang w:val="en-GB"/>
              </w:rPr>
            </w:pPr>
            <w:r w:rsidRPr="00D57E40">
              <w:rPr>
                <w:lang w:val="en-GB"/>
              </w:rPr>
              <w:t>32. Are funding success rates provided?</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56E028" w14:textId="77777777" w:rsidR="00F0251B" w:rsidRDefault="00F0251B" w:rsidP="00F0251B">
            <w:pPr>
              <w:pStyle w:val="Tablebodytext"/>
              <w:rPr>
                <w:lang w:val="en-GB"/>
              </w:rPr>
            </w:pPr>
            <w:r w:rsidRPr="00194B34">
              <w:rPr>
                <w:lang w:val="en-GB"/>
              </w:rPr>
              <w:t>St John</w:t>
            </w:r>
            <w:r w:rsidR="001B473D" w:rsidRPr="00194B34">
              <w:rPr>
                <w:lang w:val="en-GB"/>
              </w:rPr>
              <w:t>’</w:t>
            </w:r>
            <w:r w:rsidRPr="00194B34">
              <w:rPr>
                <w:lang w:val="en-GB"/>
              </w:rPr>
              <w:t>s Foundation</w:t>
            </w:r>
          </w:p>
          <w:p w14:paraId="300E3C8C" w14:textId="3DB50B13" w:rsidR="00194B34" w:rsidRPr="00D57E40" w:rsidRDefault="00194B34" w:rsidP="00F0251B">
            <w:pPr>
              <w:pStyle w:val="Tablebodytext"/>
              <w:rPr>
                <w:lang w:val="en-GB"/>
              </w:rPr>
            </w:pPr>
            <w:r w:rsidRPr="00194B34">
              <w:rPr>
                <w:lang w:val="en-GB"/>
              </w:rPr>
              <w:t>stjohnsbath.org.uk</w:t>
            </w:r>
          </w:p>
        </w:tc>
      </w:tr>
      <w:tr w:rsidR="00F0251B" w:rsidRPr="00D57E40" w14:paraId="7D58D982" w14:textId="77777777" w:rsidTr="00CE4EFC">
        <w:trPr>
          <w:cantSplit/>
          <w:trHeight w:val="759"/>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66E7D7" w14:textId="77777777" w:rsidR="00F0251B" w:rsidRPr="00D57E40" w:rsidRDefault="00F0251B" w:rsidP="00F0251B">
            <w:pPr>
              <w:pStyle w:val="Tablebodytext"/>
              <w:rPr>
                <w:lang w:val="en-GB"/>
              </w:rPr>
            </w:pPr>
            <w:r w:rsidRPr="00D57E40">
              <w:rPr>
                <w:lang w:val="en-GB"/>
              </w:rPr>
              <w:t>34. Does the foundation publish information about any grant reporting requirements for its grantees?</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20F210" w14:textId="77777777" w:rsidR="00F0251B" w:rsidRDefault="00F0251B" w:rsidP="00F0251B">
            <w:pPr>
              <w:pStyle w:val="Tablebodytext"/>
              <w:rPr>
                <w:lang w:val="en-GB"/>
              </w:rPr>
            </w:pPr>
            <w:r w:rsidRPr="00194B34">
              <w:rPr>
                <w:lang w:val="en-GB"/>
              </w:rPr>
              <w:t>British Record Industry Trust</w:t>
            </w:r>
          </w:p>
          <w:p w14:paraId="60D8EF15" w14:textId="58513819" w:rsidR="00194B34" w:rsidRPr="00D57E40" w:rsidRDefault="00194B34" w:rsidP="00F0251B">
            <w:pPr>
              <w:pStyle w:val="Tablebodytext"/>
              <w:rPr>
                <w:lang w:val="en-GB"/>
              </w:rPr>
            </w:pPr>
            <w:r w:rsidRPr="00194B34">
              <w:rPr>
                <w:lang w:val="en-GB"/>
              </w:rPr>
              <w:t>www.brittrust.co.uk</w:t>
            </w:r>
          </w:p>
        </w:tc>
      </w:tr>
      <w:tr w:rsidR="00F0251B" w:rsidRPr="00D57E40" w14:paraId="7C448B00"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9D4B1C" w14:textId="77777777" w:rsidR="00F0251B" w:rsidRPr="00D57E40" w:rsidRDefault="00F0251B" w:rsidP="00F0251B">
            <w:pPr>
              <w:pStyle w:val="Tablebodytext"/>
              <w:rPr>
                <w:lang w:val="en-GB"/>
              </w:rPr>
            </w:pPr>
            <w:r w:rsidRPr="00D57E40">
              <w:rPr>
                <w:lang w:val="en-GB"/>
              </w:rPr>
              <w:t>35. Does the foundation publish information about branding requirements for its grantees?</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AC2474F" w14:textId="77777777" w:rsidR="00F0251B" w:rsidRDefault="00F0251B" w:rsidP="00F0251B">
            <w:pPr>
              <w:pStyle w:val="Tablebodytext"/>
              <w:rPr>
                <w:lang w:val="en-GB"/>
              </w:rPr>
            </w:pPr>
            <w:r w:rsidRPr="00194B34">
              <w:rPr>
                <w:lang w:val="en-GB"/>
              </w:rPr>
              <w:t>Community Foundation for Calderdale</w:t>
            </w:r>
          </w:p>
          <w:p w14:paraId="315746D1" w14:textId="39A1C69F" w:rsidR="00194B34" w:rsidRPr="00D57E40" w:rsidRDefault="00194B34" w:rsidP="00F0251B">
            <w:pPr>
              <w:pStyle w:val="Tablebodytext"/>
              <w:rPr>
                <w:lang w:val="en-GB"/>
              </w:rPr>
            </w:pPr>
            <w:r w:rsidRPr="00194B34">
              <w:rPr>
                <w:lang w:val="en-GB"/>
              </w:rPr>
              <w:t>cffc.co.uk</w:t>
            </w:r>
          </w:p>
        </w:tc>
      </w:tr>
      <w:tr w:rsidR="00F0251B" w:rsidRPr="00D57E40" w14:paraId="713E959A" w14:textId="77777777" w:rsidTr="00CE4EFC">
        <w:trPr>
          <w:cantSplit/>
          <w:trHeight w:val="104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3741C7" w14:textId="7BCD7289" w:rsidR="00F0251B" w:rsidRPr="00D57E40" w:rsidRDefault="00F0251B" w:rsidP="00F0251B">
            <w:pPr>
              <w:pStyle w:val="Tablebodytext"/>
              <w:rPr>
                <w:lang w:val="en-GB"/>
              </w:rPr>
            </w:pPr>
            <w:r w:rsidRPr="00D57E40">
              <w:rPr>
                <w:lang w:val="en-GB"/>
              </w:rPr>
              <w:t>36. Does the foundation publish who its staff are on its website?</w:t>
            </w:r>
            <w:r w:rsidR="00C864AD" w:rsidRPr="00D57E40">
              <w:rPr>
                <w:lang w:val="en-GB"/>
              </w:rPr>
              <w:t xml:space="preserve"> ‘N/A’ </w:t>
            </w:r>
            <w:r w:rsidRPr="00D57E40">
              <w:rPr>
                <w:lang w:val="en-GB"/>
              </w:rPr>
              <w:t>if they have no staff, this can usually be verified on the relevant charity regulator</w:t>
            </w:r>
            <w:r w:rsidR="001B473D" w:rsidRPr="00D57E40">
              <w:rPr>
                <w:lang w:val="en-GB"/>
              </w:rPr>
              <w:t>’</w:t>
            </w:r>
            <w:r w:rsidRPr="00D57E40">
              <w:rPr>
                <w:lang w:val="en-GB"/>
              </w:rPr>
              <w:t>s website.</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F3C7043" w14:textId="77777777" w:rsidR="00F0251B" w:rsidRDefault="00F0251B" w:rsidP="00F0251B">
            <w:pPr>
              <w:pStyle w:val="Tablebodytext"/>
              <w:rPr>
                <w:lang w:val="en-GB"/>
              </w:rPr>
            </w:pPr>
            <w:r w:rsidRPr="00194B34">
              <w:rPr>
                <w:lang w:val="en-GB"/>
              </w:rPr>
              <w:t>World Children</w:t>
            </w:r>
            <w:r w:rsidR="001B473D" w:rsidRPr="00194B34">
              <w:rPr>
                <w:lang w:val="en-GB"/>
              </w:rPr>
              <w:t>’</w:t>
            </w:r>
            <w:r w:rsidRPr="00194B34">
              <w:rPr>
                <w:lang w:val="en-GB"/>
              </w:rPr>
              <w:t>s Fund</w:t>
            </w:r>
          </w:p>
          <w:p w14:paraId="4BE37CFB" w14:textId="10ED36C5" w:rsidR="00194B34" w:rsidRPr="00D57E40" w:rsidRDefault="00194B34" w:rsidP="00F0251B">
            <w:pPr>
              <w:pStyle w:val="Tablebodytext"/>
              <w:rPr>
                <w:lang w:val="en-GB"/>
              </w:rPr>
            </w:pPr>
            <w:r w:rsidRPr="00194B34">
              <w:rPr>
                <w:lang w:val="en-GB"/>
              </w:rPr>
              <w:t>www.worldchildrensfund.org.uk</w:t>
            </w:r>
          </w:p>
        </w:tc>
      </w:tr>
      <w:tr w:rsidR="00F0251B" w:rsidRPr="00D57E40" w14:paraId="5AA7ECBE"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FE2EC8" w14:textId="451C2581" w:rsidR="00F0251B" w:rsidRPr="00D57E40" w:rsidRDefault="00F0251B" w:rsidP="00F0251B">
            <w:pPr>
              <w:pStyle w:val="Tablebodytext"/>
              <w:rPr>
                <w:lang w:val="en-GB"/>
              </w:rPr>
            </w:pPr>
            <w:r w:rsidRPr="00D57E40">
              <w:rPr>
                <w:lang w:val="en-GB"/>
              </w:rPr>
              <w:t xml:space="preserve">37. Does the foundation provide a bio for its senior staff? </w:t>
            </w:r>
            <w:r w:rsidR="001B473D" w:rsidRPr="00D57E40">
              <w:rPr>
                <w:lang w:val="en-GB"/>
              </w:rPr>
              <w:t>‘</w:t>
            </w:r>
            <w:r w:rsidRPr="00D57E40">
              <w:rPr>
                <w:lang w:val="en-GB"/>
              </w:rPr>
              <w:t>N/A</w:t>
            </w:r>
            <w:r w:rsidR="001B473D" w:rsidRPr="00D57E40">
              <w:rPr>
                <w:lang w:val="en-GB"/>
              </w:rPr>
              <w:t>’</w:t>
            </w:r>
            <w:r w:rsidRPr="00D57E40">
              <w:rPr>
                <w:lang w:val="en-GB"/>
              </w:rPr>
              <w:t xml:space="preserve"> if there are no staff.</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379839" w14:textId="77777777" w:rsidR="00F0251B" w:rsidRDefault="00F0251B" w:rsidP="00F0251B">
            <w:pPr>
              <w:pStyle w:val="Tablebodytext"/>
              <w:rPr>
                <w:lang w:val="en-GB"/>
              </w:rPr>
            </w:pPr>
            <w:r w:rsidRPr="00194B34">
              <w:rPr>
                <w:lang w:val="en-GB"/>
              </w:rPr>
              <w:t>Asfari Foundation</w:t>
            </w:r>
          </w:p>
          <w:p w14:paraId="1A556F9F" w14:textId="09E78D68" w:rsidR="00194B34" w:rsidRPr="00D57E40" w:rsidRDefault="00194B34" w:rsidP="00194B34">
            <w:pPr>
              <w:pStyle w:val="Tablebodytext"/>
              <w:rPr>
                <w:lang w:val="en-GB"/>
              </w:rPr>
            </w:pPr>
            <w:r w:rsidRPr="00194B34">
              <w:rPr>
                <w:lang w:val="en-GB"/>
              </w:rPr>
              <w:t>www.asfarifoundation.org.uk</w:t>
            </w:r>
          </w:p>
        </w:tc>
      </w:tr>
      <w:tr w:rsidR="00F0251B" w:rsidRPr="00D57E40" w14:paraId="28DC88E0"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017531" w14:textId="3C542851" w:rsidR="00F0251B" w:rsidRDefault="00F0251B" w:rsidP="00D41CF8">
            <w:pPr>
              <w:pStyle w:val="Tablebodytext"/>
            </w:pPr>
            <w:r w:rsidRPr="00D57E40">
              <w:rPr>
                <w:lang w:val="en-GB"/>
              </w:rPr>
              <w:t>38. Is the following information presented for the sta</w:t>
            </w:r>
            <w:r w:rsidR="00D41CF8">
              <w:rPr>
                <w:lang w:val="en-GB"/>
              </w:rPr>
              <w:t>ff? Please tick any that apply.</w:t>
            </w:r>
          </w:p>
          <w:p w14:paraId="773227E3" w14:textId="0C1F05A1" w:rsidR="00D41CF8" w:rsidRPr="00D57E40" w:rsidRDefault="00D41CF8" w:rsidP="00D41CF8">
            <w:pPr>
              <w:pStyle w:val="Tablebodytext"/>
              <w:rPr>
                <w:lang w:val="en-GB"/>
              </w:rPr>
            </w:pPr>
            <w:r>
              <w:t xml:space="preserve">Name; picture; previous job history; job title; contact information; </w:t>
            </w:r>
            <w:r w:rsidRPr="00080C9D">
              <w:rPr>
                <w:lang w:val="en-GB"/>
              </w:rPr>
              <w:t>social class or lived experience</w:t>
            </w:r>
            <w:r>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52029E" w14:textId="5C6EE176" w:rsidR="00F0251B" w:rsidRDefault="00F0251B" w:rsidP="00F0251B">
            <w:pPr>
              <w:pStyle w:val="Tablebodytext"/>
              <w:rPr>
                <w:lang w:val="en-GB"/>
              </w:rPr>
            </w:pPr>
            <w:r w:rsidRPr="00194B34">
              <w:rPr>
                <w:lang w:val="en-GB"/>
              </w:rPr>
              <w:t>Health Foundation</w:t>
            </w:r>
            <w:r w:rsidRPr="00D57E40">
              <w:rPr>
                <w:lang w:val="en-GB"/>
              </w:rPr>
              <w:t xml:space="preserve"> (</w:t>
            </w:r>
            <w:r w:rsidR="00194B34" w:rsidRPr="00D57E40">
              <w:rPr>
                <w:lang w:val="en-GB"/>
              </w:rPr>
              <w:t>a</w:t>
            </w:r>
            <w:r w:rsidRPr="00D57E40">
              <w:rPr>
                <w:lang w:val="en-GB"/>
              </w:rPr>
              <w:t xml:space="preserve">ll information) </w:t>
            </w:r>
          </w:p>
          <w:p w14:paraId="5A311AC3" w14:textId="782DE1BC" w:rsidR="00194B34" w:rsidRPr="00D57E40" w:rsidRDefault="00194B34" w:rsidP="00F0251B">
            <w:pPr>
              <w:pStyle w:val="Tablebodytext"/>
              <w:rPr>
                <w:lang w:val="en-GB"/>
              </w:rPr>
            </w:pPr>
            <w:r w:rsidRPr="00194B34">
              <w:rPr>
                <w:lang w:val="en-GB"/>
              </w:rPr>
              <w:t>www.health.org.uk</w:t>
            </w:r>
          </w:p>
        </w:tc>
      </w:tr>
      <w:tr w:rsidR="00F0251B" w:rsidRPr="00D57E40" w14:paraId="5CA12842" w14:textId="77777777" w:rsidTr="00CE4EFC">
        <w:trPr>
          <w:cantSplit/>
          <w:trHeight w:val="104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66955F" w14:textId="10D58F0A" w:rsidR="00F0251B" w:rsidRPr="00D57E40" w:rsidRDefault="00F0251B" w:rsidP="00F0251B">
            <w:pPr>
              <w:pStyle w:val="Tablebodytext"/>
              <w:rPr>
                <w:lang w:val="en-GB"/>
              </w:rPr>
            </w:pPr>
            <w:r w:rsidRPr="00D57E40">
              <w:rPr>
                <w:lang w:val="en-GB"/>
              </w:rPr>
              <w:t xml:space="preserve">40. Does the foundation publish who its trustees/board members are on its website? This is </w:t>
            </w:r>
            <w:r w:rsidR="00D05544" w:rsidRPr="00D57E40">
              <w:rPr>
                <w:lang w:val="en-GB"/>
              </w:rPr>
              <w:t>‘No’</w:t>
            </w:r>
            <w:r w:rsidRPr="00D57E40">
              <w:rPr>
                <w:lang w:val="en-GB"/>
              </w:rPr>
              <w:t xml:space="preserve"> if this information comes from a charity regulator</w:t>
            </w:r>
            <w:r w:rsidR="001B473D" w:rsidRPr="00D57E40">
              <w:rPr>
                <w:lang w:val="en-GB"/>
              </w:rPr>
              <w:t>’</w:t>
            </w:r>
            <w:r w:rsidRPr="00D57E40">
              <w:rPr>
                <w:lang w:val="en-GB"/>
              </w:rPr>
              <w:t>s website.</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8B9F1E" w14:textId="77777777" w:rsidR="00F0251B" w:rsidRDefault="00F0251B" w:rsidP="00F0251B">
            <w:pPr>
              <w:pStyle w:val="Tablebodytext"/>
              <w:rPr>
                <w:lang w:val="en-GB"/>
              </w:rPr>
            </w:pPr>
            <w:r w:rsidRPr="00194B34">
              <w:rPr>
                <w:lang w:val="en-GB"/>
              </w:rPr>
              <w:t>British Gas Energy Trust</w:t>
            </w:r>
          </w:p>
          <w:p w14:paraId="377D4A89" w14:textId="1EDD951C" w:rsidR="00194B34" w:rsidRPr="00D57E40" w:rsidRDefault="00194B34" w:rsidP="00F0251B">
            <w:pPr>
              <w:pStyle w:val="Tablebodytext"/>
              <w:rPr>
                <w:lang w:val="en-GB"/>
              </w:rPr>
            </w:pPr>
            <w:r w:rsidRPr="00194B34">
              <w:rPr>
                <w:lang w:val="en-GB"/>
              </w:rPr>
              <w:t>britishgasenergytrust.org.uk</w:t>
            </w:r>
          </w:p>
        </w:tc>
      </w:tr>
      <w:tr w:rsidR="00F0251B" w:rsidRPr="00D57E40" w14:paraId="77EB13A2"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92588D" w14:textId="77777777" w:rsidR="00F0251B" w:rsidRPr="00D57E40" w:rsidRDefault="00F0251B" w:rsidP="00F0251B">
            <w:pPr>
              <w:pStyle w:val="Tablebodytext"/>
              <w:rPr>
                <w:lang w:val="en-GB"/>
              </w:rPr>
            </w:pPr>
            <w:r w:rsidRPr="00D57E40">
              <w:rPr>
                <w:lang w:val="en-GB"/>
              </w:rPr>
              <w:t>41. Does the foundation provide a bio for its trustees/board members?</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E0D36D" w14:textId="77777777" w:rsidR="00F0251B" w:rsidRDefault="00F0251B" w:rsidP="00F0251B">
            <w:pPr>
              <w:pStyle w:val="Tablebodytext"/>
              <w:rPr>
                <w:lang w:val="en-GB"/>
              </w:rPr>
            </w:pPr>
            <w:r w:rsidRPr="00194B34">
              <w:rPr>
                <w:lang w:val="en-GB"/>
              </w:rPr>
              <w:t>The Hunter Foundation</w:t>
            </w:r>
          </w:p>
          <w:p w14:paraId="625BD444" w14:textId="18DB3199" w:rsidR="00194B34" w:rsidRPr="00D57E40" w:rsidRDefault="00194B34" w:rsidP="00F0251B">
            <w:pPr>
              <w:pStyle w:val="Tablebodytext"/>
              <w:rPr>
                <w:lang w:val="en-GB"/>
              </w:rPr>
            </w:pPr>
            <w:r w:rsidRPr="00194B34">
              <w:rPr>
                <w:lang w:val="en-GB"/>
              </w:rPr>
              <w:t>www.thehunterfoundation.</w:t>
            </w:r>
            <w:r>
              <w:rPr>
                <w:lang w:val="en-GB"/>
              </w:rPr>
              <w:br/>
            </w:r>
            <w:r w:rsidRPr="00194B34">
              <w:rPr>
                <w:lang w:val="en-GB"/>
              </w:rPr>
              <w:t>co.uk</w:t>
            </w:r>
          </w:p>
        </w:tc>
      </w:tr>
      <w:tr w:rsidR="00F0251B" w:rsidRPr="00D57E40" w14:paraId="31FD29D8" w14:textId="77777777" w:rsidTr="00CE4EFC">
        <w:trPr>
          <w:cantSplit/>
          <w:trHeight w:val="10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B512D1" w14:textId="77777777" w:rsidR="0011161E" w:rsidRDefault="00F0251B" w:rsidP="00D262D3">
            <w:pPr>
              <w:pStyle w:val="Tablebodytext"/>
            </w:pPr>
            <w:r w:rsidRPr="00D57E40">
              <w:rPr>
                <w:lang w:val="en-GB"/>
              </w:rPr>
              <w:t>42. Is the following information presented for the trustees? Please tick any that apply. If none are provided, please indicate that in the next question.</w:t>
            </w:r>
          </w:p>
          <w:p w14:paraId="105D3361" w14:textId="2BE12780" w:rsidR="00F0251B" w:rsidRPr="00D57E40" w:rsidRDefault="00D262D3" w:rsidP="00D262D3">
            <w:pPr>
              <w:pStyle w:val="Tablebodytext"/>
              <w:rPr>
                <w:lang w:val="en-GB"/>
              </w:rPr>
            </w:pPr>
            <w:r>
              <w:t>N</w:t>
            </w:r>
            <w:r w:rsidR="004F501C">
              <w:t>ame</w:t>
            </w:r>
            <w:r>
              <w:t>;</w:t>
            </w:r>
            <w:r w:rsidR="004F501C">
              <w:t xml:space="preserve"> </w:t>
            </w:r>
            <w:r w:rsidR="001D0DB1">
              <w:t>picture; previous job history; job title.</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16E7D2" w14:textId="77777777" w:rsidR="00F0251B" w:rsidRDefault="00F0251B" w:rsidP="00F0251B">
            <w:pPr>
              <w:pStyle w:val="Tablebodytext"/>
              <w:rPr>
                <w:lang w:val="en-GB"/>
              </w:rPr>
            </w:pPr>
            <w:r w:rsidRPr="000A2A2F">
              <w:rPr>
                <w:lang w:val="en-GB"/>
              </w:rPr>
              <w:t>Womankind (Worldwide) Limited</w:t>
            </w:r>
            <w:r w:rsidRPr="00D57E40">
              <w:rPr>
                <w:lang w:val="en-GB"/>
              </w:rPr>
              <w:t xml:space="preserve"> </w:t>
            </w:r>
          </w:p>
          <w:p w14:paraId="6288B7B9" w14:textId="41BFA453" w:rsidR="000A2A2F" w:rsidRPr="00D57E40" w:rsidRDefault="000A2A2F" w:rsidP="00F0251B">
            <w:pPr>
              <w:pStyle w:val="Tablebodytext"/>
              <w:rPr>
                <w:lang w:val="en-GB"/>
              </w:rPr>
            </w:pPr>
            <w:r w:rsidRPr="000A2A2F">
              <w:rPr>
                <w:lang w:val="en-GB"/>
              </w:rPr>
              <w:t>www.womankind.org.uk</w:t>
            </w:r>
          </w:p>
        </w:tc>
      </w:tr>
      <w:tr w:rsidR="00F0251B" w:rsidRPr="00D57E40" w14:paraId="49A692F8" w14:textId="77777777" w:rsidTr="00CE4EFC">
        <w:trPr>
          <w:cantSplit/>
          <w:trHeight w:val="159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525D1B" w14:textId="1D564C73" w:rsidR="00F0251B" w:rsidRPr="00D57E40" w:rsidRDefault="00F0251B" w:rsidP="00F0251B">
            <w:pPr>
              <w:pStyle w:val="Tablebodytext"/>
              <w:rPr>
                <w:lang w:val="en-GB"/>
              </w:rPr>
            </w:pPr>
            <w:r w:rsidRPr="00D57E40">
              <w:rPr>
                <w:lang w:val="en-GB"/>
              </w:rPr>
              <w:t xml:space="preserve">44. Does the foundation publish a breakdown of the diversity of its staff? </w:t>
            </w:r>
            <w:r w:rsidR="001B473D" w:rsidRPr="00D57E40">
              <w:rPr>
                <w:lang w:val="en-GB"/>
              </w:rPr>
              <w:t>‘</w:t>
            </w:r>
            <w:r w:rsidRPr="00D57E40">
              <w:rPr>
                <w:lang w:val="en-GB"/>
              </w:rPr>
              <w:t>N/A</w:t>
            </w:r>
            <w:r w:rsidR="001B473D" w:rsidRPr="00D57E40">
              <w:rPr>
                <w:lang w:val="en-GB"/>
              </w:rPr>
              <w:t>’</w:t>
            </w:r>
            <w:r w:rsidRPr="00D57E40">
              <w:rPr>
                <w:lang w:val="en-GB"/>
              </w:rPr>
              <w:t xml:space="preserve"> if they have no staff or one member of staff. This can include information on lived experience or social class as well as on gender, race, disability and sexual orientation.</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960719" w14:textId="77777777" w:rsidR="00F0251B" w:rsidRDefault="00F0251B" w:rsidP="00F0251B">
            <w:pPr>
              <w:pStyle w:val="Tablebodytext"/>
              <w:rPr>
                <w:lang w:val="en-GB"/>
              </w:rPr>
            </w:pPr>
            <w:r w:rsidRPr="00A26D96">
              <w:rPr>
                <w:lang w:val="en-GB"/>
              </w:rPr>
              <w:t>Barrow Cadbury Trust</w:t>
            </w:r>
          </w:p>
          <w:p w14:paraId="10CAA848" w14:textId="62E9AC48" w:rsidR="00A26D96" w:rsidRPr="00D57E40" w:rsidRDefault="00A26D96" w:rsidP="00F0251B">
            <w:pPr>
              <w:pStyle w:val="Tablebodytext"/>
              <w:rPr>
                <w:lang w:val="en-GB"/>
              </w:rPr>
            </w:pPr>
            <w:r w:rsidRPr="00A26D96">
              <w:rPr>
                <w:lang w:val="en-GB"/>
              </w:rPr>
              <w:t>barrowcadbury.org.uk</w:t>
            </w:r>
          </w:p>
        </w:tc>
      </w:tr>
      <w:tr w:rsidR="00F0251B" w:rsidRPr="00D57E40" w14:paraId="4341508F" w14:textId="77777777" w:rsidTr="00CE4EFC">
        <w:trPr>
          <w:cantSplit/>
          <w:trHeight w:val="132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2155A4" w14:textId="2253F03F" w:rsidR="00F0251B" w:rsidRPr="00D57E40" w:rsidRDefault="00F0251B" w:rsidP="00F0251B">
            <w:pPr>
              <w:pStyle w:val="Tablebodytext"/>
              <w:rPr>
                <w:lang w:val="en-GB"/>
              </w:rPr>
            </w:pPr>
            <w:r w:rsidRPr="00D57E40">
              <w:rPr>
                <w:lang w:val="en-GB"/>
              </w:rPr>
              <w:t xml:space="preserve">46. Does the foundation have a plan to improve the diversity of its staff? This can include tackling systematic racism or sexism within the institution. Please give details in the comments. </w:t>
            </w:r>
            <w:r w:rsidR="001B473D" w:rsidRPr="00D57E40">
              <w:rPr>
                <w:lang w:val="en-GB"/>
              </w:rPr>
              <w:t>‘</w:t>
            </w:r>
            <w:r w:rsidRPr="00D57E40">
              <w:rPr>
                <w:lang w:val="en-GB"/>
              </w:rPr>
              <w:t>N/A</w:t>
            </w:r>
            <w:r w:rsidR="001B473D" w:rsidRPr="00D57E40">
              <w:rPr>
                <w:lang w:val="en-GB"/>
              </w:rPr>
              <w:t>’</w:t>
            </w:r>
            <w:r w:rsidRPr="00D57E40">
              <w:rPr>
                <w:lang w:val="en-GB"/>
              </w:rPr>
              <w:t xml:space="preserve"> if there are no staff or one member of staff.</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981563" w14:textId="77777777" w:rsidR="00F0251B" w:rsidRDefault="00F0251B" w:rsidP="00F0251B">
            <w:pPr>
              <w:pStyle w:val="Tablebodytext"/>
              <w:rPr>
                <w:lang w:val="en-GB"/>
              </w:rPr>
            </w:pPr>
            <w:r w:rsidRPr="00A26D96">
              <w:rPr>
                <w:lang w:val="en-GB"/>
              </w:rPr>
              <w:t>John Ellerman Foundation</w:t>
            </w:r>
          </w:p>
          <w:p w14:paraId="23DF2954" w14:textId="76FA36A7" w:rsidR="00A26D96" w:rsidRPr="00D57E40" w:rsidRDefault="00A26D96" w:rsidP="00F0251B">
            <w:pPr>
              <w:pStyle w:val="Tablebodytext"/>
              <w:rPr>
                <w:lang w:val="en-GB"/>
              </w:rPr>
            </w:pPr>
            <w:r w:rsidRPr="00A26D96">
              <w:rPr>
                <w:lang w:val="en-GB"/>
              </w:rPr>
              <w:t>ellerman.org.uk</w:t>
            </w:r>
          </w:p>
        </w:tc>
      </w:tr>
      <w:tr w:rsidR="00F0251B" w:rsidRPr="00D57E40" w14:paraId="7C0FF166" w14:textId="77777777" w:rsidTr="00CE4EFC">
        <w:trPr>
          <w:cantSplit/>
          <w:trHeight w:val="104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BC5E02" w14:textId="5ED63136" w:rsidR="00F0251B" w:rsidRPr="00D57E40" w:rsidRDefault="00F0251B" w:rsidP="00F0251B">
            <w:pPr>
              <w:pStyle w:val="Tablebodytext"/>
              <w:rPr>
                <w:lang w:val="en-GB"/>
              </w:rPr>
            </w:pPr>
            <w:r w:rsidRPr="00D57E40">
              <w:rPr>
                <w:lang w:val="en-GB"/>
              </w:rPr>
              <w:t xml:space="preserve">47. Does this plan include specific, numerical targets to improve the diversity of its staff? </w:t>
            </w:r>
            <w:r w:rsidR="001B473D" w:rsidRPr="00D57E40">
              <w:rPr>
                <w:lang w:val="en-GB"/>
              </w:rPr>
              <w:t>‘</w:t>
            </w:r>
            <w:r w:rsidRPr="00D57E40">
              <w:rPr>
                <w:lang w:val="en-GB"/>
              </w:rPr>
              <w:t>N/A</w:t>
            </w:r>
            <w:r w:rsidR="001B473D" w:rsidRPr="00D57E40">
              <w:rPr>
                <w:lang w:val="en-GB"/>
              </w:rPr>
              <w:t>’</w:t>
            </w:r>
            <w:r w:rsidRPr="00D57E40">
              <w:rPr>
                <w:lang w:val="en-GB"/>
              </w:rPr>
              <w:t xml:space="preserve"> if there are no staff or one member of staff.</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9D08D8" w14:textId="77777777" w:rsidR="00F0251B" w:rsidRDefault="00F0251B" w:rsidP="00F0251B">
            <w:pPr>
              <w:pStyle w:val="Tablebodytext"/>
              <w:rPr>
                <w:lang w:val="en-GB"/>
              </w:rPr>
            </w:pPr>
            <w:r w:rsidRPr="00A26D96">
              <w:rPr>
                <w:lang w:val="en-GB"/>
              </w:rPr>
              <w:t>Wellcome</w:t>
            </w:r>
          </w:p>
          <w:p w14:paraId="446F4752" w14:textId="163F9869" w:rsidR="00A26D96" w:rsidRPr="00D57E40" w:rsidRDefault="00A26D96" w:rsidP="00F0251B">
            <w:pPr>
              <w:pStyle w:val="Tablebodytext"/>
              <w:rPr>
                <w:lang w:val="en-GB"/>
              </w:rPr>
            </w:pPr>
            <w:r w:rsidRPr="00A26D96">
              <w:rPr>
                <w:lang w:val="en-GB"/>
              </w:rPr>
              <w:t>wellcome.org</w:t>
            </w:r>
          </w:p>
        </w:tc>
      </w:tr>
      <w:tr w:rsidR="00F0251B" w:rsidRPr="00D57E40" w14:paraId="69A8241E" w14:textId="77777777" w:rsidTr="00CE4EFC">
        <w:trPr>
          <w:cantSplit/>
          <w:trHeight w:val="79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8A92A3" w14:textId="77777777" w:rsidR="0011161E" w:rsidRDefault="00F0251B" w:rsidP="00AF2B64">
            <w:pPr>
              <w:pStyle w:val="Tablebodytext"/>
              <w:rPr>
                <w:lang w:val="en-GB"/>
              </w:rPr>
            </w:pPr>
            <w:r w:rsidRPr="00D57E40">
              <w:rPr>
                <w:lang w:val="en-GB"/>
              </w:rPr>
              <w:t>48. Please tick all of the following targets that are in the diversity plan for staff.</w:t>
            </w:r>
          </w:p>
          <w:p w14:paraId="0AACC361" w14:textId="789FDA67" w:rsidR="00F0251B" w:rsidRPr="00D262D3" w:rsidRDefault="00AF2B64" w:rsidP="001D0DB1">
            <w:pPr>
              <w:pStyle w:val="Tablebodytext"/>
            </w:pPr>
            <w:r w:rsidRPr="00AF2B64">
              <w:t>Gender</w:t>
            </w:r>
            <w:r w:rsidR="001D0DB1">
              <w:t>;</w:t>
            </w:r>
            <w:r>
              <w:t xml:space="preserve"> </w:t>
            </w:r>
            <w:r w:rsidRPr="00AF2B64">
              <w:t>BAME</w:t>
            </w:r>
            <w:r w:rsidR="001D0DB1">
              <w:t>;</w:t>
            </w:r>
            <w:r w:rsidR="00D262D3">
              <w:t xml:space="preserve"> </w:t>
            </w:r>
            <w:r w:rsidRPr="00AF2B64">
              <w:t>LBGTQI+</w:t>
            </w:r>
            <w:r w:rsidR="001D0DB1">
              <w:t>;</w:t>
            </w:r>
            <w:r w:rsidR="00D262D3">
              <w:t xml:space="preserve"> </w:t>
            </w:r>
            <w:r w:rsidR="001D0DB1" w:rsidRPr="00AF2B64">
              <w:t>disability</w:t>
            </w:r>
            <w:r w:rsidR="001D0DB1">
              <w:t xml:space="preserve">; </w:t>
            </w:r>
            <w:r w:rsidR="001D0DB1" w:rsidRPr="00AF2B64">
              <w:t>social class</w:t>
            </w:r>
            <w:r w:rsidR="001D0DB1">
              <w:t xml:space="preserve">; </w:t>
            </w:r>
            <w:r w:rsidR="001D0DB1" w:rsidRPr="00AF2B64">
              <w:t>lived experience</w:t>
            </w:r>
            <w:r w:rsidR="001D0DB1">
              <w:t xml:space="preserve">; </w:t>
            </w:r>
            <w:r w:rsidR="001D0DB1" w:rsidRPr="00AF2B64">
              <w:t>other</w:t>
            </w:r>
            <w:r w:rsidR="001D0DB1">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A5D3415" w14:textId="77777777" w:rsidR="00F0251B" w:rsidRDefault="00F0251B" w:rsidP="00F0251B">
            <w:pPr>
              <w:pStyle w:val="Tablebodytext"/>
              <w:rPr>
                <w:lang w:val="en-GB"/>
              </w:rPr>
            </w:pPr>
            <w:r w:rsidRPr="00A26D96">
              <w:rPr>
                <w:lang w:val="en-GB"/>
              </w:rPr>
              <w:t>Joseph Rowntree Charitable Trust</w:t>
            </w:r>
            <w:r w:rsidRPr="00D57E40">
              <w:rPr>
                <w:lang w:val="en-GB"/>
              </w:rPr>
              <w:t xml:space="preserve"> (gender and ethnicity targets)</w:t>
            </w:r>
          </w:p>
          <w:p w14:paraId="20D01451" w14:textId="767404DB" w:rsidR="00A26D96" w:rsidRPr="00D57E40" w:rsidRDefault="00A26D96" w:rsidP="00F0251B">
            <w:pPr>
              <w:pStyle w:val="Tablebodytext"/>
              <w:rPr>
                <w:lang w:val="en-GB"/>
              </w:rPr>
            </w:pPr>
            <w:r w:rsidRPr="00A26D96">
              <w:rPr>
                <w:lang w:val="en-GB"/>
              </w:rPr>
              <w:t>www.jrct.org.uk</w:t>
            </w:r>
          </w:p>
        </w:tc>
      </w:tr>
      <w:tr w:rsidR="00F0251B" w:rsidRPr="00D57E40" w14:paraId="325B15B2"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0CB0C0" w14:textId="05849319" w:rsidR="00F0251B" w:rsidRPr="00D57E40" w:rsidRDefault="00F0251B" w:rsidP="00F0251B">
            <w:pPr>
              <w:pStyle w:val="Tablebodytext"/>
              <w:rPr>
                <w:lang w:val="en-GB"/>
              </w:rPr>
            </w:pPr>
            <w:r w:rsidRPr="00D57E40">
              <w:rPr>
                <w:lang w:val="en-GB"/>
              </w:rPr>
              <w:t xml:space="preserve">49. Does the foundation publish information on any pay gaps (gender, ethnicity, disability)? </w:t>
            </w:r>
            <w:r w:rsidR="001B473D" w:rsidRPr="00D57E40">
              <w:rPr>
                <w:lang w:val="en-GB"/>
              </w:rPr>
              <w:t>‘</w:t>
            </w:r>
            <w:r w:rsidRPr="00D57E40">
              <w:rPr>
                <w:lang w:val="en-GB"/>
              </w:rPr>
              <w:t>N/A</w:t>
            </w:r>
            <w:r w:rsidR="001B473D" w:rsidRPr="00D57E40">
              <w:rPr>
                <w:lang w:val="en-GB"/>
              </w:rPr>
              <w:t>’</w:t>
            </w:r>
            <w:r w:rsidRPr="00D57E40">
              <w:rPr>
                <w:lang w:val="en-GB"/>
              </w:rPr>
              <w:t xml:space="preserve"> if there are no staff.</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2D77D8" w14:textId="77777777" w:rsidR="00F0251B" w:rsidRDefault="00F0251B" w:rsidP="00F0251B">
            <w:pPr>
              <w:pStyle w:val="Tablebodytext"/>
              <w:rPr>
                <w:lang w:val="en-GB"/>
              </w:rPr>
            </w:pPr>
            <w:r w:rsidRPr="00A26D96">
              <w:rPr>
                <w:lang w:val="en-GB"/>
              </w:rPr>
              <w:t>Power to Change</w:t>
            </w:r>
            <w:r w:rsidRPr="00D57E40">
              <w:rPr>
                <w:lang w:val="en-GB"/>
              </w:rPr>
              <w:t xml:space="preserve"> </w:t>
            </w:r>
          </w:p>
          <w:p w14:paraId="5AE58639" w14:textId="28F05A90" w:rsidR="00A26D96" w:rsidRPr="00D57E40" w:rsidRDefault="00A26D96" w:rsidP="00F0251B">
            <w:pPr>
              <w:pStyle w:val="Tablebodytext"/>
              <w:rPr>
                <w:lang w:val="en-GB"/>
              </w:rPr>
            </w:pPr>
            <w:r w:rsidRPr="00A26D96">
              <w:rPr>
                <w:lang w:val="en-GB"/>
              </w:rPr>
              <w:t>www.powertochange.org.uk</w:t>
            </w:r>
          </w:p>
        </w:tc>
      </w:tr>
      <w:tr w:rsidR="00F0251B" w:rsidRPr="00D57E40" w14:paraId="5C5B20ED"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5C1119" w14:textId="0D241C7B" w:rsidR="00F0251B" w:rsidRPr="00D57E40" w:rsidRDefault="00F0251B" w:rsidP="00F0251B">
            <w:pPr>
              <w:pStyle w:val="Tablebodytext"/>
              <w:rPr>
                <w:lang w:val="en-GB"/>
              </w:rPr>
            </w:pPr>
            <w:r w:rsidRPr="00D57E40">
              <w:rPr>
                <w:lang w:val="en-GB"/>
              </w:rPr>
              <w:t xml:space="preserve">50. Has the foundation made a public commitment to be a Living Wage </w:t>
            </w:r>
            <w:r w:rsidR="00C25A7A" w:rsidRPr="00D57E40">
              <w:rPr>
                <w:lang w:val="en-GB"/>
              </w:rPr>
              <w:t>e</w:t>
            </w:r>
            <w:r w:rsidRPr="00D57E40">
              <w:rPr>
                <w:lang w:val="en-GB"/>
              </w:rPr>
              <w:t xml:space="preserve">mployer? </w:t>
            </w:r>
            <w:r w:rsidR="001B473D" w:rsidRPr="00D57E40">
              <w:rPr>
                <w:lang w:val="en-GB"/>
              </w:rPr>
              <w:t>‘</w:t>
            </w:r>
            <w:r w:rsidRPr="00D57E40">
              <w:rPr>
                <w:lang w:val="en-GB"/>
              </w:rPr>
              <w:t>N/A</w:t>
            </w:r>
            <w:r w:rsidR="001B473D" w:rsidRPr="00D57E40">
              <w:rPr>
                <w:lang w:val="en-GB"/>
              </w:rPr>
              <w:t>’</w:t>
            </w:r>
            <w:r w:rsidRPr="00D57E40">
              <w:rPr>
                <w:lang w:val="en-GB"/>
              </w:rPr>
              <w:t xml:space="preserve"> if there are no staff.</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6F578E" w14:textId="77777777" w:rsidR="00F0251B" w:rsidRDefault="00F0251B" w:rsidP="00F0251B">
            <w:pPr>
              <w:pStyle w:val="Tablebodytext"/>
              <w:rPr>
                <w:lang w:val="en-GB"/>
              </w:rPr>
            </w:pPr>
            <w:r w:rsidRPr="007505FD">
              <w:rPr>
                <w:lang w:val="en-GB"/>
              </w:rPr>
              <w:t>Legal Education Foundation</w:t>
            </w:r>
          </w:p>
          <w:p w14:paraId="4608D834" w14:textId="4A33301B" w:rsidR="007505FD" w:rsidRPr="00D57E40" w:rsidRDefault="007505FD" w:rsidP="00F0251B">
            <w:pPr>
              <w:pStyle w:val="Tablebodytext"/>
              <w:rPr>
                <w:lang w:val="en-GB"/>
              </w:rPr>
            </w:pPr>
            <w:r w:rsidRPr="007505FD">
              <w:rPr>
                <w:lang w:val="en-GB"/>
              </w:rPr>
              <w:t>thelegaleducationfoundation.org</w:t>
            </w:r>
          </w:p>
        </w:tc>
      </w:tr>
      <w:tr w:rsidR="00F0251B" w:rsidRPr="00D57E40" w14:paraId="15C4AF08" w14:textId="77777777" w:rsidTr="00CE4EFC">
        <w:trPr>
          <w:cantSplit/>
          <w:trHeight w:val="132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551D08" w14:textId="42EBE5F4" w:rsidR="00F0251B" w:rsidRPr="00D57E40" w:rsidRDefault="00F0251B" w:rsidP="00F0251B">
            <w:pPr>
              <w:pStyle w:val="Tablebodytext"/>
              <w:rPr>
                <w:lang w:val="en-GB"/>
              </w:rPr>
            </w:pPr>
            <w:r w:rsidRPr="00D57E40">
              <w:rPr>
                <w:lang w:val="en-GB"/>
              </w:rPr>
              <w:t>51. Does the foundation publish a breakdown of the diversity of its trustees/board members? This can include information on lived experience or social class as well as on gender, race, disability and sexual orientation.</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7ED22A" w14:textId="77777777" w:rsidR="00F0251B" w:rsidRDefault="00F0251B" w:rsidP="00F0251B">
            <w:pPr>
              <w:pStyle w:val="Tablebodytext"/>
              <w:rPr>
                <w:lang w:val="en-GB"/>
              </w:rPr>
            </w:pPr>
            <w:r w:rsidRPr="007505FD">
              <w:rPr>
                <w:lang w:val="en-GB"/>
              </w:rPr>
              <w:t>Walcot Educational Foundation</w:t>
            </w:r>
          </w:p>
          <w:p w14:paraId="1F4784F7" w14:textId="7B22DADC" w:rsidR="007505FD" w:rsidRPr="00D57E40" w:rsidRDefault="007505FD" w:rsidP="00F0251B">
            <w:pPr>
              <w:pStyle w:val="Tablebodytext"/>
              <w:rPr>
                <w:lang w:val="en-GB"/>
              </w:rPr>
            </w:pPr>
            <w:r w:rsidRPr="007505FD">
              <w:rPr>
                <w:lang w:val="en-GB"/>
              </w:rPr>
              <w:t>www.walcotfoundation.</w:t>
            </w:r>
            <w:r w:rsidR="00EE0726">
              <w:rPr>
                <w:lang w:val="en-GB"/>
              </w:rPr>
              <w:br/>
            </w:r>
            <w:r w:rsidRPr="007505FD">
              <w:rPr>
                <w:lang w:val="en-GB"/>
              </w:rPr>
              <w:t>org.uk</w:t>
            </w:r>
          </w:p>
        </w:tc>
      </w:tr>
      <w:tr w:rsidR="00F0251B" w:rsidRPr="00D57E40" w14:paraId="4ACE184C"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1F14FC9" w14:textId="77777777" w:rsidR="00F0251B" w:rsidRPr="00D57E40" w:rsidRDefault="00F0251B" w:rsidP="00F0251B">
            <w:pPr>
              <w:pStyle w:val="Tablebodytext"/>
              <w:rPr>
                <w:lang w:val="en-GB"/>
              </w:rPr>
            </w:pPr>
            <w:r w:rsidRPr="00D57E40">
              <w:rPr>
                <w:lang w:val="en-GB"/>
              </w:rPr>
              <w:t>53. Does the foundation have a plan to improve the diversity of its trustees/board members?</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40AF4B" w14:textId="77777777" w:rsidR="00F0251B" w:rsidRDefault="00F0251B" w:rsidP="00F0251B">
            <w:pPr>
              <w:pStyle w:val="Tablebodytext"/>
              <w:rPr>
                <w:lang w:val="en-GB"/>
              </w:rPr>
            </w:pPr>
            <w:r w:rsidRPr="00EE0726">
              <w:rPr>
                <w:lang w:val="en-GB"/>
              </w:rPr>
              <w:t>Joseph Rowntree Foundation</w:t>
            </w:r>
          </w:p>
          <w:p w14:paraId="318EB54D" w14:textId="18C749A8" w:rsidR="00EE0726" w:rsidRPr="00D57E40" w:rsidRDefault="00EE0726" w:rsidP="00F0251B">
            <w:pPr>
              <w:pStyle w:val="Tablebodytext"/>
              <w:rPr>
                <w:lang w:val="en-GB"/>
              </w:rPr>
            </w:pPr>
            <w:r w:rsidRPr="00EE0726">
              <w:rPr>
                <w:lang w:val="en-GB"/>
              </w:rPr>
              <w:t>www.jrf.org.uk</w:t>
            </w:r>
          </w:p>
        </w:tc>
      </w:tr>
      <w:tr w:rsidR="00F0251B" w:rsidRPr="00D57E40" w14:paraId="499E21CD"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8706D5" w14:textId="77777777" w:rsidR="00F0251B" w:rsidRPr="00D57E40" w:rsidRDefault="00F0251B" w:rsidP="00F0251B">
            <w:pPr>
              <w:pStyle w:val="Tablebodytext"/>
              <w:rPr>
                <w:lang w:val="en-GB"/>
              </w:rPr>
            </w:pPr>
            <w:r w:rsidRPr="00D57E40">
              <w:rPr>
                <w:lang w:val="en-GB"/>
              </w:rPr>
              <w:t>54. Does this plan include specific, numerical targets to improve the diversity of its trustees or board members?</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0ACB36" w14:textId="77777777" w:rsidR="00F0251B" w:rsidRDefault="00F0251B" w:rsidP="00F0251B">
            <w:pPr>
              <w:pStyle w:val="Tablebodytext"/>
              <w:rPr>
                <w:lang w:val="en-GB"/>
              </w:rPr>
            </w:pPr>
            <w:r w:rsidRPr="00EE0726">
              <w:rPr>
                <w:lang w:val="en-GB"/>
              </w:rPr>
              <w:t>Blagrave Trust</w:t>
            </w:r>
          </w:p>
          <w:p w14:paraId="5A1DF072" w14:textId="58F8338D" w:rsidR="00EE0726" w:rsidRPr="00D57E40" w:rsidRDefault="00EE0726" w:rsidP="00F0251B">
            <w:pPr>
              <w:pStyle w:val="Tablebodytext"/>
              <w:rPr>
                <w:lang w:val="en-GB"/>
              </w:rPr>
            </w:pPr>
            <w:r w:rsidRPr="00EE0726">
              <w:rPr>
                <w:lang w:val="en-GB"/>
              </w:rPr>
              <w:t>www.blagravetrust.org</w:t>
            </w:r>
          </w:p>
        </w:tc>
      </w:tr>
      <w:tr w:rsidR="00F0251B" w:rsidRPr="00D57E40" w14:paraId="0D6446C4" w14:textId="77777777" w:rsidTr="00CE4EFC">
        <w:trPr>
          <w:cantSplit/>
          <w:trHeight w:val="78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04B49D" w14:textId="77777777" w:rsidR="00F0251B" w:rsidRDefault="00F0251B" w:rsidP="00F0251B">
            <w:pPr>
              <w:pStyle w:val="Tablebodytext"/>
              <w:rPr>
                <w:lang w:val="en-GB"/>
              </w:rPr>
            </w:pPr>
            <w:r w:rsidRPr="00D57E40">
              <w:rPr>
                <w:lang w:val="en-GB"/>
              </w:rPr>
              <w:t>55. Please tick all of the following targets that are in the diversity plan for trustees.</w:t>
            </w:r>
          </w:p>
          <w:p w14:paraId="52838DE3" w14:textId="60BF5DBD" w:rsidR="00AE7FF4" w:rsidRPr="00D57E40" w:rsidRDefault="00AE7FF4" w:rsidP="00F0251B">
            <w:pPr>
              <w:pStyle w:val="Tablebodytext"/>
              <w:rPr>
                <w:lang w:val="en-GB"/>
              </w:rPr>
            </w:pPr>
            <w:r w:rsidRPr="00AF2B64">
              <w:t>Gender</w:t>
            </w:r>
            <w:r>
              <w:t xml:space="preserve">; </w:t>
            </w:r>
            <w:r w:rsidRPr="00AF2B64">
              <w:t>BAME</w:t>
            </w:r>
            <w:r>
              <w:t xml:space="preserve">; </w:t>
            </w:r>
            <w:r w:rsidRPr="00AF2B64">
              <w:t>LBGTQI+</w:t>
            </w:r>
            <w:r>
              <w:t xml:space="preserve">; </w:t>
            </w:r>
            <w:r w:rsidRPr="00AF2B64">
              <w:t>disability</w:t>
            </w:r>
            <w:r>
              <w:t xml:space="preserve">; </w:t>
            </w:r>
            <w:r w:rsidRPr="00AF2B64">
              <w:t>social class</w:t>
            </w:r>
            <w:r>
              <w:t xml:space="preserve">; </w:t>
            </w:r>
            <w:r w:rsidRPr="00AF2B64">
              <w:t>lived experience</w:t>
            </w:r>
            <w:r>
              <w:t xml:space="preserve">; </w:t>
            </w:r>
            <w:r w:rsidRPr="00AF2B64">
              <w:t>other</w:t>
            </w:r>
            <w: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E72432" w14:textId="77777777" w:rsidR="00F0251B" w:rsidRPr="00D57E40" w:rsidRDefault="00F0251B" w:rsidP="00F0251B">
            <w:pPr>
              <w:pStyle w:val="Tablebodytext"/>
              <w:rPr>
                <w:lang w:val="en-GB"/>
              </w:rPr>
            </w:pPr>
            <w:r w:rsidRPr="00D57E40">
              <w:rPr>
                <w:lang w:val="en-GB"/>
              </w:rPr>
              <w:t>None in Year Two</w:t>
            </w:r>
            <w:r w:rsidRPr="00D57E40">
              <w:rPr>
                <w:vertAlign w:val="superscript"/>
                <w:lang w:val="en-GB"/>
              </w:rPr>
              <w:footnoteReference w:id="21"/>
            </w:r>
          </w:p>
        </w:tc>
      </w:tr>
      <w:tr w:rsidR="00F0251B" w:rsidRPr="00D57E40" w14:paraId="095623CB"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22C420" w14:textId="524995F9" w:rsidR="00F0251B" w:rsidRPr="00D57E40" w:rsidRDefault="00F0251B" w:rsidP="00F0251B">
            <w:pPr>
              <w:pStyle w:val="Tablebodytext"/>
              <w:rPr>
                <w:lang w:val="en-GB"/>
              </w:rPr>
            </w:pPr>
            <w:r w:rsidRPr="00D57E40">
              <w:rPr>
                <w:lang w:val="en-GB"/>
              </w:rPr>
              <w:t xml:space="preserve">56. Does the foundation publish its recruitment policy for staff? </w:t>
            </w:r>
            <w:r w:rsidR="001B473D" w:rsidRPr="00D57E40">
              <w:rPr>
                <w:lang w:val="en-GB"/>
              </w:rPr>
              <w:t>‘</w:t>
            </w:r>
            <w:r w:rsidRPr="00D57E40">
              <w:rPr>
                <w:lang w:val="en-GB"/>
              </w:rPr>
              <w:t>N/A</w:t>
            </w:r>
            <w:r w:rsidR="001B473D" w:rsidRPr="00D57E40">
              <w:rPr>
                <w:lang w:val="en-GB"/>
              </w:rPr>
              <w:t>’</w:t>
            </w:r>
            <w:r w:rsidRPr="00D57E40">
              <w:rPr>
                <w:lang w:val="en-GB"/>
              </w:rPr>
              <w:t xml:space="preserve"> if there are no staff.</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E82CC9" w14:textId="77777777" w:rsidR="00F0251B" w:rsidRDefault="00F0251B" w:rsidP="00F0251B">
            <w:pPr>
              <w:pStyle w:val="Tablebodytext"/>
              <w:rPr>
                <w:lang w:val="en-GB"/>
              </w:rPr>
            </w:pPr>
            <w:r w:rsidRPr="00EE0726">
              <w:rPr>
                <w:lang w:val="en-GB"/>
              </w:rPr>
              <w:t>Children</w:t>
            </w:r>
            <w:r w:rsidR="001B473D" w:rsidRPr="00EE0726">
              <w:rPr>
                <w:lang w:val="en-GB"/>
              </w:rPr>
              <w:t>’</w:t>
            </w:r>
            <w:r w:rsidRPr="00EE0726">
              <w:rPr>
                <w:lang w:val="en-GB"/>
              </w:rPr>
              <w:t>s Investment Fund Foundation</w:t>
            </w:r>
          </w:p>
          <w:p w14:paraId="1DCAD4E5" w14:textId="49CEEA29" w:rsidR="00EE0726" w:rsidRPr="00D57E40" w:rsidRDefault="00EE0726" w:rsidP="00F0251B">
            <w:pPr>
              <w:pStyle w:val="Tablebodytext"/>
              <w:rPr>
                <w:lang w:val="en-GB"/>
              </w:rPr>
            </w:pPr>
            <w:r w:rsidRPr="00EE0726">
              <w:rPr>
                <w:lang w:val="en-GB"/>
              </w:rPr>
              <w:t>ciff.org</w:t>
            </w:r>
          </w:p>
        </w:tc>
      </w:tr>
      <w:tr w:rsidR="00F0251B" w:rsidRPr="00D57E40" w14:paraId="0E7B6858"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A7EAFA" w14:textId="77777777" w:rsidR="00F0251B" w:rsidRPr="00D57E40" w:rsidRDefault="00F0251B" w:rsidP="00F0251B">
            <w:pPr>
              <w:pStyle w:val="Tablebodytext"/>
              <w:rPr>
                <w:lang w:val="en-GB"/>
              </w:rPr>
            </w:pPr>
            <w:r w:rsidRPr="00D57E40">
              <w:rPr>
                <w:lang w:val="en-GB"/>
              </w:rPr>
              <w:t>57. Does the foundation publish its recruitment policy for board members?</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68D762" w14:textId="77777777" w:rsidR="00F0251B" w:rsidRDefault="00F0251B" w:rsidP="00F0251B">
            <w:pPr>
              <w:pStyle w:val="Tablebodytext"/>
              <w:rPr>
                <w:lang w:val="en-GB"/>
              </w:rPr>
            </w:pPr>
            <w:r w:rsidRPr="00EE0726">
              <w:rPr>
                <w:lang w:val="en-GB"/>
              </w:rPr>
              <w:t>Suffolk Community Foundation</w:t>
            </w:r>
          </w:p>
          <w:p w14:paraId="6CEE568E" w14:textId="4C3E3C5A" w:rsidR="00810E07" w:rsidRPr="00D57E40" w:rsidRDefault="00810E07" w:rsidP="00F0251B">
            <w:pPr>
              <w:pStyle w:val="Tablebodytext"/>
              <w:rPr>
                <w:lang w:val="en-GB"/>
              </w:rPr>
            </w:pPr>
            <w:r w:rsidRPr="00810E07">
              <w:rPr>
                <w:lang w:val="en-GB"/>
              </w:rPr>
              <w:t>www.suffolkcf.org.uk</w:t>
            </w:r>
          </w:p>
        </w:tc>
      </w:tr>
      <w:tr w:rsidR="00F0251B" w:rsidRPr="00D57E40" w14:paraId="0A7AC216"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EECF01" w14:textId="69F7A953" w:rsidR="00F0251B" w:rsidRPr="00D57E40" w:rsidRDefault="00F0251B" w:rsidP="00F0251B">
            <w:pPr>
              <w:pStyle w:val="Tablebodytext"/>
              <w:rPr>
                <w:lang w:val="en-GB"/>
              </w:rPr>
            </w:pPr>
            <w:r w:rsidRPr="00D57E40">
              <w:rPr>
                <w:lang w:val="en-GB"/>
              </w:rPr>
              <w:t>58. Is there contact information provided on the foundation</w:t>
            </w:r>
            <w:r w:rsidR="001B473D" w:rsidRPr="00D57E40">
              <w:rPr>
                <w:lang w:val="en-GB"/>
              </w:rPr>
              <w:t>’</w:t>
            </w:r>
            <w:r w:rsidRPr="00D57E40">
              <w:rPr>
                <w:lang w:val="en-GB"/>
              </w:rPr>
              <w:t xml:space="preserve">s website? If the foundation has no website the answer is </w:t>
            </w:r>
            <w:r w:rsidR="00D05544" w:rsidRPr="00D57E40">
              <w:rPr>
                <w:lang w:val="en-GB"/>
              </w:rPr>
              <w:t>‘No’</w:t>
            </w:r>
            <w:r w:rsidRPr="00D57E40">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D3E421" w14:textId="77777777" w:rsidR="00F0251B" w:rsidRDefault="00EC722A" w:rsidP="00F0251B">
            <w:pPr>
              <w:pStyle w:val="Tablebodytext"/>
              <w:rPr>
                <w:lang w:val="en-GB"/>
              </w:rPr>
            </w:pPr>
            <w:r w:rsidRPr="00810E07">
              <w:rPr>
                <w:lang w:val="en-GB"/>
              </w:rPr>
              <w:t>Zurich Community Trust (UK)</w:t>
            </w:r>
          </w:p>
          <w:p w14:paraId="1D882186" w14:textId="32F64759" w:rsidR="00810E07" w:rsidRPr="00D57E40" w:rsidRDefault="00810E07" w:rsidP="00F0251B">
            <w:pPr>
              <w:pStyle w:val="Tablebodytext"/>
              <w:rPr>
                <w:lang w:val="en-GB"/>
              </w:rPr>
            </w:pPr>
            <w:r w:rsidRPr="00810E07">
              <w:rPr>
                <w:lang w:val="en-GB"/>
              </w:rPr>
              <w:t>www.zct.org.uk/en-gb/about-us/contact-us</w:t>
            </w:r>
          </w:p>
        </w:tc>
      </w:tr>
      <w:tr w:rsidR="00F0251B" w:rsidRPr="00D57E40" w14:paraId="4D597D11" w14:textId="77777777" w:rsidTr="00CE4EFC">
        <w:trPr>
          <w:cantSplit/>
          <w:trHeight w:val="159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6CBD4A" w14:textId="77777777" w:rsidR="00F0251B" w:rsidRDefault="00F0251B" w:rsidP="00D00EFA">
            <w:pPr>
              <w:pStyle w:val="Tablebodytext"/>
              <w:rPr>
                <w:lang w:val="en-GB"/>
              </w:rPr>
            </w:pPr>
            <w:r w:rsidRPr="00D57E40">
              <w:rPr>
                <w:lang w:val="en-GB"/>
              </w:rPr>
              <w:t>59. Please tick the different ways mentioned on their website for contacting the foundation. Use the next question if no contact information is provided.</w:t>
            </w:r>
          </w:p>
          <w:p w14:paraId="22748682" w14:textId="381E64F9" w:rsidR="00D00EFA" w:rsidRPr="00D57E40" w:rsidRDefault="00D00EFA" w:rsidP="00D00EFA">
            <w:pPr>
              <w:pStyle w:val="Tablebodytext"/>
              <w:rPr>
                <w:lang w:val="en-GB"/>
              </w:rPr>
            </w:pPr>
            <w:r>
              <w:rPr>
                <w:lang w:val="en-GB"/>
              </w:rPr>
              <w:t>Online/</w:t>
            </w:r>
            <w:r w:rsidRPr="002B660A">
              <w:rPr>
                <w:lang w:val="en-GB"/>
              </w:rPr>
              <w:t>email</w:t>
            </w:r>
            <w:r>
              <w:rPr>
                <w:lang w:val="en-GB"/>
              </w:rPr>
              <w:t>; p</w:t>
            </w:r>
            <w:r w:rsidRPr="002B660A">
              <w:rPr>
                <w:lang w:val="en-GB"/>
              </w:rPr>
              <w:t>hone</w:t>
            </w:r>
            <w:r>
              <w:rPr>
                <w:lang w:val="en-GB"/>
              </w:rPr>
              <w:t>; p</w:t>
            </w:r>
            <w:r w:rsidRPr="002B660A">
              <w:rPr>
                <w:lang w:val="en-GB"/>
              </w:rPr>
              <w:t>hysical addres</w:t>
            </w:r>
            <w:r>
              <w:rPr>
                <w:lang w:val="en-GB"/>
              </w:rPr>
              <w:t>s; s</w:t>
            </w:r>
            <w:r w:rsidRPr="002B660A">
              <w:rPr>
                <w:lang w:val="en-GB"/>
              </w:rPr>
              <w:t>oc</w:t>
            </w:r>
            <w:r>
              <w:rPr>
                <w:lang w:val="en-GB"/>
              </w:rPr>
              <w:t>ial media (Facebook/Twitter/</w:t>
            </w:r>
            <w:r w:rsidRPr="002B660A">
              <w:rPr>
                <w:lang w:val="en-GB"/>
              </w:rPr>
              <w:t>Instagram etc</w:t>
            </w:r>
            <w:r>
              <w:rPr>
                <w:lang w:val="en-GB"/>
              </w:rPr>
              <w:t>.</w:t>
            </w:r>
            <w:r w:rsidRPr="002B660A">
              <w:rPr>
                <w:lang w:val="en-GB"/>
              </w:rPr>
              <w:t>)</w:t>
            </w:r>
            <w:r w:rsidR="003464FB">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00CF96" w14:textId="77777777" w:rsidR="00F0251B" w:rsidRDefault="00F0251B" w:rsidP="00F0251B">
            <w:pPr>
              <w:pStyle w:val="Tablebodytext"/>
              <w:rPr>
                <w:lang w:val="en-GB"/>
              </w:rPr>
            </w:pPr>
            <w:r w:rsidRPr="00810E07">
              <w:rPr>
                <w:lang w:val="en-GB"/>
              </w:rPr>
              <w:t>African Medical &amp; Research Foundation UK Ltd</w:t>
            </w:r>
          </w:p>
          <w:p w14:paraId="6B58EBC3" w14:textId="0476FE97" w:rsidR="00810E07" w:rsidRPr="00D57E40" w:rsidRDefault="00810E07" w:rsidP="00F0251B">
            <w:pPr>
              <w:pStyle w:val="Tablebodytext"/>
              <w:rPr>
                <w:lang w:val="en-GB"/>
              </w:rPr>
            </w:pPr>
            <w:r w:rsidRPr="00810E07">
              <w:rPr>
                <w:lang w:val="en-GB"/>
              </w:rPr>
              <w:t>amrefuk.org</w:t>
            </w:r>
          </w:p>
        </w:tc>
      </w:tr>
      <w:tr w:rsidR="00F0251B" w:rsidRPr="00D57E40" w14:paraId="77BC6CDB" w14:textId="77777777" w:rsidTr="00CE4EFC">
        <w:trPr>
          <w:cantSplit/>
          <w:trHeight w:val="132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71B51F" w14:textId="77777777" w:rsidR="00F0251B" w:rsidRDefault="00F0251B" w:rsidP="003464FB">
            <w:pPr>
              <w:pStyle w:val="Tablebodytext"/>
              <w:rPr>
                <w:lang w:val="en-GB"/>
              </w:rPr>
            </w:pPr>
            <w:r w:rsidRPr="00D57E40">
              <w:rPr>
                <w:lang w:val="en-GB"/>
              </w:rPr>
              <w:t>60. Does the foundation give ways to contact them for people who have disabilities</w:t>
            </w:r>
            <w:r w:rsidR="007268DF" w:rsidRPr="00D57E40">
              <w:rPr>
                <w:lang w:val="en-GB"/>
              </w:rPr>
              <w:t>?</w:t>
            </w:r>
            <w:r w:rsidRPr="00D57E40">
              <w:rPr>
                <w:lang w:val="en-GB"/>
              </w:rPr>
              <w:t xml:space="preserve"> Please tick the different types of accessible contact (do not repeat any information from above).</w:t>
            </w:r>
          </w:p>
          <w:p w14:paraId="7D1FDE4C" w14:textId="30A53638" w:rsidR="003464FB" w:rsidRPr="00D57E40" w:rsidRDefault="003464FB" w:rsidP="003464FB">
            <w:pPr>
              <w:pStyle w:val="Tablebodytext"/>
              <w:rPr>
                <w:lang w:val="en-GB"/>
              </w:rPr>
            </w:pPr>
            <w:r w:rsidRPr="00D57E40">
              <w:rPr>
                <w:lang w:val="en-GB"/>
              </w:rPr>
              <w:t>Text relay</w:t>
            </w:r>
            <w:r>
              <w:rPr>
                <w:lang w:val="en-GB"/>
              </w:rPr>
              <w:t>;</w:t>
            </w:r>
            <w:r w:rsidRPr="00D57E40">
              <w:rPr>
                <w:lang w:val="en-GB"/>
              </w:rPr>
              <w:t xml:space="preserve"> BSL</w:t>
            </w:r>
            <w:r>
              <w:rPr>
                <w:lang w:val="en-GB"/>
              </w:rPr>
              <w:t>;</w:t>
            </w:r>
            <w:r w:rsidRPr="00D57E40">
              <w:rPr>
                <w:lang w:val="en-GB"/>
              </w:rPr>
              <w:t xml:space="preserve"> other.</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E1EE90" w14:textId="77777777" w:rsidR="00F0251B" w:rsidRDefault="00F0251B" w:rsidP="00F0251B">
            <w:pPr>
              <w:pStyle w:val="Tablebodytext"/>
              <w:rPr>
                <w:lang w:val="en-GB"/>
              </w:rPr>
            </w:pPr>
            <w:r w:rsidRPr="00810E07">
              <w:rPr>
                <w:lang w:val="en-GB"/>
              </w:rPr>
              <w:t>Paul Hamlyn Foundation</w:t>
            </w:r>
          </w:p>
          <w:p w14:paraId="4AA003BE" w14:textId="50853DE3" w:rsidR="00810E07" w:rsidRPr="00D57E40" w:rsidRDefault="00810E07" w:rsidP="00F0251B">
            <w:pPr>
              <w:pStyle w:val="Tablebodytext"/>
              <w:rPr>
                <w:lang w:val="en-GB"/>
              </w:rPr>
            </w:pPr>
            <w:r>
              <w:rPr>
                <w:lang w:val="en-GB"/>
              </w:rPr>
              <w:t>www.phf.org.uk</w:t>
            </w:r>
          </w:p>
        </w:tc>
      </w:tr>
      <w:tr w:rsidR="00F0251B" w:rsidRPr="00D57E40" w14:paraId="00A93CC6" w14:textId="77777777" w:rsidTr="00CE4EFC">
        <w:trPr>
          <w:cantSplit/>
          <w:trHeight w:val="104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A90FC9" w14:textId="19627F32" w:rsidR="00F0251B" w:rsidRPr="00D57E40" w:rsidRDefault="00F0251B" w:rsidP="00F0251B">
            <w:pPr>
              <w:pStyle w:val="Tablebodytext"/>
              <w:rPr>
                <w:lang w:val="en-GB"/>
              </w:rPr>
            </w:pPr>
            <w:r w:rsidRPr="00D57E40">
              <w:rPr>
                <w:lang w:val="en-GB"/>
              </w:rPr>
              <w:t>61. Does the foundation provide a mechanism for comments, complaints (feedback)? (This is over and above simple contact information</w:t>
            </w:r>
            <w:r w:rsidR="003D2E97" w:rsidRPr="00D57E40">
              <w:rPr>
                <w:lang w:val="en-GB"/>
              </w:rPr>
              <w:t>.</w:t>
            </w:r>
            <w:r w:rsidRPr="00D57E40">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675289" w14:textId="77777777" w:rsidR="00F0251B" w:rsidRDefault="00F0251B" w:rsidP="00F0251B">
            <w:pPr>
              <w:pStyle w:val="Tablebodytext"/>
              <w:rPr>
                <w:lang w:val="en-GB"/>
              </w:rPr>
            </w:pPr>
            <w:r w:rsidRPr="00810E07">
              <w:rPr>
                <w:lang w:val="en-GB"/>
              </w:rPr>
              <w:t>Norfolk Community Foundation</w:t>
            </w:r>
          </w:p>
          <w:p w14:paraId="7ACF602B" w14:textId="7E78F208" w:rsidR="00810E07" w:rsidRPr="00D57E40" w:rsidRDefault="00810E07" w:rsidP="00F0251B">
            <w:pPr>
              <w:pStyle w:val="Tablebodytext"/>
              <w:rPr>
                <w:lang w:val="en-GB"/>
              </w:rPr>
            </w:pPr>
            <w:r w:rsidRPr="00810E07">
              <w:rPr>
                <w:lang w:val="en-GB"/>
              </w:rPr>
              <w:t>www.norfolkfoundation.com</w:t>
            </w:r>
          </w:p>
        </w:tc>
      </w:tr>
      <w:tr w:rsidR="00F0251B" w:rsidRPr="00D57E40" w14:paraId="341A8311" w14:textId="77777777" w:rsidTr="00CE4EFC">
        <w:trPr>
          <w:cantSplit/>
          <w:trHeight w:val="188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742687" w14:textId="77777777" w:rsidR="00F0251B" w:rsidRDefault="00F0251B" w:rsidP="00EB7C74">
            <w:pPr>
              <w:pStyle w:val="Tablebodytext"/>
              <w:rPr>
                <w:lang w:val="en-GB"/>
              </w:rPr>
            </w:pPr>
            <w:r w:rsidRPr="00D57E40">
              <w:rPr>
                <w:lang w:val="en-GB"/>
              </w:rPr>
              <w:t>62. Please tick the different ways given for contacting the foundation concerning complaints. Be sure to include BSL, text relay, etc</w:t>
            </w:r>
            <w:r w:rsidR="008954E5" w:rsidRPr="00D57E40">
              <w:rPr>
                <w:lang w:val="en-GB"/>
              </w:rPr>
              <w:t>.</w:t>
            </w:r>
            <w:r w:rsidRPr="00D57E40">
              <w:rPr>
                <w:lang w:val="en-GB"/>
              </w:rPr>
              <w:t xml:space="preserve"> if available. Please add a comment in the next question if no contact for complaints is provided.</w:t>
            </w:r>
          </w:p>
          <w:p w14:paraId="778D21D0" w14:textId="3FAFD670" w:rsidR="00EB7C74" w:rsidRPr="00D57E40" w:rsidRDefault="00EB7C74" w:rsidP="00AF6C09">
            <w:pPr>
              <w:pStyle w:val="Tablebodytext"/>
              <w:rPr>
                <w:lang w:val="en-GB"/>
              </w:rPr>
            </w:pPr>
            <w:r w:rsidRPr="00D57E40">
              <w:rPr>
                <w:lang w:val="en-GB"/>
              </w:rPr>
              <w:t>Email</w:t>
            </w:r>
            <w:r w:rsidR="00AF6C09">
              <w:rPr>
                <w:lang w:val="en-GB"/>
              </w:rPr>
              <w:t>;</w:t>
            </w:r>
            <w:r w:rsidRPr="00D57E40">
              <w:rPr>
                <w:lang w:val="en-GB"/>
              </w:rPr>
              <w:t xml:space="preserve"> phone</w:t>
            </w:r>
            <w:r w:rsidR="00AF6C09">
              <w:rPr>
                <w:lang w:val="en-GB"/>
              </w:rPr>
              <w:t>;</w:t>
            </w:r>
            <w:r w:rsidRPr="00D57E40">
              <w:rPr>
                <w:lang w:val="en-GB"/>
              </w:rPr>
              <w:t xml:space="preserve"> online form</w:t>
            </w:r>
            <w:r>
              <w:rPr>
                <w:lang w:val="en-GB"/>
              </w:rPr>
              <w:t>/webchat</w:t>
            </w:r>
            <w:r w:rsidR="00AF6C09">
              <w:rPr>
                <w:lang w:val="en-GB"/>
              </w:rPr>
              <w:t>;</w:t>
            </w:r>
            <w:r w:rsidRPr="00D57E40">
              <w:rPr>
                <w:lang w:val="en-GB"/>
              </w:rPr>
              <w:t xml:space="preserve"> </w:t>
            </w:r>
            <w:r>
              <w:rPr>
                <w:lang w:val="en-GB"/>
              </w:rPr>
              <w:t>physical</w:t>
            </w:r>
            <w:r w:rsidRPr="00D57E40">
              <w:rPr>
                <w:lang w:val="en-GB"/>
              </w:rPr>
              <w:t xml:space="preserve"> address</w:t>
            </w:r>
            <w:r>
              <w:rPr>
                <w:lang w:val="en-GB"/>
              </w:rPr>
              <w:t>;</w:t>
            </w:r>
            <w:r w:rsidRPr="00D57E40">
              <w:rPr>
                <w:lang w:val="en-GB"/>
              </w:rPr>
              <w:t xml:space="preserve"> </w:t>
            </w:r>
            <w:r>
              <w:rPr>
                <w:lang w:val="en-GB"/>
              </w:rPr>
              <w:t>other</w:t>
            </w:r>
            <w:r w:rsidRPr="00D57E40">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7AF225" w14:textId="77777777" w:rsidR="00F0251B" w:rsidRDefault="00F0251B" w:rsidP="00F0251B">
            <w:pPr>
              <w:pStyle w:val="Tablebodytext"/>
              <w:rPr>
                <w:lang w:val="en-GB"/>
              </w:rPr>
            </w:pPr>
            <w:r w:rsidRPr="00810E07">
              <w:rPr>
                <w:lang w:val="en-GB"/>
              </w:rPr>
              <w:t>Lincolnshire Community Foundation</w:t>
            </w:r>
            <w:r w:rsidRPr="00D57E40">
              <w:rPr>
                <w:lang w:val="en-GB"/>
              </w:rPr>
              <w:t xml:space="preserve"> (several ways)</w:t>
            </w:r>
          </w:p>
          <w:p w14:paraId="7C571701" w14:textId="4C0D4617" w:rsidR="00810E07" w:rsidRPr="00D57E40" w:rsidRDefault="00810E07" w:rsidP="00F0251B">
            <w:pPr>
              <w:pStyle w:val="Tablebodytext"/>
              <w:rPr>
                <w:lang w:val="en-GB"/>
              </w:rPr>
            </w:pPr>
            <w:r w:rsidRPr="00810E07">
              <w:rPr>
                <w:lang w:val="en-GB"/>
              </w:rPr>
              <w:t>lincolnshirecf.co.uk</w:t>
            </w:r>
          </w:p>
        </w:tc>
      </w:tr>
      <w:tr w:rsidR="00F0251B" w:rsidRPr="00D57E40" w14:paraId="02E8CFDA"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9C5079" w14:textId="77777777" w:rsidR="00F0251B" w:rsidRPr="00D57E40" w:rsidRDefault="00F0251B" w:rsidP="00F0251B">
            <w:pPr>
              <w:pStyle w:val="Tablebodytext"/>
              <w:rPr>
                <w:lang w:val="en-GB"/>
              </w:rPr>
            </w:pPr>
            <w:r w:rsidRPr="00D57E40">
              <w:rPr>
                <w:lang w:val="en-GB"/>
              </w:rPr>
              <w:t>63. Is there a mechanism to report malpractice concerns (whistleblowing)?</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F6A0CB" w14:textId="77777777" w:rsidR="00F0251B" w:rsidRDefault="00F0251B" w:rsidP="00F0251B">
            <w:pPr>
              <w:pStyle w:val="Tablebodytext"/>
              <w:rPr>
                <w:lang w:val="en-GB"/>
              </w:rPr>
            </w:pPr>
            <w:r w:rsidRPr="00810E07">
              <w:rPr>
                <w:lang w:val="en-GB"/>
              </w:rPr>
              <w:t>Edward Gostling Foundation</w:t>
            </w:r>
          </w:p>
          <w:p w14:paraId="7DC82964" w14:textId="1ECAC494" w:rsidR="00810E07" w:rsidRPr="00D57E40" w:rsidRDefault="00810E07" w:rsidP="00F0251B">
            <w:pPr>
              <w:pStyle w:val="Tablebodytext"/>
              <w:rPr>
                <w:lang w:val="en-GB"/>
              </w:rPr>
            </w:pPr>
            <w:r w:rsidRPr="00810E07">
              <w:rPr>
                <w:lang w:val="en-GB"/>
              </w:rPr>
              <w:t>www.edwardgostlingfoundation.org.uk</w:t>
            </w:r>
          </w:p>
        </w:tc>
      </w:tr>
      <w:tr w:rsidR="00F0251B" w:rsidRPr="00D57E40" w14:paraId="7BF0744B" w14:textId="77777777" w:rsidTr="00CE4EFC">
        <w:trPr>
          <w:cantSplit/>
          <w:trHeight w:val="188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BC50DE" w14:textId="77777777" w:rsidR="00F0251B" w:rsidRDefault="00F0251B" w:rsidP="004411C3">
            <w:pPr>
              <w:pStyle w:val="Tablebodytext"/>
              <w:rPr>
                <w:lang w:val="en-GB"/>
              </w:rPr>
            </w:pPr>
            <w:r w:rsidRPr="00D57E40">
              <w:rPr>
                <w:lang w:val="en-GB"/>
              </w:rPr>
              <w:t>64. Please tick the different ways given for contacting the foundation concerning malpractice. Be sure to include BSL, text relay, etc</w:t>
            </w:r>
            <w:r w:rsidR="008954E5" w:rsidRPr="00D57E40">
              <w:rPr>
                <w:lang w:val="en-GB"/>
              </w:rPr>
              <w:t>.</w:t>
            </w:r>
            <w:r w:rsidRPr="00D57E40">
              <w:rPr>
                <w:lang w:val="en-GB"/>
              </w:rPr>
              <w:t xml:space="preserve"> if available. Please add a comment in the following question if no contact for malpractice is provided.</w:t>
            </w:r>
          </w:p>
          <w:p w14:paraId="387A8EAD" w14:textId="51772472" w:rsidR="004411C3" w:rsidRPr="00D57E40" w:rsidRDefault="004411C3" w:rsidP="004411C3">
            <w:pPr>
              <w:pStyle w:val="Tablebodytext"/>
              <w:rPr>
                <w:lang w:val="en-GB"/>
              </w:rPr>
            </w:pPr>
            <w:r w:rsidRPr="00D57E40">
              <w:rPr>
                <w:lang w:val="en-GB"/>
              </w:rPr>
              <w:t>Email</w:t>
            </w:r>
            <w:r>
              <w:rPr>
                <w:lang w:val="en-GB"/>
              </w:rPr>
              <w:t>;</w:t>
            </w:r>
            <w:r w:rsidRPr="00D57E40">
              <w:rPr>
                <w:lang w:val="en-GB"/>
              </w:rPr>
              <w:t xml:space="preserve"> phone</w:t>
            </w:r>
            <w:r>
              <w:rPr>
                <w:lang w:val="en-GB"/>
              </w:rPr>
              <w:t>;</w:t>
            </w:r>
            <w:r w:rsidRPr="00D57E40">
              <w:rPr>
                <w:lang w:val="en-GB"/>
              </w:rPr>
              <w:t xml:space="preserve"> online form</w:t>
            </w:r>
            <w:r>
              <w:rPr>
                <w:lang w:val="en-GB"/>
              </w:rPr>
              <w:t>/webchat;</w:t>
            </w:r>
            <w:r w:rsidRPr="00D57E40">
              <w:rPr>
                <w:lang w:val="en-GB"/>
              </w:rPr>
              <w:t xml:space="preserve"> </w:t>
            </w:r>
            <w:r>
              <w:rPr>
                <w:lang w:val="en-GB"/>
              </w:rPr>
              <w:t>physical</w:t>
            </w:r>
            <w:r w:rsidRPr="00D57E40">
              <w:rPr>
                <w:lang w:val="en-GB"/>
              </w:rPr>
              <w:t xml:space="preserve"> address</w:t>
            </w:r>
            <w:r>
              <w:rPr>
                <w:lang w:val="en-GB"/>
              </w:rPr>
              <w:t>;</w:t>
            </w:r>
            <w:r w:rsidRPr="00D57E40">
              <w:rPr>
                <w:lang w:val="en-GB"/>
              </w:rPr>
              <w:t xml:space="preserve"> </w:t>
            </w:r>
            <w:r>
              <w:rPr>
                <w:lang w:val="en-GB"/>
              </w:rPr>
              <w:t>other</w:t>
            </w:r>
            <w:r w:rsidRPr="00D57E40">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18B3E0" w14:textId="77777777" w:rsidR="00F0251B" w:rsidRDefault="00EC38AA" w:rsidP="00F0251B">
            <w:pPr>
              <w:pStyle w:val="Tablebodytext"/>
              <w:rPr>
                <w:lang w:val="en-GB"/>
              </w:rPr>
            </w:pPr>
            <w:r w:rsidRPr="00810E07">
              <w:rPr>
                <w:lang w:val="en-GB"/>
              </w:rPr>
              <w:t>Esmée</w:t>
            </w:r>
            <w:r w:rsidR="00F0251B" w:rsidRPr="00810E07">
              <w:rPr>
                <w:lang w:val="en-GB"/>
              </w:rPr>
              <w:t xml:space="preserve"> Fairbairn Foundation</w:t>
            </w:r>
            <w:r w:rsidR="00F0251B" w:rsidRPr="00D57E40">
              <w:rPr>
                <w:lang w:val="en-GB"/>
              </w:rPr>
              <w:t xml:space="preserve"> (several ways)</w:t>
            </w:r>
          </w:p>
          <w:p w14:paraId="50C04A55" w14:textId="2888E196" w:rsidR="00810E07" w:rsidRPr="00D57E40" w:rsidRDefault="00810E07" w:rsidP="00F0251B">
            <w:pPr>
              <w:pStyle w:val="Tablebodytext"/>
              <w:rPr>
                <w:lang w:val="en-GB"/>
              </w:rPr>
            </w:pPr>
            <w:r w:rsidRPr="00810E07">
              <w:rPr>
                <w:lang w:val="en-GB"/>
              </w:rPr>
              <w:t>esmeefairbairn.org.uk</w:t>
            </w:r>
          </w:p>
        </w:tc>
      </w:tr>
      <w:tr w:rsidR="00F0251B" w:rsidRPr="00D57E40" w14:paraId="05649420" w14:textId="77777777" w:rsidTr="00CE4EFC">
        <w:trPr>
          <w:cantSplit/>
          <w:trHeight w:val="104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A6DAC30" w14:textId="3B222E33" w:rsidR="00F0251B" w:rsidRPr="00D57E40" w:rsidRDefault="00F0251B" w:rsidP="008954E5">
            <w:pPr>
              <w:pStyle w:val="Tablebodytext"/>
              <w:rPr>
                <w:lang w:val="en-GB"/>
              </w:rPr>
            </w:pPr>
            <w:r w:rsidRPr="00D57E40">
              <w:rPr>
                <w:lang w:val="en-GB"/>
              </w:rPr>
              <w:t xml:space="preserve">65. Does the foundation publish any feedback it receives from grant seekers and/or grantees? </w:t>
            </w:r>
            <w:r w:rsidR="008954E5" w:rsidRPr="00D57E40">
              <w:rPr>
                <w:lang w:val="en-GB"/>
              </w:rPr>
              <w:t>T</w:t>
            </w:r>
            <w:r w:rsidRPr="00D57E40">
              <w:rPr>
                <w:lang w:val="en-GB"/>
              </w:rPr>
              <w:t>his must be feedback, e</w:t>
            </w:r>
            <w:r w:rsidR="008954E5" w:rsidRPr="00D57E40">
              <w:rPr>
                <w:lang w:val="en-GB"/>
              </w:rPr>
              <w:t>.</w:t>
            </w:r>
            <w:r w:rsidRPr="00D57E40">
              <w:rPr>
                <w:lang w:val="en-GB"/>
              </w:rPr>
              <w:t>g</w:t>
            </w:r>
            <w:r w:rsidR="008954E5" w:rsidRPr="00D57E40">
              <w:rPr>
                <w:lang w:val="en-GB"/>
              </w:rPr>
              <w:t>.</w:t>
            </w:r>
            <w:r w:rsidRPr="00D57E40">
              <w:rPr>
                <w:lang w:val="en-GB"/>
              </w:rPr>
              <w:t xml:space="preserve"> suggestions for the foundation</w:t>
            </w:r>
            <w:r w:rsidR="00FC2808" w:rsidRPr="00D57E40">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5592F3" w14:textId="77777777" w:rsidR="00F0251B" w:rsidRDefault="00111434" w:rsidP="00F0251B">
            <w:pPr>
              <w:pStyle w:val="Tablebodytext"/>
              <w:rPr>
                <w:lang w:val="en-GB"/>
              </w:rPr>
            </w:pPr>
            <w:r w:rsidRPr="00810E07">
              <w:rPr>
                <w:lang w:val="en-GB"/>
              </w:rPr>
              <w:t>John Ellerman Foundation</w:t>
            </w:r>
          </w:p>
          <w:p w14:paraId="4C737BE3" w14:textId="77DCC491" w:rsidR="00810E07" w:rsidRPr="00D57E40" w:rsidRDefault="00810E07" w:rsidP="00F0251B">
            <w:pPr>
              <w:pStyle w:val="Tablebodytext"/>
              <w:rPr>
                <w:lang w:val="en-GB"/>
              </w:rPr>
            </w:pPr>
            <w:r w:rsidRPr="00810E07">
              <w:rPr>
                <w:lang w:val="en-GB"/>
              </w:rPr>
              <w:t>ellerman.org.uk</w:t>
            </w:r>
          </w:p>
        </w:tc>
      </w:tr>
      <w:tr w:rsidR="00F0251B" w:rsidRPr="00D57E40" w14:paraId="4AF37093" w14:textId="77777777" w:rsidTr="00CE4EFC">
        <w:trPr>
          <w:cantSplit/>
          <w:trHeight w:val="104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934F3C" w14:textId="171093B0" w:rsidR="00F0251B" w:rsidRPr="00D57E40" w:rsidRDefault="00F0251B" w:rsidP="00F0251B">
            <w:pPr>
              <w:pStyle w:val="Tablebodytext"/>
              <w:rPr>
                <w:lang w:val="en-GB"/>
              </w:rPr>
            </w:pPr>
            <w:r w:rsidRPr="00D57E40">
              <w:rPr>
                <w:lang w:val="en-GB"/>
              </w:rPr>
              <w:t>66. Does the foundation publish any actions (however minimal) it will take to address this feedback (what they are doing differently as a consequence)?</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960CE1" w14:textId="77777777" w:rsidR="00F0251B" w:rsidRDefault="00F0251B" w:rsidP="00F0251B">
            <w:pPr>
              <w:pStyle w:val="Tablebodytext"/>
              <w:rPr>
                <w:lang w:val="en-GB"/>
              </w:rPr>
            </w:pPr>
            <w:r w:rsidRPr="00810E07">
              <w:rPr>
                <w:lang w:val="en-GB"/>
              </w:rPr>
              <w:t>Gloucestershire Community Foundation</w:t>
            </w:r>
          </w:p>
          <w:p w14:paraId="7453B92A" w14:textId="27844715" w:rsidR="00810E07" w:rsidRPr="00D57E40" w:rsidRDefault="00810E07" w:rsidP="00F0251B">
            <w:pPr>
              <w:pStyle w:val="Tablebodytext"/>
              <w:rPr>
                <w:lang w:val="en-GB"/>
              </w:rPr>
            </w:pPr>
            <w:r w:rsidRPr="00810E07">
              <w:rPr>
                <w:lang w:val="en-GB"/>
              </w:rPr>
              <w:t>gloucestershirecf.org.uk</w:t>
            </w:r>
          </w:p>
        </w:tc>
      </w:tr>
      <w:tr w:rsidR="00F0251B" w:rsidRPr="00D57E40" w14:paraId="25A0ECF6" w14:textId="77777777" w:rsidTr="00CE4EFC">
        <w:trPr>
          <w:cantSplit/>
          <w:trHeight w:val="132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329C07" w14:textId="3B8E6711" w:rsidR="00F0251B" w:rsidRPr="00D57E40" w:rsidRDefault="00F0251B" w:rsidP="00F0251B">
            <w:pPr>
              <w:pStyle w:val="Tablebodytext"/>
              <w:rPr>
                <w:lang w:val="en-GB"/>
              </w:rPr>
            </w:pPr>
            <w:r w:rsidRPr="00D57E40">
              <w:rPr>
                <w:lang w:val="en-GB"/>
              </w:rPr>
              <w:t>67. Does the foundation publish any analysis of its own effectiveness? (This is effectiveness of the foundation</w:t>
            </w:r>
            <w:r w:rsidR="00566A40" w:rsidRPr="00D57E40">
              <w:rPr>
                <w:lang w:val="en-GB"/>
              </w:rPr>
              <w:t>,</w:t>
            </w:r>
            <w:r w:rsidRPr="00D57E40">
              <w:rPr>
                <w:lang w:val="en-GB"/>
              </w:rPr>
              <w:t xml:space="preserve"> not analysis from the grantees of what they are doing with the funding</w:t>
            </w:r>
            <w:r w:rsidR="00566A40" w:rsidRPr="00D57E40">
              <w:rPr>
                <w:lang w:val="en-GB"/>
              </w:rPr>
              <w:t>.</w:t>
            </w:r>
            <w:r w:rsidRPr="00D57E40">
              <w:rPr>
                <w:lang w:val="en-GB"/>
              </w:rPr>
              <w:t>)</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9D67E8" w14:textId="77777777" w:rsidR="00F0251B" w:rsidRDefault="00F0251B" w:rsidP="00F0251B">
            <w:pPr>
              <w:pStyle w:val="Tablebodytext"/>
              <w:rPr>
                <w:lang w:val="en-GB"/>
              </w:rPr>
            </w:pPr>
            <w:r w:rsidRPr="00810E07">
              <w:rPr>
                <w:lang w:val="en-GB"/>
              </w:rPr>
              <w:t>Buttle UK</w:t>
            </w:r>
          </w:p>
          <w:p w14:paraId="4898B692" w14:textId="4963CBFC" w:rsidR="00810E07" w:rsidRPr="00D57E40" w:rsidRDefault="00810E07" w:rsidP="00F0251B">
            <w:pPr>
              <w:pStyle w:val="Tablebodytext"/>
              <w:rPr>
                <w:lang w:val="en-GB"/>
              </w:rPr>
            </w:pPr>
            <w:r w:rsidRPr="00810E07">
              <w:rPr>
                <w:lang w:val="en-GB"/>
              </w:rPr>
              <w:t>buttleuk.org</w:t>
            </w:r>
          </w:p>
        </w:tc>
      </w:tr>
      <w:tr w:rsidR="00F0251B" w:rsidRPr="00D57E40" w14:paraId="5B600F7B" w14:textId="77777777" w:rsidTr="00CE4EFC">
        <w:trPr>
          <w:cantSplit/>
          <w:trHeight w:val="75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4E95C48" w14:textId="77777777" w:rsidR="00F0251B" w:rsidRPr="00D57E40" w:rsidRDefault="00F0251B" w:rsidP="00F0251B">
            <w:pPr>
              <w:pStyle w:val="Tablebodytext"/>
              <w:rPr>
                <w:lang w:val="en-GB"/>
              </w:rPr>
            </w:pPr>
            <w:r w:rsidRPr="00D57E40">
              <w:rPr>
                <w:lang w:val="en-GB"/>
              </w:rPr>
              <w:t>69. Does the foundation publish some information of what it is doing differently as a consequence of this analysis?</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7E8885" w14:textId="77777777" w:rsidR="00F0251B" w:rsidRDefault="00F0251B" w:rsidP="00001B86">
            <w:pPr>
              <w:pStyle w:val="Tablebodytext"/>
              <w:rPr>
                <w:lang w:val="en-GB"/>
              </w:rPr>
            </w:pPr>
            <w:r w:rsidRPr="00741D37">
              <w:rPr>
                <w:lang w:val="en-GB"/>
              </w:rPr>
              <w:t>Mercers</w:t>
            </w:r>
            <w:r w:rsidR="001B473D" w:rsidRPr="00741D37">
              <w:rPr>
                <w:lang w:val="en-GB"/>
              </w:rPr>
              <w:t>’</w:t>
            </w:r>
            <w:r w:rsidRPr="00741D37">
              <w:rPr>
                <w:lang w:val="en-GB"/>
              </w:rPr>
              <w:t xml:space="preserve"> Charitable Foundation</w:t>
            </w:r>
            <w:r w:rsidR="00566A40" w:rsidRPr="00D57E40">
              <w:rPr>
                <w:rStyle w:val="EndnoteReference"/>
                <w:lang w:val="en-GB"/>
              </w:rPr>
              <w:endnoteReference w:id="31"/>
            </w:r>
          </w:p>
          <w:p w14:paraId="2786044F" w14:textId="6E5501CE" w:rsidR="00741D37" w:rsidRPr="00D57E40" w:rsidRDefault="00741D37" w:rsidP="00001B86">
            <w:pPr>
              <w:pStyle w:val="Tablebodytext"/>
              <w:rPr>
                <w:lang w:val="en-GB"/>
              </w:rPr>
            </w:pPr>
            <w:r w:rsidRPr="00741D37">
              <w:rPr>
                <w:lang w:val="en-GB"/>
              </w:rPr>
              <w:t>www.mercers.co.uk</w:t>
            </w:r>
          </w:p>
        </w:tc>
      </w:tr>
      <w:tr w:rsidR="00F0251B" w:rsidRPr="00D57E40" w14:paraId="7E183835" w14:textId="77777777" w:rsidTr="00CE4EFC">
        <w:trPr>
          <w:cantSplit/>
          <w:trHeight w:val="104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3942BF" w14:textId="77777777" w:rsidR="00F0251B" w:rsidRPr="00D57E40" w:rsidRDefault="00F0251B" w:rsidP="00F0251B">
            <w:pPr>
              <w:pStyle w:val="Tablebodytext"/>
              <w:rPr>
                <w:lang w:val="en-GB"/>
              </w:rPr>
            </w:pPr>
            <w:r w:rsidRPr="00D57E40">
              <w:rPr>
                <w:lang w:val="en-GB"/>
              </w:rPr>
              <w:t>71. Does the foundation cite any evidence that it has consulted the communities it seeks to support in determining its funding priorities?</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63F628" w14:textId="77777777" w:rsidR="00F0251B" w:rsidRDefault="00F0251B" w:rsidP="00F0251B">
            <w:pPr>
              <w:pStyle w:val="Tablebodytext"/>
              <w:rPr>
                <w:lang w:val="en-GB"/>
              </w:rPr>
            </w:pPr>
            <w:r w:rsidRPr="00741D37">
              <w:rPr>
                <w:lang w:val="en-GB"/>
              </w:rPr>
              <w:t>Asda Foundation</w:t>
            </w:r>
          </w:p>
          <w:p w14:paraId="77C28FEC" w14:textId="145D7E8F" w:rsidR="00741D37" w:rsidRPr="00D57E40" w:rsidRDefault="00741D37" w:rsidP="00F0251B">
            <w:pPr>
              <w:pStyle w:val="Tablebodytext"/>
              <w:rPr>
                <w:lang w:val="en-GB"/>
              </w:rPr>
            </w:pPr>
            <w:r w:rsidRPr="00741D37">
              <w:rPr>
                <w:lang w:val="en-GB"/>
              </w:rPr>
              <w:t>www.asdafoundation.org</w:t>
            </w:r>
          </w:p>
        </w:tc>
      </w:tr>
      <w:tr w:rsidR="00F0251B" w:rsidRPr="00D57E40" w14:paraId="585A22A9" w14:textId="77777777" w:rsidTr="00CE4EFC">
        <w:trPr>
          <w:cantSplit/>
          <w:trHeight w:val="485"/>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3FFD8F" w14:textId="77777777" w:rsidR="00F0251B" w:rsidRPr="00D57E40" w:rsidRDefault="00F0251B" w:rsidP="00F0251B">
            <w:pPr>
              <w:pStyle w:val="Tablebodytext"/>
              <w:rPr>
                <w:lang w:val="en-GB"/>
              </w:rPr>
            </w:pPr>
            <w:r w:rsidRPr="00D57E40">
              <w:rPr>
                <w:lang w:val="en-GB"/>
              </w:rPr>
              <w:t>73. Does the foundation have an investment policy?</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EF45EB" w14:textId="77777777" w:rsidR="00F0251B" w:rsidRPr="00D57E40" w:rsidRDefault="00F0251B" w:rsidP="00F0251B">
            <w:pPr>
              <w:pStyle w:val="Tablebodytext"/>
              <w:rPr>
                <w:lang w:val="en-GB"/>
              </w:rPr>
            </w:pPr>
            <w:r w:rsidRPr="00D57E40">
              <w:rPr>
                <w:lang w:val="en-GB"/>
              </w:rPr>
              <w:t>David &amp; Ruth Lewis Family Charitable Trust</w:t>
            </w:r>
          </w:p>
        </w:tc>
      </w:tr>
      <w:tr w:rsidR="00F0251B" w:rsidRPr="00D57E40" w14:paraId="48F5F7DF" w14:textId="77777777" w:rsidTr="00CE4EFC">
        <w:trPr>
          <w:cantSplit/>
          <w:trHeight w:val="810"/>
        </w:trPr>
        <w:tc>
          <w:tcPr>
            <w:tcW w:w="637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8D566B" w14:textId="77777777" w:rsidR="00F0251B" w:rsidRDefault="00F0251B" w:rsidP="00154720">
            <w:pPr>
              <w:pStyle w:val="Tablebodytext"/>
              <w:rPr>
                <w:lang w:val="en-GB"/>
              </w:rPr>
            </w:pPr>
            <w:r w:rsidRPr="00D57E40">
              <w:rPr>
                <w:lang w:val="en-GB"/>
              </w:rPr>
              <w:t xml:space="preserve">74. Does this policy include the following (Please write down all that apply): </w:t>
            </w:r>
          </w:p>
          <w:p w14:paraId="14F08284" w14:textId="6839044F" w:rsidR="00154720" w:rsidRPr="00D57E40" w:rsidRDefault="00154720" w:rsidP="00154720">
            <w:pPr>
              <w:pStyle w:val="Tablebodytext"/>
              <w:rPr>
                <w:lang w:val="en-GB"/>
              </w:rPr>
            </w:pPr>
            <w:r w:rsidRPr="00AA7E70">
              <w:rPr>
                <w:lang w:val="en-GB"/>
              </w:rPr>
              <w:t>a) the scope of its investment powers</w:t>
            </w:r>
            <w:r>
              <w:rPr>
                <w:lang w:val="en-GB"/>
              </w:rPr>
              <w:t>;</w:t>
            </w:r>
            <w:r w:rsidRPr="00AA7E70">
              <w:rPr>
                <w:lang w:val="en-GB"/>
              </w:rPr>
              <w:t xml:space="preserve"> b) the charity’s investment objectives</w:t>
            </w:r>
            <w:r>
              <w:rPr>
                <w:lang w:val="en-GB"/>
              </w:rPr>
              <w:t>;</w:t>
            </w:r>
            <w:r w:rsidRPr="00AA7E70">
              <w:rPr>
                <w:lang w:val="en-GB"/>
              </w:rPr>
              <w:t xml:space="preserve"> c) the charity’s attitude to risk</w:t>
            </w:r>
            <w:r>
              <w:rPr>
                <w:lang w:val="en-GB"/>
              </w:rPr>
              <w:t>;</w:t>
            </w:r>
            <w:r w:rsidRPr="00AA7E70">
              <w:rPr>
                <w:lang w:val="en-GB"/>
              </w:rPr>
              <w:t xml:space="preserve"> d) how much is available for investment; timing of returns and the charity’s liquidity needs</w:t>
            </w:r>
            <w:r>
              <w:rPr>
                <w:lang w:val="en-GB"/>
              </w:rPr>
              <w:t>;</w:t>
            </w:r>
            <w:r w:rsidRPr="00AA7E70">
              <w:rPr>
                <w:lang w:val="en-GB"/>
              </w:rPr>
              <w:t xml:space="preserve"> e) the types of investment it wants to make; this might include ethical considerations</w:t>
            </w:r>
            <w:r>
              <w:rPr>
                <w:lang w:val="en-GB"/>
              </w:rPr>
              <w:t>;</w:t>
            </w:r>
            <w:r w:rsidRPr="00AA7E70">
              <w:rPr>
                <w:lang w:val="en-GB"/>
              </w:rPr>
              <w:t xml:space="preserve"> f) who can take investment decisions (for example trustees</w:t>
            </w:r>
            <w:r>
              <w:rPr>
                <w:lang w:val="en-GB"/>
              </w:rPr>
              <w:t>,</w:t>
            </w:r>
            <w:r w:rsidRPr="00AA7E70">
              <w:rPr>
                <w:lang w:val="en-GB"/>
              </w:rPr>
              <w:t xml:space="preserve"> an executive</w:t>
            </w:r>
            <w:r>
              <w:rPr>
                <w:lang w:val="en-GB"/>
              </w:rPr>
              <w:t>,</w:t>
            </w:r>
            <w:r w:rsidRPr="00AA7E70">
              <w:rPr>
                <w:lang w:val="en-GB"/>
              </w:rPr>
              <w:t xml:space="preserve"> an investment adviser or manager)</w:t>
            </w:r>
            <w:r>
              <w:rPr>
                <w:lang w:val="en-GB"/>
              </w:rPr>
              <w:t>;</w:t>
            </w:r>
            <w:r w:rsidRPr="00AA7E70">
              <w:rPr>
                <w:lang w:val="en-GB"/>
              </w:rPr>
              <w:t xml:space="preserve"> g) how investments will be managed and benchmarks and targets set by which performance will be judged</w:t>
            </w:r>
            <w:r>
              <w:rPr>
                <w:lang w:val="en-GB"/>
              </w:rPr>
              <w:t>;</w:t>
            </w:r>
            <w:r w:rsidRPr="00AA7E70">
              <w:rPr>
                <w:lang w:val="en-GB"/>
              </w:rPr>
              <w:t xml:space="preserve"> h) reporting requirements for investment managers (if applicable </w:t>
            </w:r>
            <w:r>
              <w:rPr>
                <w:lang w:val="en-GB"/>
              </w:rPr>
              <w:t xml:space="preserve">– </w:t>
            </w:r>
            <w:r w:rsidRPr="00AA7E70">
              <w:rPr>
                <w:lang w:val="en-GB"/>
              </w:rPr>
              <w:t>please make a note in following question if it is not applicable)</w:t>
            </w:r>
          </w:p>
        </w:tc>
        <w:tc>
          <w:tcPr>
            <w:tcW w:w="29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ADCE0D" w14:textId="77777777" w:rsidR="00F0251B" w:rsidRDefault="00F0251B" w:rsidP="00F0251B">
            <w:pPr>
              <w:pStyle w:val="Tablebodytext"/>
              <w:rPr>
                <w:lang w:val="en-GB"/>
              </w:rPr>
            </w:pPr>
            <w:r w:rsidRPr="00741D37">
              <w:rPr>
                <w:lang w:val="en-GB"/>
              </w:rPr>
              <w:t>Buttle UK</w:t>
            </w:r>
          </w:p>
          <w:p w14:paraId="69CBC29D" w14:textId="49BDE273" w:rsidR="00741D37" w:rsidRPr="00D57E40" w:rsidRDefault="00741D37" w:rsidP="00F0251B">
            <w:pPr>
              <w:pStyle w:val="Tablebodytext"/>
              <w:rPr>
                <w:lang w:val="en-GB"/>
              </w:rPr>
            </w:pPr>
            <w:r w:rsidRPr="00741D37">
              <w:rPr>
                <w:lang w:val="en-GB"/>
              </w:rPr>
              <w:t>buttleuk.org</w:t>
            </w:r>
          </w:p>
        </w:tc>
      </w:tr>
    </w:tbl>
    <w:p w14:paraId="646B017E" w14:textId="77777777" w:rsidR="00F0251B" w:rsidRPr="00D57E40" w:rsidRDefault="00F0251B" w:rsidP="00F0251B">
      <w:pPr>
        <w:pStyle w:val="Tablebodytext"/>
        <w:rPr>
          <w:b/>
          <w:lang w:val="en-GB"/>
        </w:rPr>
      </w:pPr>
    </w:p>
    <w:p w14:paraId="782534C8" w14:textId="77777777" w:rsidR="00F0251B" w:rsidRPr="00D57E40" w:rsidRDefault="00F0251B" w:rsidP="00F0251B">
      <w:pPr>
        <w:spacing w:line="240" w:lineRule="auto"/>
        <w:rPr>
          <w:lang w:val="en-GB"/>
        </w:rPr>
      </w:pPr>
    </w:p>
    <w:p w14:paraId="4666E015" w14:textId="77777777" w:rsidR="00F0251B" w:rsidRPr="00D57E40" w:rsidRDefault="00F0251B" w:rsidP="00F0251B">
      <w:pPr>
        <w:spacing w:line="240" w:lineRule="auto"/>
        <w:rPr>
          <w:lang w:val="en-GB"/>
        </w:rPr>
        <w:sectPr w:rsidR="00F0251B" w:rsidRPr="00D57E40" w:rsidSect="00085687">
          <w:headerReference w:type="even" r:id="rId101"/>
          <w:headerReference w:type="default" r:id="rId102"/>
          <w:footerReference w:type="even" r:id="rId103"/>
          <w:footerReference w:type="default" r:id="rId104"/>
          <w:footnotePr>
            <w:numFmt w:val="chicago"/>
            <w:numRestart w:val="eachPage"/>
          </w:footnotePr>
          <w:endnotePr>
            <w:numFmt w:val="decimal"/>
          </w:endnotePr>
          <w:pgSz w:w="12240" w:h="15840"/>
          <w:pgMar w:top="1440" w:right="1440" w:bottom="1440" w:left="1440" w:header="720" w:footer="720" w:gutter="0"/>
          <w:cols w:space="720"/>
          <w:formProt w:val="0"/>
          <w:docGrid w:linePitch="100" w:charSpace="4096"/>
        </w:sectPr>
      </w:pPr>
    </w:p>
    <w:p w14:paraId="466FEE70" w14:textId="45A8744A" w:rsidR="00A0109E" w:rsidRPr="00D57E40" w:rsidRDefault="00890E89" w:rsidP="00AF35F1">
      <w:pPr>
        <w:pStyle w:val="Appendixheadsnewpage"/>
        <w:rPr>
          <w:lang w:val="en-GB"/>
        </w:rPr>
      </w:pPr>
      <w:bookmarkStart w:id="109" w:name="_Toc507760226"/>
      <w:bookmarkStart w:id="110" w:name="_Toc1735784"/>
      <w:r w:rsidRPr="00D57E40">
        <w:rPr>
          <w:lang w:val="en-GB"/>
        </w:rPr>
        <w:t>E</w:t>
      </w:r>
      <w:r w:rsidR="00A0109E" w:rsidRPr="00D57E40">
        <w:rPr>
          <w:lang w:val="en-GB"/>
        </w:rPr>
        <w:t>. Correlations between scores</w:t>
      </w:r>
      <w:bookmarkEnd w:id="109"/>
      <w:r w:rsidR="0025034B" w:rsidRPr="00D57E40">
        <w:rPr>
          <w:lang w:val="en-GB"/>
        </w:rPr>
        <w:t xml:space="preserve"> and other foundation features</w:t>
      </w:r>
      <w:bookmarkEnd w:id="110"/>
    </w:p>
    <w:p w14:paraId="72AF5584" w14:textId="77777777" w:rsidR="00C20117" w:rsidRPr="00D57E40" w:rsidRDefault="00C20117" w:rsidP="00C20117">
      <w:pPr>
        <w:pStyle w:val="TextafterfigureorABhead"/>
        <w:rPr>
          <w:lang w:val="en-GB"/>
        </w:rPr>
      </w:pPr>
      <w:r w:rsidRPr="00D57E40">
        <w:rPr>
          <w:lang w:val="en-GB"/>
        </w:rPr>
        <w:t>The research team examined the relationships between the scores achieved on each pillar and various other factors:</w:t>
      </w:r>
    </w:p>
    <w:p w14:paraId="4B70A256" w14:textId="77777777" w:rsidR="00C20117" w:rsidRPr="00D57E40" w:rsidRDefault="00C20117" w:rsidP="00C20117">
      <w:pPr>
        <w:pStyle w:val="Bulletlist"/>
        <w:numPr>
          <w:ilvl w:val="0"/>
          <w:numId w:val="17"/>
        </w:numPr>
        <w:ind w:left="567" w:hanging="567"/>
        <w:rPr>
          <w:lang w:val="en-GB"/>
        </w:rPr>
      </w:pPr>
      <w:r w:rsidRPr="00D57E40">
        <w:rPr>
          <w:lang w:val="en-GB"/>
        </w:rPr>
        <w:t>the net assets of the foundation;</w:t>
      </w:r>
    </w:p>
    <w:p w14:paraId="3B10A0F9" w14:textId="77777777" w:rsidR="00C20117" w:rsidRPr="00D57E40" w:rsidRDefault="00C20117" w:rsidP="00C20117">
      <w:pPr>
        <w:pStyle w:val="Bulletlist"/>
        <w:numPr>
          <w:ilvl w:val="0"/>
          <w:numId w:val="17"/>
        </w:numPr>
        <w:ind w:left="567" w:hanging="567"/>
        <w:rPr>
          <w:lang w:val="en-GB"/>
        </w:rPr>
      </w:pPr>
      <w:r w:rsidRPr="00D57E40">
        <w:rPr>
          <w:lang w:val="en-GB"/>
        </w:rPr>
        <w:t>the giving budget;</w:t>
      </w:r>
    </w:p>
    <w:p w14:paraId="44A0FB74" w14:textId="77777777" w:rsidR="0011161E" w:rsidRDefault="00C20117" w:rsidP="00C20117">
      <w:pPr>
        <w:pStyle w:val="Bulletlist"/>
        <w:numPr>
          <w:ilvl w:val="0"/>
          <w:numId w:val="17"/>
        </w:numPr>
        <w:ind w:left="567" w:hanging="567"/>
        <w:rPr>
          <w:lang w:val="en-GB"/>
        </w:rPr>
      </w:pPr>
      <w:r w:rsidRPr="00D57E40">
        <w:rPr>
          <w:lang w:val="en-GB"/>
        </w:rPr>
        <w:t>the number of staff;</w:t>
      </w:r>
    </w:p>
    <w:p w14:paraId="735F46ED" w14:textId="0A283C61" w:rsidR="00C20117" w:rsidRPr="00D57E40" w:rsidRDefault="00C20117" w:rsidP="00C20117">
      <w:pPr>
        <w:pStyle w:val="Bulletlist"/>
        <w:numPr>
          <w:ilvl w:val="0"/>
          <w:numId w:val="17"/>
        </w:numPr>
        <w:ind w:left="567" w:hanging="567"/>
        <w:rPr>
          <w:lang w:val="en-GB"/>
        </w:rPr>
      </w:pPr>
      <w:r w:rsidRPr="00D57E40">
        <w:rPr>
          <w:lang w:val="en-GB"/>
        </w:rPr>
        <w:t>the number of trustees or board members.</w:t>
      </w:r>
    </w:p>
    <w:p w14:paraId="2930F1C7" w14:textId="77777777" w:rsidR="00C20117" w:rsidRPr="00D57E40" w:rsidRDefault="00C20117" w:rsidP="00C20117">
      <w:pPr>
        <w:pStyle w:val="Text"/>
        <w:rPr>
          <w:lang w:val="en-GB"/>
        </w:rPr>
      </w:pPr>
      <w:r w:rsidRPr="00D57E40">
        <w:rPr>
          <w:lang w:val="en-GB"/>
        </w:rPr>
        <w:t>In each case, foundations’ numerical scores on the pillar were used, rather than the A–D rating.</w:t>
      </w:r>
    </w:p>
    <w:p w14:paraId="55B8268C" w14:textId="77777777" w:rsidR="00C20117" w:rsidRPr="00D57E40" w:rsidRDefault="00C20117" w:rsidP="00C20117">
      <w:pPr>
        <w:pStyle w:val="Text"/>
        <w:rPr>
          <w:lang w:val="en-GB"/>
        </w:rPr>
      </w:pPr>
      <w:r w:rsidRPr="00D57E40">
        <w:rPr>
          <w:lang w:val="en-GB"/>
        </w:rPr>
        <w:t>For net assets and giving budget, there was little evidence of correlation in the scores on accountability and transparency. There was some evidence of a correlation between both assets and giving budget and scores on diversity, but it was weak.</w:t>
      </w:r>
    </w:p>
    <w:p w14:paraId="14ABBF19" w14:textId="77777777" w:rsidR="00C20117" w:rsidRPr="00D57E40" w:rsidRDefault="00C20117" w:rsidP="00C20117">
      <w:pPr>
        <w:pStyle w:val="Text"/>
        <w:rPr>
          <w:lang w:val="en-GB"/>
        </w:rPr>
      </w:pPr>
      <w:r w:rsidRPr="00D57E40">
        <w:rPr>
          <w:lang w:val="en-GB"/>
        </w:rPr>
        <w:t>On staff numbers, the picture was similar to that in Year One – in that the relationships were only just above the cut-off for statistical significance and therefore probably not worth discussing, as any significance may well be due to chance.</w:t>
      </w:r>
    </w:p>
    <w:p w14:paraId="1BCEEDB0" w14:textId="77777777" w:rsidR="00C20117" w:rsidRPr="00D57E40" w:rsidRDefault="00C20117" w:rsidP="00C20117">
      <w:pPr>
        <w:pStyle w:val="Text"/>
        <w:rPr>
          <w:lang w:val="en-GB"/>
        </w:rPr>
      </w:pPr>
      <w:r w:rsidRPr="00D57E40">
        <w:rPr>
          <w:lang w:val="en-GB"/>
        </w:rPr>
        <w:t>On trustee numbers, as in Year One, the data suggested a slightly stronger relationship than with staff numbers. They are shown below. It is not clear why there might be relationships as these numbers imply. It may be that a slightly larger board enables more work on defining and disclosing policies. Remember that the diversity pillar did not look at the actual diversity of the board (or staff), because so few foundations reported this, so any relationship here does not indicate that a larger board was found to be more diverse.</w:t>
      </w:r>
    </w:p>
    <w:p w14:paraId="6C8136FA" w14:textId="77777777" w:rsidR="00C20117" w:rsidRPr="00D57E40" w:rsidRDefault="00C20117" w:rsidP="00C20117">
      <w:pPr>
        <w:pStyle w:val="Text"/>
        <w:rPr>
          <w:lang w:val="en-GB"/>
        </w:rPr>
      </w:pPr>
      <w:r w:rsidRPr="00D57E40">
        <w:rPr>
          <w:lang w:val="en-GB"/>
        </w:rPr>
        <w:t>For the size of the sample, a correlation of about 0.2 or higher is statistically significant.</w:t>
      </w:r>
    </w:p>
    <w:p w14:paraId="0DB82917" w14:textId="7C5795F6" w:rsidR="00B663EE" w:rsidRPr="00D57E40" w:rsidRDefault="00C20117" w:rsidP="00B96027">
      <w:pPr>
        <w:pStyle w:val="Figurecaptions"/>
        <w:rPr>
          <w:b w:val="0"/>
          <w:lang w:val="en-GB"/>
        </w:rPr>
      </w:pPr>
      <w:r w:rsidRPr="00D57E40">
        <w:rPr>
          <w:lang w:val="en-GB"/>
        </w:rPr>
        <w:t xml:space="preserve">Figure 33: </w:t>
      </w:r>
      <w:r w:rsidR="00801F5F">
        <w:rPr>
          <w:b w:val="0"/>
          <w:lang w:val="en-GB"/>
        </w:rPr>
        <w:t>Year One and Year T</w:t>
      </w:r>
      <w:r w:rsidRPr="00D57E40">
        <w:rPr>
          <w:b w:val="0"/>
          <w:lang w:val="en-GB"/>
        </w:rPr>
        <w:t>wo correlations between foundations’ number of trustees and their numerical pillar scores</w:t>
      </w:r>
    </w:p>
    <w:tbl>
      <w:tblPr>
        <w:tblW w:w="935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43"/>
        <w:gridCol w:w="2504"/>
        <w:gridCol w:w="2504"/>
        <w:gridCol w:w="2505"/>
      </w:tblGrid>
      <w:tr w:rsidR="00693D41" w:rsidRPr="00D57E40" w14:paraId="2F4A08EB" w14:textId="77777777" w:rsidTr="00960C9A">
        <w:trPr>
          <w:trHeight w:val="805"/>
        </w:trPr>
        <w:tc>
          <w:tcPr>
            <w:tcW w:w="1843" w:type="dxa"/>
            <w:tcBorders>
              <w:top w:val="single" w:sz="4" w:space="0" w:color="auto"/>
              <w:left w:val="single" w:sz="4" w:space="0" w:color="auto"/>
              <w:bottom w:val="single" w:sz="4" w:space="0" w:color="auto"/>
              <w:right w:val="single" w:sz="4" w:space="0" w:color="auto"/>
            </w:tcBorders>
            <w:shd w:val="clear" w:color="auto" w:fill="F2BA9C"/>
            <w:tcMar>
              <w:top w:w="100" w:type="dxa"/>
              <w:left w:w="100" w:type="dxa"/>
              <w:bottom w:w="100" w:type="dxa"/>
              <w:right w:w="100" w:type="dxa"/>
            </w:tcMar>
          </w:tcPr>
          <w:p w14:paraId="67D3EF8A" w14:textId="77777777" w:rsidR="00693D41" w:rsidRPr="00D57E40" w:rsidRDefault="00693D41" w:rsidP="00EB2A37">
            <w:pPr>
              <w:pStyle w:val="Tablehead"/>
              <w:rPr>
                <w:lang w:val="en-GB"/>
              </w:rPr>
            </w:pPr>
            <w:r w:rsidRPr="00D57E40">
              <w:rPr>
                <w:lang w:val="en-GB"/>
              </w:rPr>
              <w:t>Variable:</w:t>
            </w:r>
          </w:p>
        </w:tc>
        <w:tc>
          <w:tcPr>
            <w:tcW w:w="2504" w:type="dxa"/>
            <w:tcBorders>
              <w:top w:val="single" w:sz="4" w:space="0" w:color="auto"/>
              <w:left w:val="single" w:sz="4" w:space="0" w:color="auto"/>
              <w:bottom w:val="single" w:sz="4" w:space="0" w:color="auto"/>
              <w:right w:val="single" w:sz="4" w:space="0" w:color="auto"/>
            </w:tcBorders>
            <w:shd w:val="clear" w:color="auto" w:fill="F2BA9C"/>
            <w:tcMar>
              <w:top w:w="100" w:type="dxa"/>
              <w:left w:w="100" w:type="dxa"/>
              <w:bottom w:w="100" w:type="dxa"/>
              <w:right w:w="100" w:type="dxa"/>
            </w:tcMar>
          </w:tcPr>
          <w:p w14:paraId="4899720D" w14:textId="77777777" w:rsidR="00693D41" w:rsidRPr="00D57E40" w:rsidRDefault="00693D41" w:rsidP="00EB2A37">
            <w:pPr>
              <w:pStyle w:val="Tablehead"/>
              <w:rPr>
                <w:lang w:val="en-GB"/>
              </w:rPr>
            </w:pPr>
            <w:r w:rsidRPr="00D57E40">
              <w:rPr>
                <w:lang w:val="en-GB"/>
              </w:rPr>
              <w:t>Number of trustees and numerical score on diversity</w:t>
            </w:r>
          </w:p>
        </w:tc>
        <w:tc>
          <w:tcPr>
            <w:tcW w:w="2504" w:type="dxa"/>
            <w:tcBorders>
              <w:top w:val="single" w:sz="4" w:space="0" w:color="auto"/>
              <w:left w:val="single" w:sz="4" w:space="0" w:color="auto"/>
              <w:bottom w:val="single" w:sz="4" w:space="0" w:color="auto"/>
              <w:right w:val="single" w:sz="4" w:space="0" w:color="auto"/>
            </w:tcBorders>
            <w:shd w:val="clear" w:color="auto" w:fill="F2BA9C"/>
            <w:tcMar>
              <w:top w:w="100" w:type="dxa"/>
              <w:left w:w="100" w:type="dxa"/>
              <w:bottom w:w="100" w:type="dxa"/>
              <w:right w:w="100" w:type="dxa"/>
            </w:tcMar>
          </w:tcPr>
          <w:p w14:paraId="41B92C4C" w14:textId="77777777" w:rsidR="00693D41" w:rsidRPr="00D57E40" w:rsidRDefault="00693D41" w:rsidP="00EB2A37">
            <w:pPr>
              <w:pStyle w:val="Tablehead"/>
              <w:rPr>
                <w:lang w:val="en-GB"/>
              </w:rPr>
            </w:pPr>
            <w:r w:rsidRPr="00D57E40">
              <w:rPr>
                <w:lang w:val="en-GB"/>
              </w:rPr>
              <w:t>Number of trustees and numerical score on accountability</w:t>
            </w:r>
          </w:p>
        </w:tc>
        <w:tc>
          <w:tcPr>
            <w:tcW w:w="2505" w:type="dxa"/>
            <w:tcBorders>
              <w:top w:val="single" w:sz="4" w:space="0" w:color="auto"/>
              <w:left w:val="single" w:sz="4" w:space="0" w:color="auto"/>
              <w:bottom w:val="single" w:sz="4" w:space="0" w:color="auto"/>
              <w:right w:val="single" w:sz="4" w:space="0" w:color="auto"/>
            </w:tcBorders>
            <w:shd w:val="clear" w:color="auto" w:fill="F2BA9C"/>
            <w:tcMar>
              <w:top w:w="100" w:type="dxa"/>
              <w:left w:w="100" w:type="dxa"/>
              <w:bottom w:w="100" w:type="dxa"/>
              <w:right w:w="100" w:type="dxa"/>
            </w:tcMar>
          </w:tcPr>
          <w:p w14:paraId="77E535B3" w14:textId="77777777" w:rsidR="00693D41" w:rsidRPr="00D57E40" w:rsidRDefault="00693D41" w:rsidP="00EB2A37">
            <w:pPr>
              <w:pStyle w:val="Tablehead"/>
              <w:rPr>
                <w:lang w:val="en-GB"/>
              </w:rPr>
            </w:pPr>
            <w:r w:rsidRPr="00D57E40">
              <w:rPr>
                <w:lang w:val="en-GB"/>
              </w:rPr>
              <w:t>Number of trustees and numerical score on transparency</w:t>
            </w:r>
          </w:p>
        </w:tc>
      </w:tr>
      <w:tr w:rsidR="00693D41" w:rsidRPr="00D57E40" w14:paraId="12948CC2" w14:textId="77777777" w:rsidTr="00960C9A">
        <w:trPr>
          <w:trHeight w:val="495"/>
        </w:trPr>
        <w:tc>
          <w:tcPr>
            <w:tcW w:w="1843"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644E0A2" w14:textId="5641A6F2" w:rsidR="00693D41" w:rsidRPr="00D57E40" w:rsidRDefault="00693D41" w:rsidP="001D1053">
            <w:pPr>
              <w:pStyle w:val="Tablebodytext"/>
              <w:rPr>
                <w:lang w:val="en-GB"/>
              </w:rPr>
            </w:pPr>
            <w:r w:rsidRPr="00D57E40">
              <w:rPr>
                <w:lang w:val="en-GB"/>
              </w:rPr>
              <w:t xml:space="preserve">Year One </w:t>
            </w:r>
            <w:r w:rsidR="00010ED4" w:rsidRPr="00D57E40">
              <w:rPr>
                <w:lang w:val="en-GB"/>
              </w:rPr>
              <w:t>correlation</w:t>
            </w:r>
            <w:r w:rsidRPr="00D57E40">
              <w:rPr>
                <w:lang w:val="en-GB"/>
              </w:rPr>
              <w:t>:</w:t>
            </w:r>
          </w:p>
        </w:tc>
        <w:tc>
          <w:tcPr>
            <w:tcW w:w="250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5B6A88B5" w14:textId="77777777" w:rsidR="00693D41" w:rsidRPr="00D57E40" w:rsidRDefault="00693D41" w:rsidP="001D1053">
            <w:pPr>
              <w:pStyle w:val="Tablebodytext"/>
              <w:rPr>
                <w:lang w:val="en-GB"/>
              </w:rPr>
            </w:pPr>
            <w:r w:rsidRPr="00D57E40">
              <w:rPr>
                <w:lang w:val="en-GB"/>
              </w:rPr>
              <w:t>0.4958</w:t>
            </w:r>
          </w:p>
        </w:tc>
        <w:tc>
          <w:tcPr>
            <w:tcW w:w="250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10B6A23" w14:textId="77777777" w:rsidR="00693D41" w:rsidRPr="00D57E40" w:rsidRDefault="00693D41" w:rsidP="001D1053">
            <w:pPr>
              <w:pStyle w:val="Tablebodytext"/>
              <w:rPr>
                <w:lang w:val="en-GB"/>
              </w:rPr>
            </w:pPr>
            <w:r w:rsidRPr="00D57E40">
              <w:rPr>
                <w:lang w:val="en-GB"/>
              </w:rPr>
              <w:t>0.6360</w:t>
            </w:r>
          </w:p>
        </w:tc>
        <w:tc>
          <w:tcPr>
            <w:tcW w:w="250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DF38726" w14:textId="77777777" w:rsidR="00693D41" w:rsidRPr="00D57E40" w:rsidRDefault="00693D41" w:rsidP="001D1053">
            <w:pPr>
              <w:pStyle w:val="Tablebodytext"/>
              <w:rPr>
                <w:lang w:val="en-GB"/>
              </w:rPr>
            </w:pPr>
            <w:r w:rsidRPr="00D57E40">
              <w:rPr>
                <w:lang w:val="en-GB"/>
              </w:rPr>
              <w:t>0.5252</w:t>
            </w:r>
          </w:p>
        </w:tc>
      </w:tr>
      <w:tr w:rsidR="00693D41" w:rsidRPr="00D57E40" w14:paraId="23F8182F" w14:textId="77777777" w:rsidTr="00EA2C30">
        <w:trPr>
          <w:trHeight w:val="856"/>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E89AAF" w14:textId="2458E71C" w:rsidR="00693D41" w:rsidRPr="00D57E40" w:rsidRDefault="00693D41" w:rsidP="001D1053">
            <w:pPr>
              <w:pStyle w:val="Tablebodytext"/>
              <w:rPr>
                <w:lang w:val="en-GB"/>
              </w:rPr>
            </w:pPr>
            <w:r w:rsidRPr="00D57E40">
              <w:rPr>
                <w:lang w:val="en-GB"/>
              </w:rPr>
              <w:t xml:space="preserve">Year Two </w:t>
            </w:r>
            <w:r w:rsidR="00010ED4" w:rsidRPr="00D57E40">
              <w:rPr>
                <w:lang w:val="en-GB"/>
              </w:rPr>
              <w:t>correlation</w:t>
            </w:r>
            <w:r w:rsidRPr="00D57E40">
              <w:rPr>
                <w:lang w:val="en-GB"/>
              </w:rPr>
              <w:t>:</w:t>
            </w:r>
          </w:p>
        </w:tc>
        <w:tc>
          <w:tcPr>
            <w:tcW w:w="2504" w:type="dxa"/>
            <w:tcBorders>
              <w:top w:val="nil"/>
              <w:left w:val="nil"/>
              <w:bottom w:val="single" w:sz="8" w:space="0" w:color="000000"/>
              <w:right w:val="single" w:sz="8" w:space="0" w:color="000000"/>
            </w:tcBorders>
            <w:tcMar>
              <w:top w:w="100" w:type="dxa"/>
              <w:left w:w="100" w:type="dxa"/>
              <w:bottom w:w="100" w:type="dxa"/>
              <w:right w:w="100" w:type="dxa"/>
            </w:tcMar>
          </w:tcPr>
          <w:p w14:paraId="61830BDB" w14:textId="77777777" w:rsidR="00693D41" w:rsidRPr="00D57E40" w:rsidRDefault="00693D41" w:rsidP="001D1053">
            <w:pPr>
              <w:pStyle w:val="Tablebodytext"/>
              <w:rPr>
                <w:lang w:val="en-GB"/>
              </w:rPr>
            </w:pPr>
            <w:r w:rsidRPr="00D57E40">
              <w:rPr>
                <w:lang w:val="en-GB"/>
              </w:rPr>
              <w:t>0.4006</w:t>
            </w:r>
          </w:p>
        </w:tc>
        <w:tc>
          <w:tcPr>
            <w:tcW w:w="2504" w:type="dxa"/>
            <w:tcBorders>
              <w:top w:val="nil"/>
              <w:left w:val="nil"/>
              <w:bottom w:val="single" w:sz="8" w:space="0" w:color="000000"/>
              <w:right w:val="single" w:sz="8" w:space="0" w:color="000000"/>
            </w:tcBorders>
            <w:tcMar>
              <w:top w:w="100" w:type="dxa"/>
              <w:left w:w="100" w:type="dxa"/>
              <w:bottom w:w="100" w:type="dxa"/>
              <w:right w:w="100" w:type="dxa"/>
            </w:tcMar>
          </w:tcPr>
          <w:p w14:paraId="7B6ABA0E" w14:textId="77777777" w:rsidR="00693D41" w:rsidRPr="00D57E40" w:rsidRDefault="00693D41" w:rsidP="001D1053">
            <w:pPr>
              <w:pStyle w:val="Tablebodytext"/>
              <w:rPr>
                <w:lang w:val="en-GB"/>
              </w:rPr>
            </w:pPr>
            <w:r w:rsidRPr="00D57E40">
              <w:rPr>
                <w:lang w:val="en-GB"/>
              </w:rPr>
              <w:t>0.5637</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14:paraId="4870A1B2" w14:textId="77777777" w:rsidR="00693D41" w:rsidRPr="00D57E40" w:rsidRDefault="00693D41" w:rsidP="001D1053">
            <w:pPr>
              <w:pStyle w:val="Tablebodytext"/>
              <w:rPr>
                <w:lang w:val="en-GB"/>
              </w:rPr>
            </w:pPr>
            <w:r w:rsidRPr="00D57E40">
              <w:rPr>
                <w:lang w:val="en-GB"/>
              </w:rPr>
              <w:t>0.4151</w:t>
            </w:r>
          </w:p>
        </w:tc>
      </w:tr>
    </w:tbl>
    <w:p w14:paraId="72DB08A1" w14:textId="3787DD91" w:rsidR="00C20117" w:rsidRPr="00D57E40" w:rsidRDefault="00C20117" w:rsidP="00C20117">
      <w:pPr>
        <w:spacing w:before="240" w:after="240"/>
        <w:rPr>
          <w:lang w:val="en-GB"/>
        </w:rPr>
      </w:pPr>
      <w:r w:rsidRPr="00D57E40">
        <w:rPr>
          <w:lang w:val="en-GB"/>
        </w:rPr>
        <w:t xml:space="preserve">As with Year One, this analysis did not look at overall grades. This is because they are not calculated simply from numerical scores, because of the rule that a foundation’s overall score cannot be more than one band higher than its lowest pillar score. It would therefore have been necessary to use the A–D ratings; and even if A = 4, B = 3 etc. were used, that is very imprecise for correlations: foundation 1’s B might be much higher than foundation </w:t>
      </w:r>
      <w:r w:rsidR="005F5F36">
        <w:rPr>
          <w:lang w:val="en-GB"/>
        </w:rPr>
        <w:t>2</w:t>
      </w:r>
      <w:r w:rsidRPr="00D57E40">
        <w:rPr>
          <w:lang w:val="en-GB"/>
        </w:rPr>
        <w:t xml:space="preserve">’s C, or it could be very close if </w:t>
      </w:r>
      <w:r w:rsidR="00E06B7C">
        <w:rPr>
          <w:lang w:val="en-GB"/>
        </w:rPr>
        <w:t>both foundations</w:t>
      </w:r>
      <w:r w:rsidRPr="00D57E40">
        <w:rPr>
          <w:lang w:val="en-GB"/>
        </w:rPr>
        <w:t xml:space="preserve"> were close to the ‘grade boundary’.</w:t>
      </w:r>
    </w:p>
    <w:p w14:paraId="54BA9FFD" w14:textId="77777777" w:rsidR="00C47F7F" w:rsidRPr="00D57E40" w:rsidRDefault="00C47F7F" w:rsidP="00C47F7F">
      <w:pPr>
        <w:spacing w:line="240" w:lineRule="auto"/>
        <w:rPr>
          <w:lang w:val="en-GB"/>
        </w:rPr>
      </w:pPr>
    </w:p>
    <w:p w14:paraId="16989B6F" w14:textId="77777777" w:rsidR="00C47F7F" w:rsidRPr="00D57E40" w:rsidRDefault="00C47F7F" w:rsidP="00C47F7F">
      <w:pPr>
        <w:spacing w:line="240" w:lineRule="auto"/>
        <w:rPr>
          <w:lang w:val="en-GB"/>
        </w:rPr>
        <w:sectPr w:rsidR="00C47F7F" w:rsidRPr="00D57E40" w:rsidSect="0009000F">
          <w:headerReference w:type="even" r:id="rId105"/>
          <w:headerReference w:type="default" r:id="rId106"/>
          <w:footerReference w:type="even" r:id="rId107"/>
          <w:footerReference w:type="default" r:id="rId108"/>
          <w:footnotePr>
            <w:numFmt w:val="chicago"/>
            <w:numRestart w:val="eachPage"/>
          </w:footnotePr>
          <w:endnotePr>
            <w:numFmt w:val="decimal"/>
          </w:endnotePr>
          <w:pgSz w:w="12240" w:h="15840"/>
          <w:pgMar w:top="1440" w:right="1440" w:bottom="1440" w:left="1440" w:header="720" w:footer="720" w:gutter="0"/>
          <w:cols w:space="720"/>
          <w:formProt w:val="0"/>
          <w:docGrid w:linePitch="100" w:charSpace="4096"/>
        </w:sectPr>
      </w:pPr>
    </w:p>
    <w:p w14:paraId="2F436B52" w14:textId="77777777" w:rsidR="0052726F" w:rsidRPr="00D57E40" w:rsidRDefault="0052726F" w:rsidP="00AF35F1">
      <w:pPr>
        <w:pStyle w:val="Appendixheadsnewpage"/>
        <w:rPr>
          <w:i/>
          <w:lang w:val="en-GB"/>
        </w:rPr>
      </w:pPr>
      <w:bookmarkStart w:id="111" w:name="_Toc1735785"/>
      <w:r w:rsidRPr="00D57E40">
        <w:rPr>
          <w:lang w:val="en-GB"/>
        </w:rPr>
        <w:t>F. Foundations included in Year One and Year Two</w:t>
      </w:r>
      <w:bookmarkEnd w:id="111"/>
    </w:p>
    <w:p w14:paraId="643E997B" w14:textId="0784A89B" w:rsidR="0052726F" w:rsidRPr="00D57E40" w:rsidRDefault="0052726F" w:rsidP="009E3476">
      <w:pPr>
        <w:pStyle w:val="TextafterfigureorABhead"/>
        <w:rPr>
          <w:lang w:val="en-GB"/>
        </w:rPr>
      </w:pPr>
      <w:r w:rsidRPr="00D57E40">
        <w:rPr>
          <w:lang w:val="en-GB"/>
        </w:rPr>
        <w:t>The following tables show which foundations were included in Year One and Year Two, by category. Foundations that were included in both years are shaded in light yellow.</w:t>
      </w:r>
    </w:p>
    <w:p w14:paraId="5092DF8C" w14:textId="1EBCA902" w:rsidR="0052726F" w:rsidRPr="00D57E40" w:rsidRDefault="005C46CC" w:rsidP="009E3476">
      <w:pPr>
        <w:pStyle w:val="Heading3"/>
        <w:rPr>
          <w:lang w:val="en-GB"/>
        </w:rPr>
      </w:pPr>
      <w:r w:rsidRPr="00D57E40">
        <w:rPr>
          <w:lang w:val="en-GB"/>
        </w:rPr>
        <w:t>Five largest by s</w:t>
      </w:r>
      <w:r w:rsidR="0052726F" w:rsidRPr="00D57E40">
        <w:rPr>
          <w:lang w:val="en-GB"/>
        </w:rPr>
        <w:t>ize of giving budget</w:t>
      </w:r>
    </w:p>
    <w:p w14:paraId="5C9AB4B1" w14:textId="0744F543" w:rsidR="0052726F" w:rsidRPr="00D57E40" w:rsidRDefault="0052726F" w:rsidP="009E3476">
      <w:pPr>
        <w:pStyle w:val="Text"/>
        <w:rPr>
          <w:lang w:val="en-GB"/>
        </w:rPr>
      </w:pPr>
      <w:r w:rsidRPr="00D57E40">
        <w:rPr>
          <w:lang w:val="en-GB"/>
        </w:rPr>
        <w:t>(Two of five foundations changed between Year One and Year Two.)</w:t>
      </w:r>
    </w:p>
    <w:tbl>
      <w:tblPr>
        <w:tblW w:w="935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78"/>
        <w:gridCol w:w="4678"/>
      </w:tblGrid>
      <w:tr w:rsidR="0052726F" w:rsidRPr="00D57E40" w14:paraId="37F5CE81" w14:textId="77777777" w:rsidTr="00960C9A">
        <w:tc>
          <w:tcPr>
            <w:tcW w:w="4678" w:type="dxa"/>
            <w:shd w:val="clear" w:color="auto" w:fill="F2BA9C"/>
            <w:tcMar>
              <w:top w:w="100" w:type="dxa"/>
              <w:left w:w="100" w:type="dxa"/>
              <w:bottom w:w="100" w:type="dxa"/>
              <w:right w:w="100" w:type="dxa"/>
            </w:tcMar>
          </w:tcPr>
          <w:p w14:paraId="3612CA0F" w14:textId="77777777" w:rsidR="0052726F" w:rsidRPr="00D57E40" w:rsidRDefault="0052726F" w:rsidP="00946CC5">
            <w:pPr>
              <w:pStyle w:val="Tablehead"/>
              <w:spacing w:before="40" w:after="40"/>
              <w:rPr>
                <w:lang w:val="en-GB"/>
              </w:rPr>
            </w:pPr>
            <w:r w:rsidRPr="00D57E40">
              <w:rPr>
                <w:lang w:val="en-GB"/>
              </w:rPr>
              <w:t>Year One</w:t>
            </w:r>
          </w:p>
        </w:tc>
        <w:tc>
          <w:tcPr>
            <w:tcW w:w="4678" w:type="dxa"/>
            <w:shd w:val="clear" w:color="auto" w:fill="F2BA9C"/>
            <w:tcMar>
              <w:top w:w="100" w:type="dxa"/>
              <w:left w:w="100" w:type="dxa"/>
              <w:bottom w:w="100" w:type="dxa"/>
              <w:right w:w="100" w:type="dxa"/>
            </w:tcMar>
          </w:tcPr>
          <w:p w14:paraId="09DE8089" w14:textId="77777777" w:rsidR="0052726F" w:rsidRPr="00D57E40" w:rsidRDefault="0052726F" w:rsidP="00946CC5">
            <w:pPr>
              <w:pStyle w:val="Tablehead"/>
              <w:spacing w:before="40" w:after="40"/>
              <w:rPr>
                <w:lang w:val="en-GB"/>
              </w:rPr>
            </w:pPr>
            <w:r w:rsidRPr="00D57E40">
              <w:rPr>
                <w:lang w:val="en-GB"/>
              </w:rPr>
              <w:t xml:space="preserve">Year Two </w:t>
            </w:r>
          </w:p>
        </w:tc>
      </w:tr>
      <w:tr w:rsidR="0052726F" w:rsidRPr="00D57E40" w14:paraId="00CCA018" w14:textId="77777777" w:rsidTr="00960C9A">
        <w:tc>
          <w:tcPr>
            <w:tcW w:w="4678" w:type="dxa"/>
            <w:shd w:val="clear" w:color="auto" w:fill="auto"/>
            <w:tcMar>
              <w:top w:w="100" w:type="dxa"/>
              <w:left w:w="100" w:type="dxa"/>
              <w:bottom w:w="100" w:type="dxa"/>
              <w:right w:w="100" w:type="dxa"/>
            </w:tcMar>
          </w:tcPr>
          <w:p w14:paraId="6BFFF052" w14:textId="77777777" w:rsidR="0052726F" w:rsidRPr="00D57E40" w:rsidRDefault="0052726F" w:rsidP="006A246D">
            <w:pPr>
              <w:pStyle w:val="Tablebodytext"/>
              <w:spacing w:before="20" w:after="20"/>
              <w:rPr>
                <w:lang w:val="en-GB"/>
              </w:rPr>
            </w:pPr>
            <w:r w:rsidRPr="00D57E40">
              <w:rPr>
                <w:lang w:val="en-GB"/>
              </w:rPr>
              <w:t>BBC Children in Need</w:t>
            </w:r>
          </w:p>
        </w:tc>
        <w:tc>
          <w:tcPr>
            <w:tcW w:w="4678" w:type="dxa"/>
            <w:shd w:val="clear" w:color="auto" w:fill="FFF2CC"/>
            <w:tcMar>
              <w:top w:w="100" w:type="dxa"/>
              <w:left w:w="100" w:type="dxa"/>
              <w:bottom w:w="100" w:type="dxa"/>
              <w:right w:w="100" w:type="dxa"/>
            </w:tcMar>
          </w:tcPr>
          <w:p w14:paraId="54B3623D" w14:textId="0EFBC8A9" w:rsidR="0052726F" w:rsidRPr="00D57E40" w:rsidRDefault="0052726F" w:rsidP="006A246D">
            <w:pPr>
              <w:pStyle w:val="Tablebodytext"/>
              <w:spacing w:before="20" w:after="20"/>
              <w:rPr>
                <w:lang w:val="en-GB"/>
              </w:rPr>
            </w:pPr>
            <w:r w:rsidRPr="00D57E40">
              <w:rPr>
                <w:lang w:val="en-GB"/>
              </w:rPr>
              <w:t>Children</w:t>
            </w:r>
            <w:r w:rsidR="001B473D" w:rsidRPr="00D57E40">
              <w:rPr>
                <w:lang w:val="en-GB"/>
              </w:rPr>
              <w:t>’</w:t>
            </w:r>
            <w:r w:rsidRPr="00D57E40">
              <w:rPr>
                <w:lang w:val="en-GB"/>
              </w:rPr>
              <w:t>s Investment Fund Foundation</w:t>
            </w:r>
          </w:p>
        </w:tc>
      </w:tr>
      <w:tr w:rsidR="0052726F" w:rsidRPr="00D57E40" w14:paraId="5D1E14F6" w14:textId="77777777" w:rsidTr="00960C9A">
        <w:tc>
          <w:tcPr>
            <w:tcW w:w="4678" w:type="dxa"/>
            <w:shd w:val="clear" w:color="auto" w:fill="FFF2CC"/>
            <w:tcMar>
              <w:top w:w="100" w:type="dxa"/>
              <w:left w:w="100" w:type="dxa"/>
              <w:bottom w:w="100" w:type="dxa"/>
              <w:right w:w="100" w:type="dxa"/>
            </w:tcMar>
          </w:tcPr>
          <w:p w14:paraId="45267BB4" w14:textId="7C262813" w:rsidR="0052726F" w:rsidRPr="00D57E40" w:rsidRDefault="0052726F" w:rsidP="006A246D">
            <w:pPr>
              <w:pStyle w:val="Tablebodytext"/>
              <w:spacing w:before="20" w:after="20"/>
              <w:rPr>
                <w:lang w:val="en-GB"/>
              </w:rPr>
            </w:pPr>
            <w:r w:rsidRPr="00D57E40">
              <w:rPr>
                <w:lang w:val="en-GB"/>
              </w:rPr>
              <w:t>Children</w:t>
            </w:r>
            <w:r w:rsidR="001B473D" w:rsidRPr="00D57E40">
              <w:rPr>
                <w:lang w:val="en-GB"/>
              </w:rPr>
              <w:t>’</w:t>
            </w:r>
            <w:r w:rsidRPr="00D57E40">
              <w:rPr>
                <w:lang w:val="en-GB"/>
              </w:rPr>
              <w:t>s Investment Fund Foundation</w:t>
            </w:r>
          </w:p>
        </w:tc>
        <w:tc>
          <w:tcPr>
            <w:tcW w:w="4678" w:type="dxa"/>
            <w:shd w:val="clear" w:color="auto" w:fill="auto"/>
            <w:tcMar>
              <w:top w:w="100" w:type="dxa"/>
              <w:left w:w="100" w:type="dxa"/>
              <w:bottom w:w="100" w:type="dxa"/>
              <w:right w:w="100" w:type="dxa"/>
            </w:tcMar>
          </w:tcPr>
          <w:p w14:paraId="70649110" w14:textId="77777777" w:rsidR="0052726F" w:rsidRPr="00D57E40" w:rsidRDefault="0052726F" w:rsidP="006A246D">
            <w:pPr>
              <w:pStyle w:val="Tablebodytext"/>
              <w:spacing w:before="20" w:after="20"/>
              <w:rPr>
                <w:lang w:val="en-GB"/>
              </w:rPr>
            </w:pPr>
            <w:r w:rsidRPr="00D57E40">
              <w:rPr>
                <w:lang w:val="en-GB"/>
              </w:rPr>
              <w:t>David and Claudia Harding Foundation</w:t>
            </w:r>
          </w:p>
        </w:tc>
      </w:tr>
      <w:tr w:rsidR="0052726F" w:rsidRPr="00D57E40" w14:paraId="46F149D7" w14:textId="77777777" w:rsidTr="00960C9A">
        <w:tc>
          <w:tcPr>
            <w:tcW w:w="4678" w:type="dxa"/>
            <w:shd w:val="clear" w:color="auto" w:fill="auto"/>
            <w:tcMar>
              <w:top w:w="100" w:type="dxa"/>
              <w:left w:w="100" w:type="dxa"/>
              <w:bottom w:w="100" w:type="dxa"/>
              <w:right w:w="100" w:type="dxa"/>
            </w:tcMar>
          </w:tcPr>
          <w:p w14:paraId="66170ED6" w14:textId="77777777" w:rsidR="0052726F" w:rsidRPr="00D57E40" w:rsidRDefault="0052726F" w:rsidP="006A246D">
            <w:pPr>
              <w:pStyle w:val="Tablebodytext"/>
              <w:spacing w:before="20" w:after="20"/>
              <w:rPr>
                <w:lang w:val="en-GB"/>
              </w:rPr>
            </w:pPr>
            <w:r w:rsidRPr="00D57E40">
              <w:rPr>
                <w:lang w:val="en-GB"/>
              </w:rPr>
              <w:t>Comic Relief</w:t>
            </w:r>
          </w:p>
        </w:tc>
        <w:tc>
          <w:tcPr>
            <w:tcW w:w="4678" w:type="dxa"/>
            <w:shd w:val="clear" w:color="auto" w:fill="auto"/>
            <w:tcMar>
              <w:top w:w="100" w:type="dxa"/>
              <w:left w:w="100" w:type="dxa"/>
              <w:bottom w:w="100" w:type="dxa"/>
              <w:right w:w="100" w:type="dxa"/>
            </w:tcMar>
          </w:tcPr>
          <w:p w14:paraId="1DA1100B" w14:textId="77777777" w:rsidR="0052726F" w:rsidRPr="00D57E40" w:rsidRDefault="0052726F" w:rsidP="006A246D">
            <w:pPr>
              <w:pStyle w:val="Tablebodytext"/>
              <w:spacing w:before="20" w:after="20"/>
              <w:rPr>
                <w:lang w:val="en-GB"/>
              </w:rPr>
            </w:pPr>
            <w:r w:rsidRPr="00D57E40">
              <w:rPr>
                <w:lang w:val="en-GB"/>
              </w:rPr>
              <w:t>Garfield Weston Foundation</w:t>
            </w:r>
          </w:p>
        </w:tc>
      </w:tr>
      <w:tr w:rsidR="0052726F" w:rsidRPr="00D57E40" w14:paraId="0CCBEA90" w14:textId="77777777" w:rsidTr="00960C9A">
        <w:tc>
          <w:tcPr>
            <w:tcW w:w="4678" w:type="dxa"/>
            <w:shd w:val="clear" w:color="auto" w:fill="FFF2CC"/>
            <w:tcMar>
              <w:top w:w="100" w:type="dxa"/>
              <w:left w:w="100" w:type="dxa"/>
              <w:bottom w:w="100" w:type="dxa"/>
              <w:right w:w="100" w:type="dxa"/>
            </w:tcMar>
          </w:tcPr>
          <w:p w14:paraId="31AAA0C3" w14:textId="77777777" w:rsidR="0052726F" w:rsidRPr="00D57E40" w:rsidRDefault="0052726F" w:rsidP="006A246D">
            <w:pPr>
              <w:pStyle w:val="Tablebodytext"/>
              <w:spacing w:before="20" w:after="20"/>
              <w:rPr>
                <w:lang w:val="en-GB"/>
              </w:rPr>
            </w:pPr>
            <w:r w:rsidRPr="00D57E40">
              <w:rPr>
                <w:lang w:val="en-GB"/>
              </w:rPr>
              <w:t>Leverhulme Trust</w:t>
            </w:r>
          </w:p>
        </w:tc>
        <w:tc>
          <w:tcPr>
            <w:tcW w:w="4678" w:type="dxa"/>
            <w:shd w:val="clear" w:color="auto" w:fill="FFF2CC"/>
            <w:tcMar>
              <w:top w:w="100" w:type="dxa"/>
              <w:left w:w="100" w:type="dxa"/>
              <w:bottom w:w="100" w:type="dxa"/>
              <w:right w:w="100" w:type="dxa"/>
            </w:tcMar>
          </w:tcPr>
          <w:p w14:paraId="79E622A4" w14:textId="77777777" w:rsidR="0052726F" w:rsidRPr="00D57E40" w:rsidRDefault="0052726F" w:rsidP="006A246D">
            <w:pPr>
              <w:pStyle w:val="Tablebodytext"/>
              <w:spacing w:before="20" w:after="20"/>
              <w:rPr>
                <w:lang w:val="en-GB"/>
              </w:rPr>
            </w:pPr>
            <w:r w:rsidRPr="00D57E40">
              <w:rPr>
                <w:lang w:val="en-GB"/>
              </w:rPr>
              <w:t>Leverhulme Trust</w:t>
            </w:r>
          </w:p>
        </w:tc>
      </w:tr>
      <w:tr w:rsidR="0052726F" w:rsidRPr="00D57E40" w14:paraId="35F3A7CA" w14:textId="77777777" w:rsidTr="00960C9A">
        <w:tc>
          <w:tcPr>
            <w:tcW w:w="4678" w:type="dxa"/>
            <w:shd w:val="clear" w:color="auto" w:fill="FFF2CC"/>
            <w:tcMar>
              <w:top w:w="100" w:type="dxa"/>
              <w:left w:w="100" w:type="dxa"/>
              <w:bottom w:w="100" w:type="dxa"/>
              <w:right w:w="100" w:type="dxa"/>
            </w:tcMar>
          </w:tcPr>
          <w:p w14:paraId="05F248E5" w14:textId="77777777" w:rsidR="0052726F" w:rsidRPr="00D57E40" w:rsidRDefault="0052726F" w:rsidP="006A246D">
            <w:pPr>
              <w:pStyle w:val="Tablebodytext"/>
              <w:spacing w:before="20" w:after="20"/>
              <w:rPr>
                <w:lang w:val="en-GB"/>
              </w:rPr>
            </w:pPr>
            <w:r w:rsidRPr="00D57E40">
              <w:rPr>
                <w:lang w:val="en-GB"/>
              </w:rPr>
              <w:t>Wellcome</w:t>
            </w:r>
          </w:p>
        </w:tc>
        <w:tc>
          <w:tcPr>
            <w:tcW w:w="4678" w:type="dxa"/>
            <w:shd w:val="clear" w:color="auto" w:fill="FFF2CC"/>
            <w:tcMar>
              <w:top w:w="100" w:type="dxa"/>
              <w:left w:w="100" w:type="dxa"/>
              <w:bottom w:w="100" w:type="dxa"/>
              <w:right w:w="100" w:type="dxa"/>
            </w:tcMar>
          </w:tcPr>
          <w:p w14:paraId="3AE31D9B" w14:textId="77777777" w:rsidR="0052726F" w:rsidRPr="00D57E40" w:rsidRDefault="0052726F" w:rsidP="006A246D">
            <w:pPr>
              <w:pStyle w:val="Tablebodytext"/>
              <w:spacing w:before="20" w:after="20"/>
              <w:rPr>
                <w:lang w:val="en-GB"/>
              </w:rPr>
            </w:pPr>
            <w:r w:rsidRPr="00D57E40">
              <w:rPr>
                <w:lang w:val="en-GB"/>
              </w:rPr>
              <w:t>Wellcome</w:t>
            </w:r>
          </w:p>
        </w:tc>
      </w:tr>
    </w:tbl>
    <w:p w14:paraId="5F78BA1C" w14:textId="77777777" w:rsidR="0052726F" w:rsidRPr="00D57E40" w:rsidRDefault="0052726F" w:rsidP="00803E78">
      <w:pPr>
        <w:pStyle w:val="Heading3"/>
        <w:rPr>
          <w:lang w:val="en-GB"/>
        </w:rPr>
      </w:pPr>
      <w:r w:rsidRPr="00D57E40">
        <w:rPr>
          <w:lang w:val="en-GB"/>
        </w:rPr>
        <w:t>Community foundations</w:t>
      </w:r>
    </w:p>
    <w:p w14:paraId="595B7A22" w14:textId="617D435C" w:rsidR="0052726F" w:rsidRPr="00D57E40" w:rsidRDefault="0052726F" w:rsidP="00803E78">
      <w:pPr>
        <w:pStyle w:val="Text"/>
        <w:rPr>
          <w:lang w:val="en-GB"/>
        </w:rPr>
      </w:pPr>
      <w:r w:rsidRPr="00D57E40">
        <w:rPr>
          <w:lang w:val="en-GB"/>
        </w:rPr>
        <w:t>(</w:t>
      </w:r>
      <w:r w:rsidR="007D07AB">
        <w:rPr>
          <w:lang w:val="en-GB"/>
        </w:rPr>
        <w:t>S</w:t>
      </w:r>
      <w:r w:rsidRPr="00D57E40">
        <w:rPr>
          <w:lang w:val="en-GB"/>
        </w:rPr>
        <w:t>elected as part of the random sample in each year. All but one changed between Year One and Year Two, and the Year Two sample contained more than the Year One sample.)</w:t>
      </w:r>
    </w:p>
    <w:tbl>
      <w:tblPr>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8"/>
        <w:gridCol w:w="4678"/>
      </w:tblGrid>
      <w:tr w:rsidR="0052726F" w:rsidRPr="00D57E40" w14:paraId="128CD6E4" w14:textId="77777777" w:rsidTr="003C0C44">
        <w:trPr>
          <w:trHeight w:val="377"/>
          <w:tblHeader/>
        </w:trPr>
        <w:tc>
          <w:tcPr>
            <w:tcW w:w="4678" w:type="dxa"/>
            <w:shd w:val="clear" w:color="auto" w:fill="F2BA9C"/>
            <w:tcMar>
              <w:top w:w="100" w:type="dxa"/>
              <w:left w:w="100" w:type="dxa"/>
              <w:bottom w:w="100" w:type="dxa"/>
              <w:right w:w="100" w:type="dxa"/>
            </w:tcMar>
          </w:tcPr>
          <w:p w14:paraId="25695B1F" w14:textId="77777777" w:rsidR="0052726F" w:rsidRPr="00D57E40" w:rsidRDefault="0052726F" w:rsidP="00EB2A37">
            <w:pPr>
              <w:pStyle w:val="Tablehead"/>
              <w:rPr>
                <w:lang w:val="en-GB"/>
              </w:rPr>
            </w:pPr>
            <w:r w:rsidRPr="00D57E40">
              <w:rPr>
                <w:lang w:val="en-GB"/>
              </w:rPr>
              <w:t>Year One</w:t>
            </w:r>
          </w:p>
        </w:tc>
        <w:tc>
          <w:tcPr>
            <w:tcW w:w="4678" w:type="dxa"/>
            <w:shd w:val="clear" w:color="auto" w:fill="F2BA9C"/>
            <w:tcMar>
              <w:top w:w="100" w:type="dxa"/>
              <w:left w:w="100" w:type="dxa"/>
              <w:bottom w:w="100" w:type="dxa"/>
              <w:right w:w="100" w:type="dxa"/>
            </w:tcMar>
          </w:tcPr>
          <w:p w14:paraId="55D975E6" w14:textId="77777777" w:rsidR="0052726F" w:rsidRPr="00D57E40" w:rsidRDefault="0052726F" w:rsidP="00EB2A37">
            <w:pPr>
              <w:pStyle w:val="Tablehead"/>
              <w:rPr>
                <w:lang w:val="en-GB"/>
              </w:rPr>
            </w:pPr>
            <w:r w:rsidRPr="00D57E40">
              <w:rPr>
                <w:lang w:val="en-GB"/>
              </w:rPr>
              <w:t xml:space="preserve">Year Two </w:t>
            </w:r>
          </w:p>
        </w:tc>
      </w:tr>
      <w:tr w:rsidR="0052726F" w:rsidRPr="00D57E40" w14:paraId="226E0BBE" w14:textId="77777777" w:rsidTr="00CB1B9D">
        <w:tc>
          <w:tcPr>
            <w:tcW w:w="4678" w:type="dxa"/>
            <w:shd w:val="clear" w:color="auto" w:fill="FFF2CC"/>
            <w:tcMar>
              <w:top w:w="100" w:type="dxa"/>
              <w:left w:w="100" w:type="dxa"/>
              <w:bottom w:w="100" w:type="dxa"/>
              <w:right w:w="100" w:type="dxa"/>
            </w:tcMar>
          </w:tcPr>
          <w:p w14:paraId="401CB69B" w14:textId="77777777" w:rsidR="0052726F" w:rsidRPr="00D57E40" w:rsidRDefault="0052726F" w:rsidP="006A246D">
            <w:pPr>
              <w:pStyle w:val="Tablebodytext"/>
              <w:spacing w:before="20" w:after="20"/>
              <w:rPr>
                <w:lang w:val="en-GB"/>
              </w:rPr>
            </w:pPr>
            <w:r w:rsidRPr="00D57E40">
              <w:rPr>
                <w:lang w:val="en-GB"/>
              </w:rPr>
              <w:t>Berkshire Community Foundation</w:t>
            </w:r>
          </w:p>
        </w:tc>
        <w:tc>
          <w:tcPr>
            <w:tcW w:w="4678" w:type="dxa"/>
            <w:shd w:val="clear" w:color="auto" w:fill="FFF2CC"/>
            <w:tcMar>
              <w:top w:w="100" w:type="dxa"/>
              <w:left w:w="100" w:type="dxa"/>
              <w:bottom w:w="100" w:type="dxa"/>
              <w:right w:w="100" w:type="dxa"/>
            </w:tcMar>
          </w:tcPr>
          <w:p w14:paraId="2896209E" w14:textId="77777777" w:rsidR="0052726F" w:rsidRPr="00D57E40" w:rsidRDefault="0052726F" w:rsidP="006A246D">
            <w:pPr>
              <w:pStyle w:val="Tablebodytext"/>
              <w:spacing w:before="20" w:after="20"/>
              <w:rPr>
                <w:lang w:val="en-GB"/>
              </w:rPr>
            </w:pPr>
            <w:r w:rsidRPr="00D57E40">
              <w:rPr>
                <w:lang w:val="en-GB"/>
              </w:rPr>
              <w:t>Berkshire Community Foundation</w:t>
            </w:r>
          </w:p>
        </w:tc>
      </w:tr>
      <w:tr w:rsidR="0052726F" w:rsidRPr="00D57E40" w14:paraId="09DBAD88" w14:textId="77777777" w:rsidTr="00CB1B9D">
        <w:tc>
          <w:tcPr>
            <w:tcW w:w="4678" w:type="dxa"/>
            <w:shd w:val="clear" w:color="auto" w:fill="auto"/>
            <w:tcMar>
              <w:top w:w="100" w:type="dxa"/>
              <w:left w:w="100" w:type="dxa"/>
              <w:bottom w:w="100" w:type="dxa"/>
              <w:right w:w="100" w:type="dxa"/>
            </w:tcMar>
          </w:tcPr>
          <w:p w14:paraId="72C5304B" w14:textId="77777777" w:rsidR="0052726F" w:rsidRPr="00D57E40" w:rsidRDefault="0052726F" w:rsidP="006A246D">
            <w:pPr>
              <w:pStyle w:val="Tablebodytext"/>
              <w:spacing w:before="20" w:after="20"/>
              <w:rPr>
                <w:lang w:val="en-GB"/>
              </w:rPr>
            </w:pPr>
            <w:r w:rsidRPr="00D57E40">
              <w:rPr>
                <w:lang w:val="en-GB"/>
              </w:rPr>
              <w:t>County Durham Community Foundation</w:t>
            </w:r>
          </w:p>
        </w:tc>
        <w:tc>
          <w:tcPr>
            <w:tcW w:w="4678" w:type="dxa"/>
            <w:shd w:val="clear" w:color="auto" w:fill="auto"/>
            <w:tcMar>
              <w:top w:w="100" w:type="dxa"/>
              <w:left w:w="100" w:type="dxa"/>
              <w:bottom w:w="100" w:type="dxa"/>
              <w:right w:w="100" w:type="dxa"/>
            </w:tcMar>
          </w:tcPr>
          <w:p w14:paraId="11DA96E6" w14:textId="77777777" w:rsidR="0052726F" w:rsidRPr="00D57E40" w:rsidRDefault="0052726F" w:rsidP="006A246D">
            <w:pPr>
              <w:pStyle w:val="Tablebodytext"/>
              <w:spacing w:before="20" w:after="20"/>
              <w:rPr>
                <w:lang w:val="en-GB"/>
              </w:rPr>
            </w:pPr>
            <w:r w:rsidRPr="00D57E40">
              <w:rPr>
                <w:lang w:val="en-GB"/>
              </w:rPr>
              <w:t>Community Foundation for Calderdale</w:t>
            </w:r>
          </w:p>
        </w:tc>
      </w:tr>
      <w:tr w:rsidR="0052726F" w:rsidRPr="00D57E40" w14:paraId="1B0094ED" w14:textId="77777777" w:rsidTr="00CB1B9D">
        <w:tc>
          <w:tcPr>
            <w:tcW w:w="4678" w:type="dxa"/>
            <w:shd w:val="clear" w:color="auto" w:fill="auto"/>
            <w:tcMar>
              <w:top w:w="100" w:type="dxa"/>
              <w:left w:w="100" w:type="dxa"/>
              <w:bottom w:w="100" w:type="dxa"/>
              <w:right w:w="100" w:type="dxa"/>
            </w:tcMar>
          </w:tcPr>
          <w:p w14:paraId="4B9CE1D1" w14:textId="77777777" w:rsidR="0052726F" w:rsidRPr="00D57E40" w:rsidRDefault="0052726F" w:rsidP="006A246D">
            <w:pPr>
              <w:pStyle w:val="Tablebodytext"/>
              <w:spacing w:before="20" w:after="20"/>
              <w:rPr>
                <w:lang w:val="en-GB"/>
              </w:rPr>
            </w:pPr>
            <w:r w:rsidRPr="00D57E40">
              <w:rPr>
                <w:lang w:val="en-GB"/>
              </w:rPr>
              <w:t>Cumbria Community Foundation</w:t>
            </w:r>
          </w:p>
        </w:tc>
        <w:tc>
          <w:tcPr>
            <w:tcW w:w="4678" w:type="dxa"/>
            <w:shd w:val="clear" w:color="auto" w:fill="auto"/>
            <w:tcMar>
              <w:top w:w="100" w:type="dxa"/>
              <w:left w:w="100" w:type="dxa"/>
              <w:bottom w:w="100" w:type="dxa"/>
              <w:right w:w="100" w:type="dxa"/>
            </w:tcMar>
          </w:tcPr>
          <w:p w14:paraId="5C8FFD98" w14:textId="77777777" w:rsidR="0052726F" w:rsidRPr="00D57E40" w:rsidRDefault="0052726F" w:rsidP="006A246D">
            <w:pPr>
              <w:pStyle w:val="Tablebodytext"/>
              <w:spacing w:before="20" w:after="20"/>
              <w:rPr>
                <w:lang w:val="en-GB"/>
              </w:rPr>
            </w:pPr>
            <w:r w:rsidRPr="00D57E40">
              <w:rPr>
                <w:lang w:val="en-GB"/>
              </w:rPr>
              <w:t>Gloucestershire Community Foundation</w:t>
            </w:r>
          </w:p>
        </w:tc>
      </w:tr>
      <w:tr w:rsidR="0052726F" w:rsidRPr="00D57E40" w14:paraId="25A2134C" w14:textId="77777777" w:rsidTr="00CB1B9D">
        <w:tc>
          <w:tcPr>
            <w:tcW w:w="4678" w:type="dxa"/>
            <w:shd w:val="clear" w:color="auto" w:fill="auto"/>
            <w:tcMar>
              <w:top w:w="100" w:type="dxa"/>
              <w:left w:w="100" w:type="dxa"/>
              <w:bottom w:w="100" w:type="dxa"/>
              <w:right w:w="100" w:type="dxa"/>
            </w:tcMar>
          </w:tcPr>
          <w:p w14:paraId="005E005F" w14:textId="77777777" w:rsidR="0052726F" w:rsidRPr="00D57E40" w:rsidRDefault="0052726F" w:rsidP="006A246D">
            <w:pPr>
              <w:pStyle w:val="Tablebodytext"/>
              <w:spacing w:before="20" w:after="20"/>
              <w:rPr>
                <w:lang w:val="en-GB"/>
              </w:rPr>
            </w:pPr>
            <w:r w:rsidRPr="00D57E40">
              <w:rPr>
                <w:lang w:val="en-GB"/>
              </w:rPr>
              <w:t>Foundation Derbyshire</w:t>
            </w:r>
          </w:p>
        </w:tc>
        <w:tc>
          <w:tcPr>
            <w:tcW w:w="4678" w:type="dxa"/>
            <w:shd w:val="clear" w:color="auto" w:fill="auto"/>
            <w:tcMar>
              <w:top w:w="100" w:type="dxa"/>
              <w:left w:w="100" w:type="dxa"/>
              <w:bottom w:w="100" w:type="dxa"/>
              <w:right w:w="100" w:type="dxa"/>
            </w:tcMar>
          </w:tcPr>
          <w:p w14:paraId="3140FFCC" w14:textId="77777777" w:rsidR="0052726F" w:rsidRPr="00D57E40" w:rsidRDefault="0052726F" w:rsidP="006A246D">
            <w:pPr>
              <w:pStyle w:val="Tablebodytext"/>
              <w:spacing w:before="20" w:after="20"/>
              <w:rPr>
                <w:lang w:val="en-GB"/>
              </w:rPr>
            </w:pPr>
            <w:r w:rsidRPr="00D57E40">
              <w:rPr>
                <w:lang w:val="en-GB"/>
              </w:rPr>
              <w:t>Herefordshire Community Foundation</w:t>
            </w:r>
          </w:p>
        </w:tc>
      </w:tr>
      <w:tr w:rsidR="0052726F" w:rsidRPr="00D57E40" w14:paraId="5867F51D" w14:textId="77777777" w:rsidTr="00CB1B9D">
        <w:tc>
          <w:tcPr>
            <w:tcW w:w="4678" w:type="dxa"/>
            <w:shd w:val="clear" w:color="auto" w:fill="auto"/>
            <w:tcMar>
              <w:top w:w="100" w:type="dxa"/>
              <w:left w:w="100" w:type="dxa"/>
              <w:bottom w:w="100" w:type="dxa"/>
              <w:right w:w="100" w:type="dxa"/>
            </w:tcMar>
          </w:tcPr>
          <w:p w14:paraId="55CB18D5" w14:textId="77777777" w:rsidR="0052726F" w:rsidRPr="00D57E40" w:rsidRDefault="0052726F" w:rsidP="006A246D">
            <w:pPr>
              <w:pStyle w:val="Tablebodytext"/>
              <w:spacing w:before="20" w:after="20"/>
              <w:rPr>
                <w:lang w:val="en-GB"/>
              </w:rPr>
            </w:pPr>
            <w:r w:rsidRPr="00D57E40">
              <w:rPr>
                <w:lang w:val="en-GB"/>
              </w:rPr>
              <w:t>Northamptonshire Community Foundation</w:t>
            </w:r>
          </w:p>
        </w:tc>
        <w:tc>
          <w:tcPr>
            <w:tcW w:w="4678" w:type="dxa"/>
            <w:shd w:val="clear" w:color="auto" w:fill="auto"/>
            <w:tcMar>
              <w:top w:w="100" w:type="dxa"/>
              <w:left w:w="100" w:type="dxa"/>
              <w:bottom w:w="100" w:type="dxa"/>
              <w:right w:w="100" w:type="dxa"/>
            </w:tcMar>
          </w:tcPr>
          <w:p w14:paraId="6B84957E" w14:textId="77777777" w:rsidR="0052726F" w:rsidRPr="00D57E40" w:rsidRDefault="0052726F" w:rsidP="006A246D">
            <w:pPr>
              <w:pStyle w:val="Tablebodytext"/>
              <w:spacing w:before="20" w:after="20"/>
              <w:rPr>
                <w:lang w:val="en-GB"/>
              </w:rPr>
            </w:pPr>
            <w:r w:rsidRPr="00D57E40">
              <w:rPr>
                <w:lang w:val="en-GB"/>
              </w:rPr>
              <w:t>Lincolnshire Community Foundation</w:t>
            </w:r>
          </w:p>
        </w:tc>
      </w:tr>
      <w:tr w:rsidR="0052726F" w:rsidRPr="00D57E40" w14:paraId="78FD78C0" w14:textId="77777777" w:rsidTr="00CB1B9D">
        <w:tc>
          <w:tcPr>
            <w:tcW w:w="4678" w:type="dxa"/>
            <w:shd w:val="clear" w:color="auto" w:fill="auto"/>
            <w:tcMar>
              <w:top w:w="100" w:type="dxa"/>
              <w:left w:w="100" w:type="dxa"/>
              <w:bottom w:w="100" w:type="dxa"/>
              <w:right w:w="100" w:type="dxa"/>
            </w:tcMar>
          </w:tcPr>
          <w:p w14:paraId="27333A92" w14:textId="77777777" w:rsidR="0052726F" w:rsidRPr="00D57E40" w:rsidRDefault="0052726F" w:rsidP="006A246D">
            <w:pPr>
              <w:pStyle w:val="Tablebodytext"/>
              <w:spacing w:before="20" w:after="20"/>
              <w:rPr>
                <w:lang w:val="en-GB"/>
              </w:rPr>
            </w:pPr>
          </w:p>
        </w:tc>
        <w:tc>
          <w:tcPr>
            <w:tcW w:w="4678" w:type="dxa"/>
            <w:shd w:val="clear" w:color="auto" w:fill="auto"/>
            <w:tcMar>
              <w:top w:w="100" w:type="dxa"/>
              <w:left w:w="100" w:type="dxa"/>
              <w:bottom w:w="100" w:type="dxa"/>
              <w:right w:w="100" w:type="dxa"/>
            </w:tcMar>
          </w:tcPr>
          <w:p w14:paraId="735AAF21" w14:textId="77777777" w:rsidR="0052726F" w:rsidRPr="00D57E40" w:rsidRDefault="0052726F" w:rsidP="006A246D">
            <w:pPr>
              <w:pStyle w:val="Tablebodytext"/>
              <w:spacing w:before="20" w:after="20"/>
              <w:rPr>
                <w:lang w:val="en-GB"/>
              </w:rPr>
            </w:pPr>
            <w:r w:rsidRPr="00D57E40">
              <w:rPr>
                <w:lang w:val="en-GB"/>
              </w:rPr>
              <w:t>Norfolk Community Foundation</w:t>
            </w:r>
          </w:p>
        </w:tc>
      </w:tr>
      <w:tr w:rsidR="0052726F" w:rsidRPr="00D57E40" w14:paraId="215F65A9" w14:textId="77777777" w:rsidTr="00CB1B9D">
        <w:tc>
          <w:tcPr>
            <w:tcW w:w="4678" w:type="dxa"/>
            <w:shd w:val="clear" w:color="auto" w:fill="auto"/>
            <w:tcMar>
              <w:top w:w="100" w:type="dxa"/>
              <w:left w:w="100" w:type="dxa"/>
              <w:bottom w:w="100" w:type="dxa"/>
              <w:right w:w="100" w:type="dxa"/>
            </w:tcMar>
          </w:tcPr>
          <w:p w14:paraId="2F0E5004" w14:textId="77777777" w:rsidR="0052726F" w:rsidRPr="00D57E40" w:rsidRDefault="0052726F" w:rsidP="006A246D">
            <w:pPr>
              <w:pStyle w:val="Tablebodytext"/>
              <w:spacing w:before="20" w:after="20"/>
              <w:rPr>
                <w:lang w:val="en-GB"/>
              </w:rPr>
            </w:pPr>
          </w:p>
        </w:tc>
        <w:tc>
          <w:tcPr>
            <w:tcW w:w="4678" w:type="dxa"/>
            <w:shd w:val="clear" w:color="auto" w:fill="auto"/>
            <w:tcMar>
              <w:top w:w="100" w:type="dxa"/>
              <w:left w:w="100" w:type="dxa"/>
              <w:bottom w:w="100" w:type="dxa"/>
              <w:right w:w="100" w:type="dxa"/>
            </w:tcMar>
          </w:tcPr>
          <w:p w14:paraId="53208371" w14:textId="77777777" w:rsidR="0052726F" w:rsidRPr="00D57E40" w:rsidRDefault="0052726F" w:rsidP="006A246D">
            <w:pPr>
              <w:pStyle w:val="Tablebodytext"/>
              <w:spacing w:before="20" w:after="20"/>
              <w:rPr>
                <w:lang w:val="en-GB"/>
              </w:rPr>
            </w:pPr>
            <w:r w:rsidRPr="00D57E40">
              <w:rPr>
                <w:lang w:val="en-GB"/>
              </w:rPr>
              <w:t>Oxfordshire Community Foundation</w:t>
            </w:r>
          </w:p>
        </w:tc>
      </w:tr>
      <w:tr w:rsidR="0052726F" w:rsidRPr="00D57E40" w14:paraId="36D45AAB" w14:textId="77777777" w:rsidTr="00CB1B9D">
        <w:tc>
          <w:tcPr>
            <w:tcW w:w="4678" w:type="dxa"/>
            <w:shd w:val="clear" w:color="auto" w:fill="auto"/>
            <w:tcMar>
              <w:top w:w="100" w:type="dxa"/>
              <w:left w:w="100" w:type="dxa"/>
              <w:bottom w:w="100" w:type="dxa"/>
              <w:right w:w="100" w:type="dxa"/>
            </w:tcMar>
          </w:tcPr>
          <w:p w14:paraId="63CBD58A" w14:textId="77777777" w:rsidR="0052726F" w:rsidRPr="00D57E40" w:rsidRDefault="0052726F" w:rsidP="006A246D">
            <w:pPr>
              <w:pStyle w:val="Tablebodytext"/>
              <w:spacing w:before="20" w:after="20"/>
              <w:rPr>
                <w:lang w:val="en-GB"/>
              </w:rPr>
            </w:pPr>
          </w:p>
        </w:tc>
        <w:tc>
          <w:tcPr>
            <w:tcW w:w="4678" w:type="dxa"/>
            <w:shd w:val="clear" w:color="auto" w:fill="auto"/>
            <w:tcMar>
              <w:top w:w="100" w:type="dxa"/>
              <w:left w:w="100" w:type="dxa"/>
              <w:bottom w:w="100" w:type="dxa"/>
              <w:right w:w="100" w:type="dxa"/>
            </w:tcMar>
          </w:tcPr>
          <w:p w14:paraId="1DCC0479" w14:textId="77777777" w:rsidR="0052726F" w:rsidRPr="00D57E40" w:rsidRDefault="0052726F" w:rsidP="006A246D">
            <w:pPr>
              <w:pStyle w:val="Tablebodytext"/>
              <w:spacing w:before="20" w:after="20"/>
              <w:rPr>
                <w:lang w:val="en-GB"/>
              </w:rPr>
            </w:pPr>
            <w:r w:rsidRPr="00D57E40">
              <w:rPr>
                <w:lang w:val="en-GB"/>
              </w:rPr>
              <w:t>Suffolk Community Foundation</w:t>
            </w:r>
          </w:p>
        </w:tc>
      </w:tr>
    </w:tbl>
    <w:p w14:paraId="0BA71B41" w14:textId="77777777" w:rsidR="0052726F" w:rsidRPr="00D57E40" w:rsidRDefault="0052726F" w:rsidP="00D3686A">
      <w:pPr>
        <w:pStyle w:val="Heading3"/>
        <w:rPr>
          <w:lang w:val="en-GB"/>
        </w:rPr>
      </w:pPr>
      <w:r w:rsidRPr="00D57E40">
        <w:rPr>
          <w:lang w:val="en-GB"/>
        </w:rPr>
        <w:t>Other randomly selected foundations</w:t>
      </w:r>
    </w:p>
    <w:p w14:paraId="72BE7167" w14:textId="0E88A361" w:rsidR="0052726F" w:rsidRPr="00D57E40" w:rsidRDefault="0052726F" w:rsidP="00D3686A">
      <w:pPr>
        <w:pStyle w:val="Text"/>
        <w:rPr>
          <w:lang w:val="en-GB"/>
        </w:rPr>
      </w:pPr>
      <w:r w:rsidRPr="00D57E40">
        <w:rPr>
          <w:lang w:val="en-GB"/>
        </w:rPr>
        <w:t xml:space="preserve">(One foundation </w:t>
      </w:r>
      <w:r w:rsidR="008964EE" w:rsidRPr="00D57E40">
        <w:rPr>
          <w:lang w:val="en-GB"/>
        </w:rPr>
        <w:t>– Indigo Trust –</w:t>
      </w:r>
      <w:r w:rsidR="008964EE">
        <w:rPr>
          <w:lang w:val="en-GB"/>
        </w:rPr>
        <w:t xml:space="preserve"> </w:t>
      </w:r>
      <w:r w:rsidRPr="00D57E40">
        <w:rPr>
          <w:lang w:val="en-GB"/>
        </w:rPr>
        <w:t>was included in Year One as a result of random selection, and was then included in Year Two as a member of the Funders Group).</w:t>
      </w:r>
    </w:p>
    <w:tbl>
      <w:tblPr>
        <w:tblW w:w="935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78"/>
        <w:gridCol w:w="4678"/>
      </w:tblGrid>
      <w:tr w:rsidR="00C052FC" w:rsidRPr="00D57E40" w14:paraId="2ED7E8F2" w14:textId="77777777" w:rsidTr="00960C9A">
        <w:trPr>
          <w:tblHeader/>
        </w:trPr>
        <w:tc>
          <w:tcPr>
            <w:tcW w:w="4678" w:type="dxa"/>
            <w:shd w:val="clear" w:color="auto" w:fill="F2BA9C"/>
            <w:tcMar>
              <w:top w:w="100" w:type="dxa"/>
              <w:left w:w="100" w:type="dxa"/>
              <w:bottom w:w="100" w:type="dxa"/>
              <w:right w:w="100" w:type="dxa"/>
            </w:tcMar>
          </w:tcPr>
          <w:p w14:paraId="693D840D" w14:textId="77777777" w:rsidR="00C052FC" w:rsidRPr="00D57E40" w:rsidRDefault="00C052FC" w:rsidP="00EB2A37">
            <w:pPr>
              <w:pStyle w:val="Tablehead"/>
              <w:rPr>
                <w:lang w:val="en-GB"/>
              </w:rPr>
            </w:pPr>
            <w:r w:rsidRPr="00D57E40">
              <w:rPr>
                <w:lang w:val="en-GB"/>
              </w:rPr>
              <w:t>Year One</w:t>
            </w:r>
          </w:p>
        </w:tc>
        <w:tc>
          <w:tcPr>
            <w:tcW w:w="4678" w:type="dxa"/>
            <w:shd w:val="clear" w:color="auto" w:fill="F2BA9C"/>
            <w:tcMar>
              <w:top w:w="100" w:type="dxa"/>
              <w:left w:w="100" w:type="dxa"/>
              <w:bottom w:w="100" w:type="dxa"/>
              <w:right w:w="100" w:type="dxa"/>
            </w:tcMar>
          </w:tcPr>
          <w:p w14:paraId="77FFE3ED" w14:textId="77777777" w:rsidR="00C052FC" w:rsidRPr="00D57E40" w:rsidRDefault="00C052FC" w:rsidP="00EB2A37">
            <w:pPr>
              <w:pStyle w:val="Tablehead"/>
              <w:rPr>
                <w:lang w:val="en-GB"/>
              </w:rPr>
            </w:pPr>
            <w:r w:rsidRPr="00D57E40">
              <w:rPr>
                <w:lang w:val="en-GB"/>
              </w:rPr>
              <w:t xml:space="preserve">Year Two </w:t>
            </w:r>
          </w:p>
        </w:tc>
      </w:tr>
      <w:tr w:rsidR="00C052FC" w:rsidRPr="00D57E40" w14:paraId="6DB45E35" w14:textId="77777777" w:rsidTr="00960C9A">
        <w:tc>
          <w:tcPr>
            <w:tcW w:w="4678" w:type="dxa"/>
            <w:tcMar>
              <w:top w:w="100" w:type="dxa"/>
              <w:left w:w="100" w:type="dxa"/>
              <w:bottom w:w="100" w:type="dxa"/>
              <w:right w:w="100" w:type="dxa"/>
            </w:tcMar>
          </w:tcPr>
          <w:p w14:paraId="2C104A7B" w14:textId="77777777" w:rsidR="00C052FC" w:rsidRPr="00D57E40" w:rsidRDefault="00C052FC" w:rsidP="006A246D">
            <w:pPr>
              <w:pStyle w:val="Tablebodytext"/>
              <w:spacing w:before="20" w:after="20"/>
              <w:rPr>
                <w:lang w:val="en-GB"/>
              </w:rPr>
            </w:pPr>
            <w:r w:rsidRPr="00D57E40">
              <w:rPr>
                <w:lang w:val="en-GB"/>
              </w:rPr>
              <w:t>29th May 1961 Charitable Trust</w:t>
            </w:r>
          </w:p>
        </w:tc>
        <w:tc>
          <w:tcPr>
            <w:tcW w:w="4678" w:type="dxa"/>
            <w:shd w:val="clear" w:color="auto" w:fill="FFF2CC"/>
            <w:tcMar>
              <w:top w:w="100" w:type="dxa"/>
              <w:left w:w="100" w:type="dxa"/>
              <w:bottom w:w="100" w:type="dxa"/>
              <w:right w:w="100" w:type="dxa"/>
            </w:tcMar>
          </w:tcPr>
          <w:p w14:paraId="08061DDD" w14:textId="77777777" w:rsidR="00C052FC" w:rsidRPr="00D57E40" w:rsidRDefault="00C052FC" w:rsidP="006A246D">
            <w:pPr>
              <w:pStyle w:val="Tablebodytext"/>
              <w:spacing w:before="20" w:after="20"/>
              <w:rPr>
                <w:lang w:val="en-GB"/>
              </w:rPr>
            </w:pPr>
            <w:r w:rsidRPr="00D57E40">
              <w:rPr>
                <w:lang w:val="en-GB"/>
              </w:rPr>
              <w:t>4 Charity Foundation</w:t>
            </w:r>
          </w:p>
        </w:tc>
      </w:tr>
      <w:tr w:rsidR="00C052FC" w:rsidRPr="00D57E40" w14:paraId="6C0AC2BC" w14:textId="77777777" w:rsidTr="00960C9A">
        <w:tc>
          <w:tcPr>
            <w:tcW w:w="4678" w:type="dxa"/>
            <w:shd w:val="clear" w:color="auto" w:fill="FFF2CC"/>
            <w:tcMar>
              <w:top w:w="100" w:type="dxa"/>
              <w:left w:w="100" w:type="dxa"/>
              <w:bottom w:w="100" w:type="dxa"/>
              <w:right w:w="100" w:type="dxa"/>
            </w:tcMar>
          </w:tcPr>
          <w:p w14:paraId="3B8EF690" w14:textId="77777777" w:rsidR="00C052FC" w:rsidRPr="00D57E40" w:rsidRDefault="00C052FC" w:rsidP="006A246D">
            <w:pPr>
              <w:pStyle w:val="Tablebodytext"/>
              <w:spacing w:before="20" w:after="20"/>
              <w:rPr>
                <w:lang w:val="en-GB"/>
              </w:rPr>
            </w:pPr>
            <w:r w:rsidRPr="00D57E40">
              <w:rPr>
                <w:lang w:val="en-GB"/>
              </w:rPr>
              <w:t>4 Charity Foundation</w:t>
            </w:r>
          </w:p>
        </w:tc>
        <w:tc>
          <w:tcPr>
            <w:tcW w:w="4678" w:type="dxa"/>
            <w:tcMar>
              <w:top w:w="100" w:type="dxa"/>
              <w:left w:w="100" w:type="dxa"/>
              <w:bottom w:w="100" w:type="dxa"/>
              <w:right w:w="100" w:type="dxa"/>
            </w:tcMar>
          </w:tcPr>
          <w:p w14:paraId="7695CDF2" w14:textId="77777777" w:rsidR="00C052FC" w:rsidRPr="00D57E40" w:rsidRDefault="00C052FC" w:rsidP="006A246D">
            <w:pPr>
              <w:pStyle w:val="Tablebodytext"/>
              <w:spacing w:before="20" w:after="20"/>
              <w:rPr>
                <w:lang w:val="en-GB"/>
              </w:rPr>
            </w:pPr>
            <w:r w:rsidRPr="00D57E40">
              <w:rPr>
                <w:lang w:val="en-GB"/>
              </w:rPr>
              <w:t>A B Charitable Trust</w:t>
            </w:r>
          </w:p>
        </w:tc>
      </w:tr>
      <w:tr w:rsidR="00C052FC" w:rsidRPr="00D57E40" w14:paraId="71C7901E" w14:textId="77777777" w:rsidTr="00960C9A">
        <w:tc>
          <w:tcPr>
            <w:tcW w:w="4678" w:type="dxa"/>
            <w:tcMar>
              <w:top w:w="100" w:type="dxa"/>
              <w:left w:w="100" w:type="dxa"/>
              <w:bottom w:w="100" w:type="dxa"/>
              <w:right w:w="100" w:type="dxa"/>
            </w:tcMar>
          </w:tcPr>
          <w:p w14:paraId="73DD9005" w14:textId="77777777" w:rsidR="00C052FC" w:rsidRPr="00D57E40" w:rsidRDefault="00C052FC" w:rsidP="006A246D">
            <w:pPr>
              <w:pStyle w:val="Tablebodytext"/>
              <w:spacing w:before="20" w:after="20"/>
              <w:rPr>
                <w:lang w:val="en-GB"/>
              </w:rPr>
            </w:pPr>
            <w:r w:rsidRPr="00D57E40">
              <w:rPr>
                <w:lang w:val="en-GB"/>
              </w:rPr>
              <w:t>A M Qattan Foundation</w:t>
            </w:r>
          </w:p>
        </w:tc>
        <w:tc>
          <w:tcPr>
            <w:tcW w:w="4678" w:type="dxa"/>
            <w:tcMar>
              <w:top w:w="100" w:type="dxa"/>
              <w:left w:w="100" w:type="dxa"/>
              <w:bottom w:w="100" w:type="dxa"/>
              <w:right w:w="100" w:type="dxa"/>
            </w:tcMar>
          </w:tcPr>
          <w:p w14:paraId="15EAF50C" w14:textId="77777777" w:rsidR="00C052FC" w:rsidRPr="00D57E40" w:rsidRDefault="00C052FC" w:rsidP="006A246D">
            <w:pPr>
              <w:pStyle w:val="Tablebodytext"/>
              <w:spacing w:before="20" w:after="20"/>
              <w:rPr>
                <w:lang w:val="en-GB"/>
              </w:rPr>
            </w:pPr>
            <w:r w:rsidRPr="00D57E40">
              <w:rPr>
                <w:lang w:val="en-GB"/>
              </w:rPr>
              <w:t>Adrian Swire Charitable Trust</w:t>
            </w:r>
          </w:p>
        </w:tc>
      </w:tr>
      <w:tr w:rsidR="00C052FC" w:rsidRPr="00D57E40" w14:paraId="44F198E3" w14:textId="77777777" w:rsidTr="00960C9A">
        <w:tc>
          <w:tcPr>
            <w:tcW w:w="4678" w:type="dxa"/>
            <w:tcMar>
              <w:top w:w="100" w:type="dxa"/>
              <w:left w:w="100" w:type="dxa"/>
              <w:bottom w:w="100" w:type="dxa"/>
              <w:right w:w="100" w:type="dxa"/>
            </w:tcMar>
          </w:tcPr>
          <w:p w14:paraId="0FF0C909" w14:textId="77777777" w:rsidR="00C052FC" w:rsidRPr="00D57E40" w:rsidRDefault="00C052FC" w:rsidP="006A246D">
            <w:pPr>
              <w:pStyle w:val="Tablebodytext"/>
              <w:spacing w:before="20" w:after="20"/>
              <w:rPr>
                <w:lang w:val="en-GB"/>
              </w:rPr>
            </w:pPr>
            <w:r w:rsidRPr="00D57E40">
              <w:rPr>
                <w:lang w:val="en-GB"/>
              </w:rPr>
              <w:t>Aga Khan Foundation (United Kingdom)</w:t>
            </w:r>
          </w:p>
        </w:tc>
        <w:tc>
          <w:tcPr>
            <w:tcW w:w="4678" w:type="dxa"/>
            <w:tcMar>
              <w:top w:w="100" w:type="dxa"/>
              <w:left w:w="100" w:type="dxa"/>
              <w:bottom w:w="100" w:type="dxa"/>
              <w:right w:w="100" w:type="dxa"/>
            </w:tcMar>
          </w:tcPr>
          <w:p w14:paraId="235D14BF" w14:textId="77777777" w:rsidR="00C052FC" w:rsidRPr="00D57E40" w:rsidRDefault="00C052FC" w:rsidP="006A246D">
            <w:pPr>
              <w:pStyle w:val="Tablebodytext"/>
              <w:spacing w:before="20" w:after="20"/>
              <w:rPr>
                <w:lang w:val="en-GB"/>
              </w:rPr>
            </w:pPr>
            <w:r w:rsidRPr="00D57E40">
              <w:rPr>
                <w:lang w:val="en-GB"/>
              </w:rPr>
              <w:t>African Medical &amp; Research Foundation UK Ltd</w:t>
            </w:r>
          </w:p>
        </w:tc>
      </w:tr>
      <w:tr w:rsidR="00C052FC" w:rsidRPr="00D57E40" w14:paraId="79F54B63" w14:textId="77777777" w:rsidTr="00960C9A">
        <w:tc>
          <w:tcPr>
            <w:tcW w:w="4678" w:type="dxa"/>
            <w:tcMar>
              <w:top w:w="100" w:type="dxa"/>
              <w:left w:w="100" w:type="dxa"/>
              <w:bottom w:w="100" w:type="dxa"/>
              <w:right w:w="100" w:type="dxa"/>
            </w:tcMar>
          </w:tcPr>
          <w:p w14:paraId="03830A78" w14:textId="77777777" w:rsidR="00C052FC" w:rsidRPr="00D57E40" w:rsidRDefault="00C052FC" w:rsidP="006A246D">
            <w:pPr>
              <w:pStyle w:val="Tablebodytext"/>
              <w:spacing w:before="20" w:after="20"/>
              <w:rPr>
                <w:lang w:val="en-GB"/>
              </w:rPr>
            </w:pPr>
            <w:r w:rsidRPr="00D57E40">
              <w:rPr>
                <w:lang w:val="en-GB"/>
              </w:rPr>
              <w:t>Albert Hunt Trust</w:t>
            </w:r>
          </w:p>
        </w:tc>
        <w:tc>
          <w:tcPr>
            <w:tcW w:w="4678" w:type="dxa"/>
            <w:tcMar>
              <w:top w:w="100" w:type="dxa"/>
              <w:left w:w="100" w:type="dxa"/>
              <w:bottom w:w="100" w:type="dxa"/>
              <w:right w:w="100" w:type="dxa"/>
            </w:tcMar>
          </w:tcPr>
          <w:p w14:paraId="55355471" w14:textId="77777777" w:rsidR="00C052FC" w:rsidRPr="00D57E40" w:rsidRDefault="00C052FC" w:rsidP="006A246D">
            <w:pPr>
              <w:pStyle w:val="Tablebodytext"/>
              <w:spacing w:before="20" w:after="20"/>
              <w:rPr>
                <w:lang w:val="en-GB"/>
              </w:rPr>
            </w:pPr>
            <w:r w:rsidRPr="00D57E40">
              <w:rPr>
                <w:lang w:val="en-GB"/>
              </w:rPr>
              <w:t>AKO Foundation</w:t>
            </w:r>
          </w:p>
        </w:tc>
      </w:tr>
      <w:tr w:rsidR="00C052FC" w:rsidRPr="00D57E40" w14:paraId="2A0557BE" w14:textId="77777777" w:rsidTr="00960C9A">
        <w:tc>
          <w:tcPr>
            <w:tcW w:w="4678" w:type="dxa"/>
            <w:shd w:val="clear" w:color="auto" w:fill="FFF2CC"/>
            <w:tcMar>
              <w:top w:w="100" w:type="dxa"/>
              <w:left w:w="100" w:type="dxa"/>
              <w:bottom w:w="100" w:type="dxa"/>
              <w:right w:w="100" w:type="dxa"/>
            </w:tcMar>
          </w:tcPr>
          <w:p w14:paraId="525A1B16" w14:textId="77777777" w:rsidR="00C052FC" w:rsidRPr="00D57E40" w:rsidRDefault="00C052FC" w:rsidP="006A246D">
            <w:pPr>
              <w:pStyle w:val="Tablebodytext"/>
              <w:spacing w:before="20" w:after="20"/>
              <w:rPr>
                <w:lang w:val="en-GB"/>
              </w:rPr>
            </w:pPr>
            <w:r w:rsidRPr="00D57E40">
              <w:rPr>
                <w:lang w:val="en-GB"/>
              </w:rPr>
              <w:t>Asda Foundation</w:t>
            </w:r>
          </w:p>
        </w:tc>
        <w:tc>
          <w:tcPr>
            <w:tcW w:w="4678" w:type="dxa"/>
            <w:tcMar>
              <w:top w:w="100" w:type="dxa"/>
              <w:left w:w="100" w:type="dxa"/>
              <w:bottom w:w="100" w:type="dxa"/>
              <w:right w:w="100" w:type="dxa"/>
            </w:tcMar>
          </w:tcPr>
          <w:p w14:paraId="65CDFA39" w14:textId="77777777" w:rsidR="00C052FC" w:rsidRPr="00D57E40" w:rsidRDefault="00C052FC" w:rsidP="006A246D">
            <w:pPr>
              <w:pStyle w:val="Tablebodytext"/>
              <w:spacing w:before="20" w:after="20"/>
              <w:rPr>
                <w:lang w:val="en-GB"/>
              </w:rPr>
            </w:pPr>
            <w:r w:rsidRPr="00D57E40">
              <w:rPr>
                <w:lang w:val="en-GB"/>
              </w:rPr>
              <w:t>Amabrill Limited</w:t>
            </w:r>
          </w:p>
        </w:tc>
      </w:tr>
      <w:tr w:rsidR="00C052FC" w:rsidRPr="00D57E40" w14:paraId="75577628" w14:textId="77777777" w:rsidTr="00960C9A">
        <w:tc>
          <w:tcPr>
            <w:tcW w:w="4678" w:type="dxa"/>
            <w:tcMar>
              <w:top w:w="100" w:type="dxa"/>
              <w:left w:w="100" w:type="dxa"/>
              <w:bottom w:w="100" w:type="dxa"/>
              <w:right w:w="100" w:type="dxa"/>
            </w:tcMar>
          </w:tcPr>
          <w:p w14:paraId="2A03D13E" w14:textId="77777777" w:rsidR="00C052FC" w:rsidRPr="00D57E40" w:rsidRDefault="00C052FC" w:rsidP="006A246D">
            <w:pPr>
              <w:pStyle w:val="Tablebodytext"/>
              <w:spacing w:before="20" w:after="20"/>
              <w:rPr>
                <w:lang w:val="en-GB"/>
              </w:rPr>
            </w:pPr>
            <w:r w:rsidRPr="00D57E40">
              <w:rPr>
                <w:lang w:val="en-GB"/>
              </w:rPr>
              <w:t>Asser Bishvil Foundation</w:t>
            </w:r>
          </w:p>
        </w:tc>
        <w:tc>
          <w:tcPr>
            <w:tcW w:w="4678" w:type="dxa"/>
            <w:tcMar>
              <w:top w:w="100" w:type="dxa"/>
              <w:left w:w="100" w:type="dxa"/>
              <w:bottom w:w="100" w:type="dxa"/>
              <w:right w:w="100" w:type="dxa"/>
            </w:tcMar>
          </w:tcPr>
          <w:p w14:paraId="6F7EFA5B" w14:textId="77777777" w:rsidR="00C052FC" w:rsidRPr="00D57E40" w:rsidRDefault="00C052FC" w:rsidP="006A246D">
            <w:pPr>
              <w:pStyle w:val="Tablebodytext"/>
              <w:spacing w:before="20" w:after="20"/>
              <w:rPr>
                <w:lang w:val="en-GB"/>
              </w:rPr>
            </w:pPr>
            <w:r w:rsidRPr="00D57E40">
              <w:rPr>
                <w:lang w:val="en-GB"/>
              </w:rPr>
              <w:t>Amanat Charitable Trust</w:t>
            </w:r>
          </w:p>
        </w:tc>
      </w:tr>
      <w:tr w:rsidR="00C052FC" w:rsidRPr="00D57E40" w14:paraId="5494EA1A" w14:textId="77777777" w:rsidTr="00960C9A">
        <w:tc>
          <w:tcPr>
            <w:tcW w:w="4678" w:type="dxa"/>
            <w:tcMar>
              <w:top w:w="100" w:type="dxa"/>
              <w:left w:w="100" w:type="dxa"/>
              <w:bottom w:w="100" w:type="dxa"/>
              <w:right w:w="100" w:type="dxa"/>
            </w:tcMar>
          </w:tcPr>
          <w:p w14:paraId="375CDB89" w14:textId="77777777" w:rsidR="00C052FC" w:rsidRPr="00D57E40" w:rsidRDefault="00C052FC" w:rsidP="006A246D">
            <w:pPr>
              <w:pStyle w:val="Tablebodytext"/>
              <w:spacing w:before="20" w:after="20"/>
              <w:rPr>
                <w:lang w:val="en-GB"/>
              </w:rPr>
            </w:pPr>
            <w:r w:rsidRPr="00D57E40">
              <w:rPr>
                <w:lang w:val="en-GB"/>
              </w:rPr>
              <w:t>Backstage Trust</w:t>
            </w:r>
          </w:p>
        </w:tc>
        <w:tc>
          <w:tcPr>
            <w:tcW w:w="4678" w:type="dxa"/>
            <w:shd w:val="clear" w:color="auto" w:fill="FFF2CC"/>
            <w:tcMar>
              <w:top w:w="100" w:type="dxa"/>
              <w:left w:w="100" w:type="dxa"/>
              <w:bottom w:w="100" w:type="dxa"/>
              <w:right w:w="100" w:type="dxa"/>
            </w:tcMar>
          </w:tcPr>
          <w:p w14:paraId="005EEC1E" w14:textId="77777777" w:rsidR="00C052FC" w:rsidRPr="00D57E40" w:rsidRDefault="00C052FC" w:rsidP="006A246D">
            <w:pPr>
              <w:pStyle w:val="Tablebodytext"/>
              <w:spacing w:before="20" w:after="20"/>
              <w:rPr>
                <w:lang w:val="en-GB"/>
              </w:rPr>
            </w:pPr>
            <w:r w:rsidRPr="00D57E40">
              <w:rPr>
                <w:lang w:val="en-GB"/>
              </w:rPr>
              <w:t>Asda Foundation</w:t>
            </w:r>
          </w:p>
        </w:tc>
      </w:tr>
      <w:tr w:rsidR="00C052FC" w:rsidRPr="00D57E40" w14:paraId="169AEF17" w14:textId="77777777" w:rsidTr="00960C9A">
        <w:tc>
          <w:tcPr>
            <w:tcW w:w="4678" w:type="dxa"/>
            <w:tcMar>
              <w:top w:w="100" w:type="dxa"/>
              <w:left w:w="100" w:type="dxa"/>
              <w:bottom w:w="100" w:type="dxa"/>
              <w:right w:w="100" w:type="dxa"/>
            </w:tcMar>
          </w:tcPr>
          <w:p w14:paraId="6FE5D1EB" w14:textId="77777777" w:rsidR="00C052FC" w:rsidRPr="00D57E40" w:rsidRDefault="00C052FC" w:rsidP="006A246D">
            <w:pPr>
              <w:pStyle w:val="Tablebodytext"/>
              <w:spacing w:before="20" w:after="20"/>
              <w:rPr>
                <w:lang w:val="en-GB"/>
              </w:rPr>
            </w:pPr>
            <w:r w:rsidRPr="00D57E40">
              <w:rPr>
                <w:lang w:val="en-GB"/>
              </w:rPr>
              <w:t>Bank of Scotland Foundation</w:t>
            </w:r>
          </w:p>
        </w:tc>
        <w:tc>
          <w:tcPr>
            <w:tcW w:w="4678" w:type="dxa"/>
            <w:tcMar>
              <w:top w:w="100" w:type="dxa"/>
              <w:left w:w="100" w:type="dxa"/>
              <w:bottom w:w="100" w:type="dxa"/>
              <w:right w:w="100" w:type="dxa"/>
            </w:tcMar>
          </w:tcPr>
          <w:p w14:paraId="5EB310DE" w14:textId="77777777" w:rsidR="00C052FC" w:rsidRPr="00D57E40" w:rsidRDefault="00C052FC" w:rsidP="006A246D">
            <w:pPr>
              <w:pStyle w:val="Tablebodytext"/>
              <w:spacing w:before="20" w:after="20"/>
              <w:rPr>
                <w:lang w:val="en-GB"/>
              </w:rPr>
            </w:pPr>
            <w:r w:rsidRPr="00D57E40">
              <w:rPr>
                <w:lang w:val="en-GB"/>
              </w:rPr>
              <w:t>Asfari Foundation</w:t>
            </w:r>
          </w:p>
        </w:tc>
      </w:tr>
      <w:tr w:rsidR="00C052FC" w:rsidRPr="00D57E40" w14:paraId="58EF0DAA" w14:textId="77777777" w:rsidTr="00960C9A">
        <w:tc>
          <w:tcPr>
            <w:tcW w:w="4678" w:type="dxa"/>
            <w:tcMar>
              <w:top w:w="100" w:type="dxa"/>
              <w:left w:w="100" w:type="dxa"/>
              <w:bottom w:w="100" w:type="dxa"/>
              <w:right w:w="100" w:type="dxa"/>
            </w:tcMar>
          </w:tcPr>
          <w:p w14:paraId="50D3020C" w14:textId="77777777" w:rsidR="00C052FC" w:rsidRPr="00D57E40" w:rsidRDefault="00C052FC" w:rsidP="006A246D">
            <w:pPr>
              <w:pStyle w:val="Tablebodytext"/>
              <w:spacing w:before="20" w:after="20"/>
              <w:rPr>
                <w:lang w:val="en-GB"/>
              </w:rPr>
            </w:pPr>
            <w:r w:rsidRPr="00D57E40">
              <w:rPr>
                <w:lang w:val="en-GB"/>
              </w:rPr>
              <w:t>Barnabas Fund</w:t>
            </w:r>
          </w:p>
        </w:tc>
        <w:tc>
          <w:tcPr>
            <w:tcW w:w="4678" w:type="dxa"/>
            <w:tcMar>
              <w:top w:w="100" w:type="dxa"/>
              <w:left w:w="100" w:type="dxa"/>
              <w:bottom w:w="100" w:type="dxa"/>
              <w:right w:w="100" w:type="dxa"/>
            </w:tcMar>
          </w:tcPr>
          <w:p w14:paraId="4A026525" w14:textId="77777777" w:rsidR="00C052FC" w:rsidRPr="00D57E40" w:rsidRDefault="00C052FC" w:rsidP="006A246D">
            <w:pPr>
              <w:pStyle w:val="Tablebodytext"/>
              <w:spacing w:before="20" w:after="20"/>
              <w:rPr>
                <w:lang w:val="en-GB"/>
              </w:rPr>
            </w:pPr>
            <w:r w:rsidRPr="00D57E40">
              <w:rPr>
                <w:lang w:val="en-GB"/>
              </w:rPr>
              <w:t>Banister Charitable Trust</w:t>
            </w:r>
          </w:p>
        </w:tc>
      </w:tr>
      <w:tr w:rsidR="00C052FC" w:rsidRPr="00D57E40" w14:paraId="1E50E3B1" w14:textId="77777777" w:rsidTr="00960C9A">
        <w:tc>
          <w:tcPr>
            <w:tcW w:w="4678" w:type="dxa"/>
            <w:tcMar>
              <w:top w:w="100" w:type="dxa"/>
              <w:left w:w="100" w:type="dxa"/>
              <w:bottom w:w="100" w:type="dxa"/>
              <w:right w:w="100" w:type="dxa"/>
            </w:tcMar>
          </w:tcPr>
          <w:p w14:paraId="65EC08B3" w14:textId="488E8EA8" w:rsidR="00C052FC" w:rsidRPr="00D57E40" w:rsidRDefault="00C052FC" w:rsidP="006A246D">
            <w:pPr>
              <w:pStyle w:val="Tablebodytext"/>
              <w:spacing w:before="20" w:after="20"/>
              <w:rPr>
                <w:lang w:val="en-GB"/>
              </w:rPr>
            </w:pPr>
            <w:r w:rsidRPr="00D57E40">
              <w:rPr>
                <w:lang w:val="en-GB"/>
              </w:rPr>
              <w:t>Baron Davenport</w:t>
            </w:r>
            <w:r w:rsidR="001B473D" w:rsidRPr="00D57E40">
              <w:rPr>
                <w:lang w:val="en-GB"/>
              </w:rPr>
              <w:t>’</w:t>
            </w:r>
            <w:r w:rsidRPr="00D57E40">
              <w:rPr>
                <w:lang w:val="en-GB"/>
              </w:rPr>
              <w:t>s Charity</w:t>
            </w:r>
          </w:p>
        </w:tc>
        <w:tc>
          <w:tcPr>
            <w:tcW w:w="4678" w:type="dxa"/>
            <w:tcMar>
              <w:top w:w="100" w:type="dxa"/>
              <w:left w:w="100" w:type="dxa"/>
              <w:bottom w:w="100" w:type="dxa"/>
              <w:right w:w="100" w:type="dxa"/>
            </w:tcMar>
          </w:tcPr>
          <w:p w14:paraId="2B16A1FB" w14:textId="77777777" w:rsidR="00C052FC" w:rsidRPr="00D57E40" w:rsidRDefault="00C052FC" w:rsidP="006A246D">
            <w:pPr>
              <w:pStyle w:val="Tablebodytext"/>
              <w:spacing w:before="20" w:after="20"/>
              <w:rPr>
                <w:lang w:val="en-GB"/>
              </w:rPr>
            </w:pPr>
            <w:r w:rsidRPr="00D57E40">
              <w:rPr>
                <w:lang w:val="en-GB"/>
              </w:rPr>
              <w:t>Barbour Foundation</w:t>
            </w:r>
          </w:p>
        </w:tc>
      </w:tr>
      <w:tr w:rsidR="00C052FC" w:rsidRPr="00D57E40" w14:paraId="465C6384" w14:textId="77777777" w:rsidTr="00960C9A">
        <w:tc>
          <w:tcPr>
            <w:tcW w:w="4678" w:type="dxa"/>
            <w:tcMar>
              <w:top w:w="100" w:type="dxa"/>
              <w:left w:w="100" w:type="dxa"/>
              <w:bottom w:w="100" w:type="dxa"/>
              <w:right w:w="100" w:type="dxa"/>
            </w:tcMar>
          </w:tcPr>
          <w:p w14:paraId="203BB80C" w14:textId="77777777" w:rsidR="00C052FC" w:rsidRPr="00D57E40" w:rsidRDefault="00C052FC" w:rsidP="006A246D">
            <w:pPr>
              <w:pStyle w:val="Tablebodytext"/>
              <w:spacing w:before="20" w:after="20"/>
              <w:rPr>
                <w:lang w:val="en-GB"/>
              </w:rPr>
            </w:pPr>
            <w:r w:rsidRPr="00D57E40">
              <w:rPr>
                <w:lang w:val="en-GB"/>
              </w:rPr>
              <w:t>Beit Trust</w:t>
            </w:r>
          </w:p>
        </w:tc>
        <w:tc>
          <w:tcPr>
            <w:tcW w:w="4678" w:type="dxa"/>
            <w:tcMar>
              <w:top w:w="100" w:type="dxa"/>
              <w:left w:w="100" w:type="dxa"/>
              <w:bottom w:w="100" w:type="dxa"/>
              <w:right w:w="100" w:type="dxa"/>
            </w:tcMar>
          </w:tcPr>
          <w:p w14:paraId="2E10676C" w14:textId="77777777" w:rsidR="00C052FC" w:rsidRPr="00D57E40" w:rsidRDefault="00C052FC" w:rsidP="006A246D">
            <w:pPr>
              <w:pStyle w:val="Tablebodytext"/>
              <w:spacing w:before="20" w:after="20"/>
              <w:rPr>
                <w:lang w:val="en-GB"/>
              </w:rPr>
            </w:pPr>
            <w:r w:rsidRPr="00D57E40">
              <w:rPr>
                <w:lang w:val="en-GB"/>
              </w:rPr>
              <w:t>Baring Foundation</w:t>
            </w:r>
          </w:p>
        </w:tc>
      </w:tr>
      <w:tr w:rsidR="00C052FC" w:rsidRPr="00D57E40" w14:paraId="27721B29" w14:textId="77777777" w:rsidTr="00960C9A">
        <w:tc>
          <w:tcPr>
            <w:tcW w:w="4678" w:type="dxa"/>
            <w:tcMar>
              <w:top w:w="100" w:type="dxa"/>
              <w:left w:w="100" w:type="dxa"/>
              <w:bottom w:w="100" w:type="dxa"/>
              <w:right w:w="100" w:type="dxa"/>
            </w:tcMar>
          </w:tcPr>
          <w:p w14:paraId="61628B27" w14:textId="77777777" w:rsidR="00C052FC" w:rsidRPr="00D57E40" w:rsidRDefault="00C052FC" w:rsidP="006A246D">
            <w:pPr>
              <w:pStyle w:val="Tablebodytext"/>
              <w:spacing w:before="20" w:after="20"/>
              <w:rPr>
                <w:lang w:val="en-GB"/>
              </w:rPr>
            </w:pPr>
            <w:r w:rsidRPr="00D57E40">
              <w:rPr>
                <w:lang w:val="en-GB"/>
              </w:rPr>
              <w:t>Bernard Lewis Family Trust</w:t>
            </w:r>
          </w:p>
        </w:tc>
        <w:tc>
          <w:tcPr>
            <w:tcW w:w="4678" w:type="dxa"/>
            <w:tcMar>
              <w:top w:w="100" w:type="dxa"/>
              <w:left w:w="100" w:type="dxa"/>
              <w:bottom w:w="100" w:type="dxa"/>
              <w:right w:w="100" w:type="dxa"/>
            </w:tcMar>
          </w:tcPr>
          <w:p w14:paraId="1C814CF5" w14:textId="77777777" w:rsidR="00C052FC" w:rsidRPr="00D57E40" w:rsidRDefault="00C052FC" w:rsidP="006A246D">
            <w:pPr>
              <w:pStyle w:val="Tablebodytext"/>
              <w:spacing w:before="20" w:after="20"/>
              <w:rPr>
                <w:lang w:val="en-GB"/>
              </w:rPr>
            </w:pPr>
            <w:r w:rsidRPr="00D57E40">
              <w:rPr>
                <w:lang w:val="en-GB"/>
              </w:rPr>
              <w:t>Bloom Foundation</w:t>
            </w:r>
          </w:p>
        </w:tc>
      </w:tr>
      <w:tr w:rsidR="00C052FC" w:rsidRPr="00D57E40" w14:paraId="5A1EEBF7" w14:textId="77777777" w:rsidTr="00960C9A">
        <w:tc>
          <w:tcPr>
            <w:tcW w:w="4678" w:type="dxa"/>
            <w:shd w:val="clear" w:color="auto" w:fill="FFF2CC"/>
            <w:tcMar>
              <w:top w:w="100" w:type="dxa"/>
              <w:left w:w="100" w:type="dxa"/>
              <w:bottom w:w="100" w:type="dxa"/>
              <w:right w:w="100" w:type="dxa"/>
            </w:tcMar>
          </w:tcPr>
          <w:p w14:paraId="5F88CAA9" w14:textId="77777777" w:rsidR="00C052FC" w:rsidRPr="00D57E40" w:rsidRDefault="00C052FC" w:rsidP="006A246D">
            <w:pPr>
              <w:pStyle w:val="Tablebodytext"/>
              <w:spacing w:before="20" w:after="20"/>
              <w:rPr>
                <w:lang w:val="en-GB"/>
              </w:rPr>
            </w:pPr>
            <w:r w:rsidRPr="00D57E40">
              <w:rPr>
                <w:lang w:val="en-GB"/>
              </w:rPr>
              <w:t>British Record Industry Trust</w:t>
            </w:r>
          </w:p>
        </w:tc>
        <w:tc>
          <w:tcPr>
            <w:tcW w:w="4678" w:type="dxa"/>
            <w:tcMar>
              <w:top w:w="100" w:type="dxa"/>
              <w:left w:w="100" w:type="dxa"/>
              <w:bottom w:w="100" w:type="dxa"/>
              <w:right w:w="100" w:type="dxa"/>
            </w:tcMar>
          </w:tcPr>
          <w:p w14:paraId="1DD39C46" w14:textId="77777777" w:rsidR="00C052FC" w:rsidRPr="00D57E40" w:rsidRDefault="00C052FC" w:rsidP="006A246D">
            <w:pPr>
              <w:pStyle w:val="Tablebodytext"/>
              <w:spacing w:before="20" w:after="20"/>
              <w:rPr>
                <w:lang w:val="en-GB"/>
              </w:rPr>
            </w:pPr>
            <w:r w:rsidRPr="00D57E40">
              <w:rPr>
                <w:lang w:val="en-GB"/>
              </w:rPr>
              <w:t>British Gas Energy Trust</w:t>
            </w:r>
          </w:p>
        </w:tc>
      </w:tr>
      <w:tr w:rsidR="00C052FC" w:rsidRPr="00D57E40" w14:paraId="3F7FC50A" w14:textId="77777777" w:rsidTr="00960C9A">
        <w:tc>
          <w:tcPr>
            <w:tcW w:w="4678" w:type="dxa"/>
            <w:tcMar>
              <w:top w:w="100" w:type="dxa"/>
              <w:left w:w="100" w:type="dxa"/>
              <w:bottom w:w="100" w:type="dxa"/>
              <w:right w:w="100" w:type="dxa"/>
            </w:tcMar>
          </w:tcPr>
          <w:p w14:paraId="6F4F47F5" w14:textId="77777777" w:rsidR="00C052FC" w:rsidRPr="00D57E40" w:rsidRDefault="00C052FC" w:rsidP="006A246D">
            <w:pPr>
              <w:pStyle w:val="Tablebodytext"/>
              <w:spacing w:before="20" w:after="20"/>
              <w:rPr>
                <w:lang w:val="en-GB"/>
              </w:rPr>
            </w:pPr>
            <w:r w:rsidRPr="00D57E40">
              <w:rPr>
                <w:lang w:val="en-GB"/>
              </w:rPr>
              <w:t>Burdett Trust for Nursing</w:t>
            </w:r>
          </w:p>
        </w:tc>
        <w:tc>
          <w:tcPr>
            <w:tcW w:w="4678" w:type="dxa"/>
            <w:shd w:val="clear" w:color="auto" w:fill="FFF2CC"/>
            <w:tcMar>
              <w:top w:w="100" w:type="dxa"/>
              <w:left w:w="100" w:type="dxa"/>
              <w:bottom w:w="100" w:type="dxa"/>
              <w:right w:w="100" w:type="dxa"/>
            </w:tcMar>
          </w:tcPr>
          <w:p w14:paraId="4F886B0E" w14:textId="77777777" w:rsidR="00C052FC" w:rsidRPr="00D57E40" w:rsidRDefault="00C052FC" w:rsidP="006A246D">
            <w:pPr>
              <w:pStyle w:val="Tablebodytext"/>
              <w:spacing w:before="20" w:after="20"/>
              <w:rPr>
                <w:lang w:val="en-GB"/>
              </w:rPr>
            </w:pPr>
            <w:r w:rsidRPr="00D57E40">
              <w:rPr>
                <w:lang w:val="en-GB"/>
              </w:rPr>
              <w:t>British Record Industry Trust</w:t>
            </w:r>
          </w:p>
        </w:tc>
      </w:tr>
      <w:tr w:rsidR="00C052FC" w:rsidRPr="00D57E40" w14:paraId="5ABE9A5A" w14:textId="77777777" w:rsidTr="00960C9A">
        <w:tc>
          <w:tcPr>
            <w:tcW w:w="4678" w:type="dxa"/>
            <w:shd w:val="clear" w:color="auto" w:fill="FFF2CC"/>
            <w:tcMar>
              <w:top w:w="100" w:type="dxa"/>
              <w:left w:w="100" w:type="dxa"/>
              <w:bottom w:w="100" w:type="dxa"/>
              <w:right w:w="100" w:type="dxa"/>
            </w:tcMar>
          </w:tcPr>
          <w:p w14:paraId="23B6D904" w14:textId="77777777" w:rsidR="00C052FC" w:rsidRPr="00D57E40" w:rsidRDefault="00C052FC" w:rsidP="006A246D">
            <w:pPr>
              <w:pStyle w:val="Tablebodytext"/>
              <w:spacing w:before="20" w:after="20"/>
              <w:rPr>
                <w:lang w:val="en-GB"/>
              </w:rPr>
            </w:pPr>
            <w:r w:rsidRPr="00D57E40">
              <w:rPr>
                <w:lang w:val="en-GB"/>
              </w:rPr>
              <w:t>Cadogan Charity</w:t>
            </w:r>
          </w:p>
        </w:tc>
        <w:tc>
          <w:tcPr>
            <w:tcW w:w="4678" w:type="dxa"/>
            <w:tcMar>
              <w:top w:w="100" w:type="dxa"/>
              <w:left w:w="100" w:type="dxa"/>
              <w:bottom w:w="100" w:type="dxa"/>
              <w:right w:w="100" w:type="dxa"/>
            </w:tcMar>
          </w:tcPr>
          <w:p w14:paraId="38B033C3" w14:textId="77777777" w:rsidR="00C052FC" w:rsidRPr="00D57E40" w:rsidRDefault="00C052FC" w:rsidP="006A246D">
            <w:pPr>
              <w:pStyle w:val="Tablebodytext"/>
              <w:spacing w:before="20" w:after="20"/>
              <w:rPr>
                <w:lang w:val="en-GB"/>
              </w:rPr>
            </w:pPr>
            <w:r w:rsidRPr="00D57E40">
              <w:rPr>
                <w:lang w:val="en-GB"/>
              </w:rPr>
              <w:t>Buttle UK</w:t>
            </w:r>
          </w:p>
        </w:tc>
      </w:tr>
      <w:tr w:rsidR="00C052FC" w:rsidRPr="00D57E40" w14:paraId="740EFDD2" w14:textId="77777777" w:rsidTr="00960C9A">
        <w:tc>
          <w:tcPr>
            <w:tcW w:w="4678" w:type="dxa"/>
            <w:tcMar>
              <w:top w:w="100" w:type="dxa"/>
              <w:left w:w="100" w:type="dxa"/>
              <w:bottom w:w="100" w:type="dxa"/>
              <w:right w:w="100" w:type="dxa"/>
            </w:tcMar>
          </w:tcPr>
          <w:p w14:paraId="5D3458B8" w14:textId="77777777" w:rsidR="00C052FC" w:rsidRPr="00D57E40" w:rsidRDefault="00C052FC" w:rsidP="006A246D">
            <w:pPr>
              <w:pStyle w:val="Tablebodytext"/>
              <w:spacing w:before="20" w:after="20"/>
              <w:rPr>
                <w:lang w:val="en-GB"/>
              </w:rPr>
            </w:pPr>
            <w:r w:rsidRPr="00D57E40">
              <w:rPr>
                <w:lang w:val="en-GB"/>
              </w:rPr>
              <w:t>Chalfords Ltd</w:t>
            </w:r>
          </w:p>
        </w:tc>
        <w:tc>
          <w:tcPr>
            <w:tcW w:w="4678" w:type="dxa"/>
            <w:shd w:val="clear" w:color="auto" w:fill="FFF2CC"/>
            <w:tcMar>
              <w:top w:w="100" w:type="dxa"/>
              <w:left w:w="100" w:type="dxa"/>
              <w:bottom w:w="100" w:type="dxa"/>
              <w:right w:w="100" w:type="dxa"/>
            </w:tcMar>
          </w:tcPr>
          <w:p w14:paraId="3C3C6582" w14:textId="77777777" w:rsidR="00C052FC" w:rsidRPr="00D57E40" w:rsidRDefault="00C052FC" w:rsidP="006A246D">
            <w:pPr>
              <w:pStyle w:val="Tablebodytext"/>
              <w:spacing w:before="20" w:after="20"/>
              <w:rPr>
                <w:lang w:val="en-GB"/>
              </w:rPr>
            </w:pPr>
            <w:r w:rsidRPr="00D57E40">
              <w:rPr>
                <w:lang w:val="en-GB"/>
              </w:rPr>
              <w:t>Cadogan Charity</w:t>
            </w:r>
          </w:p>
        </w:tc>
      </w:tr>
      <w:tr w:rsidR="00C052FC" w:rsidRPr="00D57E40" w14:paraId="386E2BB4" w14:textId="77777777" w:rsidTr="00960C9A">
        <w:tc>
          <w:tcPr>
            <w:tcW w:w="4678" w:type="dxa"/>
            <w:tcMar>
              <w:top w:w="100" w:type="dxa"/>
              <w:left w:w="100" w:type="dxa"/>
              <w:bottom w:w="100" w:type="dxa"/>
              <w:right w:w="100" w:type="dxa"/>
            </w:tcMar>
          </w:tcPr>
          <w:p w14:paraId="7E2C5A12" w14:textId="77777777" w:rsidR="00C052FC" w:rsidRPr="00D57E40" w:rsidRDefault="00C052FC" w:rsidP="006A246D">
            <w:pPr>
              <w:pStyle w:val="Tablebodytext"/>
              <w:spacing w:before="20" w:after="20"/>
              <w:rPr>
                <w:lang w:val="en-GB"/>
              </w:rPr>
            </w:pPr>
            <w:r w:rsidRPr="00D57E40">
              <w:rPr>
                <w:lang w:val="en-GB"/>
              </w:rPr>
              <w:t>Charitworth Ltd</w:t>
            </w:r>
          </w:p>
        </w:tc>
        <w:tc>
          <w:tcPr>
            <w:tcW w:w="4678" w:type="dxa"/>
            <w:tcMar>
              <w:top w:w="100" w:type="dxa"/>
              <w:left w:w="100" w:type="dxa"/>
              <w:bottom w:w="100" w:type="dxa"/>
              <w:right w:w="100" w:type="dxa"/>
            </w:tcMar>
          </w:tcPr>
          <w:p w14:paraId="06885D41" w14:textId="77777777" w:rsidR="00C052FC" w:rsidRPr="00D57E40" w:rsidRDefault="00C052FC" w:rsidP="006A246D">
            <w:pPr>
              <w:pStyle w:val="Tablebodytext"/>
              <w:spacing w:before="20" w:after="20"/>
              <w:rPr>
                <w:lang w:val="en-GB"/>
              </w:rPr>
            </w:pPr>
            <w:r w:rsidRPr="00D57E40">
              <w:rPr>
                <w:lang w:val="en-GB"/>
              </w:rPr>
              <w:t>Calleva Foundation</w:t>
            </w:r>
          </w:p>
        </w:tc>
      </w:tr>
      <w:tr w:rsidR="00C052FC" w:rsidRPr="00D57E40" w14:paraId="096F2F32" w14:textId="77777777" w:rsidTr="00960C9A">
        <w:tc>
          <w:tcPr>
            <w:tcW w:w="4678" w:type="dxa"/>
            <w:tcMar>
              <w:top w:w="100" w:type="dxa"/>
              <w:left w:w="100" w:type="dxa"/>
              <w:bottom w:w="100" w:type="dxa"/>
              <w:right w:w="100" w:type="dxa"/>
            </w:tcMar>
          </w:tcPr>
          <w:p w14:paraId="758F6EDB" w14:textId="77777777" w:rsidR="00C052FC" w:rsidRPr="00D57E40" w:rsidRDefault="00C052FC" w:rsidP="006A246D">
            <w:pPr>
              <w:pStyle w:val="Tablebodytext"/>
              <w:spacing w:before="20" w:after="20"/>
              <w:rPr>
                <w:lang w:val="en-GB"/>
              </w:rPr>
            </w:pPr>
            <w:r w:rsidRPr="00D57E40">
              <w:rPr>
                <w:lang w:val="en-GB"/>
              </w:rPr>
              <w:t>Charles Dunstone Charitable Trust</w:t>
            </w:r>
          </w:p>
        </w:tc>
        <w:tc>
          <w:tcPr>
            <w:tcW w:w="4678" w:type="dxa"/>
            <w:shd w:val="clear" w:color="auto" w:fill="FFF2CC"/>
            <w:tcMar>
              <w:top w:w="100" w:type="dxa"/>
              <w:left w:w="100" w:type="dxa"/>
              <w:bottom w:w="100" w:type="dxa"/>
              <w:right w:w="100" w:type="dxa"/>
            </w:tcMar>
          </w:tcPr>
          <w:p w14:paraId="1A9CB8ED" w14:textId="474C75AC" w:rsidR="00C052FC" w:rsidRPr="00D57E40" w:rsidRDefault="00C052FC" w:rsidP="006A246D">
            <w:pPr>
              <w:pStyle w:val="Tablebodytext"/>
              <w:spacing w:before="20" w:after="20"/>
              <w:rPr>
                <w:lang w:val="en-GB"/>
              </w:rPr>
            </w:pPr>
            <w:r w:rsidRPr="00D57E40">
              <w:rPr>
                <w:lang w:val="en-GB"/>
              </w:rPr>
              <w:t>Chevras Mo</w:t>
            </w:r>
            <w:r w:rsidR="001B473D" w:rsidRPr="00D57E40">
              <w:rPr>
                <w:lang w:val="en-GB"/>
              </w:rPr>
              <w:t>’</w:t>
            </w:r>
            <w:r w:rsidRPr="00D57E40">
              <w:rPr>
                <w:lang w:val="en-GB"/>
              </w:rPr>
              <w:t>oz Ladol</w:t>
            </w:r>
          </w:p>
        </w:tc>
      </w:tr>
      <w:tr w:rsidR="00C052FC" w:rsidRPr="00D57E40" w14:paraId="73789709" w14:textId="77777777" w:rsidTr="00960C9A">
        <w:tc>
          <w:tcPr>
            <w:tcW w:w="4678" w:type="dxa"/>
            <w:shd w:val="clear" w:color="auto" w:fill="FFF2CC"/>
            <w:tcMar>
              <w:top w:w="100" w:type="dxa"/>
              <w:left w:w="100" w:type="dxa"/>
              <w:bottom w:w="100" w:type="dxa"/>
              <w:right w:w="100" w:type="dxa"/>
            </w:tcMar>
          </w:tcPr>
          <w:p w14:paraId="09725581" w14:textId="6D6C91C3" w:rsidR="00C052FC" w:rsidRPr="00D57E40" w:rsidRDefault="00C052FC" w:rsidP="006A246D">
            <w:pPr>
              <w:pStyle w:val="Tablebodytext"/>
              <w:spacing w:before="20" w:after="20"/>
              <w:rPr>
                <w:lang w:val="en-GB"/>
              </w:rPr>
            </w:pPr>
            <w:r w:rsidRPr="00D57E40">
              <w:rPr>
                <w:lang w:val="en-GB"/>
              </w:rPr>
              <w:t>Chevras Mo</w:t>
            </w:r>
            <w:r w:rsidR="001B473D" w:rsidRPr="00D57E40">
              <w:rPr>
                <w:lang w:val="en-GB"/>
              </w:rPr>
              <w:t>’</w:t>
            </w:r>
            <w:r w:rsidRPr="00D57E40">
              <w:rPr>
                <w:lang w:val="en-GB"/>
              </w:rPr>
              <w:t>oz Ladol</w:t>
            </w:r>
          </w:p>
        </w:tc>
        <w:tc>
          <w:tcPr>
            <w:tcW w:w="4678" w:type="dxa"/>
            <w:tcMar>
              <w:top w:w="100" w:type="dxa"/>
              <w:left w:w="100" w:type="dxa"/>
              <w:bottom w:w="100" w:type="dxa"/>
              <w:right w:w="100" w:type="dxa"/>
            </w:tcMar>
          </w:tcPr>
          <w:p w14:paraId="0246DC28" w14:textId="77777777" w:rsidR="00C052FC" w:rsidRPr="00D57E40" w:rsidRDefault="00C052FC" w:rsidP="006A246D">
            <w:pPr>
              <w:pStyle w:val="Tablebodytext"/>
              <w:spacing w:before="20" w:after="20"/>
              <w:rPr>
                <w:lang w:val="en-GB"/>
              </w:rPr>
            </w:pPr>
            <w:r w:rsidRPr="00D57E40">
              <w:rPr>
                <w:lang w:val="en-GB"/>
              </w:rPr>
              <w:t>Coldstones Charitable Trust</w:t>
            </w:r>
          </w:p>
        </w:tc>
      </w:tr>
      <w:tr w:rsidR="00C052FC" w:rsidRPr="00D57E40" w14:paraId="77593727" w14:textId="77777777" w:rsidTr="00960C9A">
        <w:tc>
          <w:tcPr>
            <w:tcW w:w="4678" w:type="dxa"/>
            <w:tcMar>
              <w:top w:w="100" w:type="dxa"/>
              <w:left w:w="100" w:type="dxa"/>
              <w:bottom w:w="100" w:type="dxa"/>
              <w:right w:w="100" w:type="dxa"/>
            </w:tcMar>
          </w:tcPr>
          <w:p w14:paraId="7447306D" w14:textId="77777777" w:rsidR="00C052FC" w:rsidRPr="00D57E40" w:rsidRDefault="00C052FC" w:rsidP="006A246D">
            <w:pPr>
              <w:pStyle w:val="Tablebodytext"/>
              <w:spacing w:before="20" w:after="20"/>
              <w:rPr>
                <w:lang w:val="en-GB"/>
              </w:rPr>
            </w:pPr>
            <w:r w:rsidRPr="00D57E40">
              <w:rPr>
                <w:lang w:val="en-GB"/>
              </w:rPr>
              <w:t>Christian Vision</w:t>
            </w:r>
          </w:p>
        </w:tc>
        <w:tc>
          <w:tcPr>
            <w:tcW w:w="4678" w:type="dxa"/>
            <w:tcMar>
              <w:top w:w="100" w:type="dxa"/>
              <w:left w:w="100" w:type="dxa"/>
              <w:bottom w:w="100" w:type="dxa"/>
              <w:right w:w="100" w:type="dxa"/>
            </w:tcMar>
          </w:tcPr>
          <w:p w14:paraId="6A19B59D" w14:textId="77777777" w:rsidR="00C052FC" w:rsidRPr="00D57E40" w:rsidRDefault="00C052FC" w:rsidP="006A246D">
            <w:pPr>
              <w:pStyle w:val="Tablebodytext"/>
              <w:spacing w:before="20" w:after="20"/>
              <w:rPr>
                <w:lang w:val="en-GB"/>
              </w:rPr>
            </w:pPr>
            <w:r w:rsidRPr="00D57E40">
              <w:rPr>
                <w:lang w:val="en-GB"/>
              </w:rPr>
              <w:t>Credit Suisse EMEA Foundation</w:t>
            </w:r>
          </w:p>
        </w:tc>
      </w:tr>
      <w:tr w:rsidR="00C052FC" w:rsidRPr="00D57E40" w14:paraId="61B09E4D" w14:textId="77777777" w:rsidTr="00960C9A">
        <w:tc>
          <w:tcPr>
            <w:tcW w:w="4678" w:type="dxa"/>
            <w:tcMar>
              <w:top w:w="100" w:type="dxa"/>
              <w:left w:w="100" w:type="dxa"/>
              <w:bottom w:w="100" w:type="dxa"/>
              <w:right w:w="100" w:type="dxa"/>
            </w:tcMar>
          </w:tcPr>
          <w:p w14:paraId="34A5BB52" w14:textId="77777777" w:rsidR="00C052FC" w:rsidRPr="00D57E40" w:rsidRDefault="00C052FC" w:rsidP="006A246D">
            <w:pPr>
              <w:pStyle w:val="Tablebodytext"/>
              <w:spacing w:before="20" w:after="20"/>
              <w:rPr>
                <w:lang w:val="en-GB"/>
              </w:rPr>
            </w:pPr>
            <w:r w:rsidRPr="00D57E40">
              <w:rPr>
                <w:lang w:val="en-GB"/>
              </w:rPr>
              <w:t>Clergy Support Trust (formerly Sons and Friends of the Clergy)</w:t>
            </w:r>
          </w:p>
        </w:tc>
        <w:tc>
          <w:tcPr>
            <w:tcW w:w="4678" w:type="dxa"/>
            <w:tcMar>
              <w:top w:w="100" w:type="dxa"/>
              <w:left w:w="100" w:type="dxa"/>
              <w:bottom w:w="100" w:type="dxa"/>
              <w:right w:w="100" w:type="dxa"/>
            </w:tcMar>
          </w:tcPr>
          <w:p w14:paraId="550FFED9" w14:textId="77777777" w:rsidR="00C052FC" w:rsidRPr="00D57E40" w:rsidRDefault="00C052FC" w:rsidP="006A246D">
            <w:pPr>
              <w:pStyle w:val="Tablebodytext"/>
              <w:spacing w:before="20" w:after="20"/>
              <w:rPr>
                <w:lang w:val="en-GB"/>
              </w:rPr>
            </w:pPr>
            <w:r w:rsidRPr="00D57E40">
              <w:rPr>
                <w:lang w:val="en-GB"/>
              </w:rPr>
              <w:t>David &amp; Ruth Lewis Family Charitable Trust</w:t>
            </w:r>
          </w:p>
        </w:tc>
      </w:tr>
      <w:tr w:rsidR="00C052FC" w:rsidRPr="00D57E40" w14:paraId="70B431B9" w14:textId="77777777" w:rsidTr="00960C9A">
        <w:tc>
          <w:tcPr>
            <w:tcW w:w="4678" w:type="dxa"/>
            <w:tcMar>
              <w:top w:w="100" w:type="dxa"/>
              <w:left w:w="100" w:type="dxa"/>
              <w:bottom w:w="100" w:type="dxa"/>
              <w:right w:w="100" w:type="dxa"/>
            </w:tcMar>
          </w:tcPr>
          <w:p w14:paraId="4FB5D726" w14:textId="79325ED9" w:rsidR="00C052FC" w:rsidRPr="00D57E40" w:rsidRDefault="00C052FC" w:rsidP="006A246D">
            <w:pPr>
              <w:pStyle w:val="Tablebodytext"/>
              <w:spacing w:before="20" w:after="20"/>
              <w:rPr>
                <w:lang w:val="en-GB"/>
              </w:rPr>
            </w:pPr>
            <w:r w:rsidRPr="00D57E40">
              <w:rPr>
                <w:lang w:val="en-GB"/>
              </w:rPr>
              <w:t>Drapers</w:t>
            </w:r>
            <w:r w:rsidR="001B473D" w:rsidRPr="00D57E40">
              <w:rPr>
                <w:lang w:val="en-GB"/>
              </w:rPr>
              <w:t>’</w:t>
            </w:r>
            <w:r w:rsidRPr="00D57E40">
              <w:rPr>
                <w:lang w:val="en-GB"/>
              </w:rPr>
              <w:t xml:space="preserve"> Charitable Fund</w:t>
            </w:r>
          </w:p>
        </w:tc>
        <w:tc>
          <w:tcPr>
            <w:tcW w:w="4678" w:type="dxa"/>
            <w:tcMar>
              <w:top w:w="100" w:type="dxa"/>
              <w:left w:w="100" w:type="dxa"/>
              <w:bottom w:w="100" w:type="dxa"/>
              <w:right w:w="100" w:type="dxa"/>
            </w:tcMar>
          </w:tcPr>
          <w:p w14:paraId="0E0BAB38" w14:textId="77777777" w:rsidR="00C052FC" w:rsidRPr="00D57E40" w:rsidRDefault="00C052FC" w:rsidP="006A246D">
            <w:pPr>
              <w:pStyle w:val="Tablebodytext"/>
              <w:spacing w:before="20" w:after="20"/>
              <w:rPr>
                <w:lang w:val="en-GB"/>
              </w:rPr>
            </w:pPr>
            <w:r w:rsidRPr="00D57E40">
              <w:rPr>
                <w:lang w:val="en-GB"/>
              </w:rPr>
              <w:t>Dollond Charitable Trust</w:t>
            </w:r>
          </w:p>
        </w:tc>
      </w:tr>
      <w:tr w:rsidR="00C052FC" w:rsidRPr="00D57E40" w14:paraId="7B5CCFA7" w14:textId="77777777" w:rsidTr="00960C9A">
        <w:tc>
          <w:tcPr>
            <w:tcW w:w="4678" w:type="dxa"/>
            <w:tcMar>
              <w:top w:w="100" w:type="dxa"/>
              <w:left w:w="100" w:type="dxa"/>
              <w:bottom w:w="100" w:type="dxa"/>
              <w:right w:w="100" w:type="dxa"/>
            </w:tcMar>
          </w:tcPr>
          <w:p w14:paraId="4BE470C1" w14:textId="77777777" w:rsidR="00C052FC" w:rsidRPr="00D57E40" w:rsidRDefault="00C052FC" w:rsidP="006A246D">
            <w:pPr>
              <w:pStyle w:val="Tablebodytext"/>
              <w:spacing w:before="20" w:after="20"/>
              <w:rPr>
                <w:lang w:val="en-GB"/>
              </w:rPr>
            </w:pPr>
            <w:r w:rsidRPr="00D57E40">
              <w:rPr>
                <w:lang w:val="en-GB"/>
              </w:rPr>
              <w:t>Dunard Fund</w:t>
            </w:r>
          </w:p>
        </w:tc>
        <w:tc>
          <w:tcPr>
            <w:tcW w:w="4678" w:type="dxa"/>
            <w:tcMar>
              <w:top w:w="100" w:type="dxa"/>
              <w:left w:w="100" w:type="dxa"/>
              <w:bottom w:w="100" w:type="dxa"/>
              <w:right w:w="100" w:type="dxa"/>
            </w:tcMar>
          </w:tcPr>
          <w:p w14:paraId="15C68158" w14:textId="77777777" w:rsidR="00C052FC" w:rsidRPr="00D57E40" w:rsidRDefault="00C052FC" w:rsidP="006A246D">
            <w:pPr>
              <w:pStyle w:val="Tablebodytext"/>
              <w:spacing w:before="20" w:after="20"/>
              <w:rPr>
                <w:lang w:val="en-GB"/>
              </w:rPr>
            </w:pPr>
            <w:r w:rsidRPr="00D57E40">
              <w:rPr>
                <w:lang w:val="en-GB"/>
              </w:rPr>
              <w:t>Dorfman Foundation</w:t>
            </w:r>
          </w:p>
        </w:tc>
      </w:tr>
      <w:tr w:rsidR="00C052FC" w:rsidRPr="00D57E40" w14:paraId="48D286DC" w14:textId="77777777" w:rsidTr="00960C9A">
        <w:tc>
          <w:tcPr>
            <w:tcW w:w="4678" w:type="dxa"/>
            <w:tcMar>
              <w:top w:w="100" w:type="dxa"/>
              <w:left w:w="100" w:type="dxa"/>
              <w:bottom w:w="100" w:type="dxa"/>
              <w:right w:w="100" w:type="dxa"/>
            </w:tcMar>
          </w:tcPr>
          <w:p w14:paraId="32972CD5" w14:textId="77777777" w:rsidR="00C052FC" w:rsidRPr="00D57E40" w:rsidRDefault="00C052FC" w:rsidP="006A246D">
            <w:pPr>
              <w:pStyle w:val="Tablebodytext"/>
              <w:spacing w:before="20" w:after="20"/>
              <w:rPr>
                <w:lang w:val="en-GB"/>
              </w:rPr>
            </w:pPr>
            <w:r w:rsidRPr="00D57E40">
              <w:rPr>
                <w:lang w:val="en-GB"/>
              </w:rPr>
              <w:t>Dunhill Medical Trust</w:t>
            </w:r>
          </w:p>
        </w:tc>
        <w:tc>
          <w:tcPr>
            <w:tcW w:w="4678" w:type="dxa"/>
            <w:tcMar>
              <w:top w:w="100" w:type="dxa"/>
              <w:left w:w="100" w:type="dxa"/>
              <w:bottom w:w="100" w:type="dxa"/>
              <w:right w:w="100" w:type="dxa"/>
            </w:tcMar>
          </w:tcPr>
          <w:p w14:paraId="6C9FC842" w14:textId="77777777" w:rsidR="00C052FC" w:rsidRPr="00D57E40" w:rsidRDefault="00C052FC" w:rsidP="006A246D">
            <w:pPr>
              <w:pStyle w:val="Tablebodytext"/>
              <w:spacing w:before="20" w:after="20"/>
              <w:rPr>
                <w:lang w:val="en-GB"/>
              </w:rPr>
            </w:pPr>
            <w:r w:rsidRPr="00D57E40">
              <w:rPr>
                <w:lang w:val="en-GB"/>
              </w:rPr>
              <w:t>Earl Haig Fund (Scotland)</w:t>
            </w:r>
          </w:p>
        </w:tc>
      </w:tr>
      <w:tr w:rsidR="00C052FC" w:rsidRPr="00D57E40" w14:paraId="078DAA1B" w14:textId="77777777" w:rsidTr="00960C9A">
        <w:tc>
          <w:tcPr>
            <w:tcW w:w="4678" w:type="dxa"/>
            <w:tcMar>
              <w:top w:w="100" w:type="dxa"/>
              <w:left w:w="100" w:type="dxa"/>
              <w:bottom w:w="100" w:type="dxa"/>
              <w:right w:w="100" w:type="dxa"/>
            </w:tcMar>
          </w:tcPr>
          <w:p w14:paraId="4F8C7B90" w14:textId="77777777" w:rsidR="00C052FC" w:rsidRPr="00D57E40" w:rsidRDefault="00C052FC" w:rsidP="006A246D">
            <w:pPr>
              <w:pStyle w:val="Tablebodytext"/>
              <w:spacing w:before="20" w:after="20"/>
              <w:rPr>
                <w:lang w:val="en-GB"/>
              </w:rPr>
            </w:pPr>
            <w:r w:rsidRPr="00D57E40">
              <w:rPr>
                <w:lang w:val="en-GB"/>
              </w:rPr>
              <w:t>EBM Charitable Trust</w:t>
            </w:r>
          </w:p>
        </w:tc>
        <w:tc>
          <w:tcPr>
            <w:tcW w:w="4678" w:type="dxa"/>
            <w:shd w:val="clear" w:color="auto" w:fill="FFF2CC"/>
            <w:tcMar>
              <w:top w:w="100" w:type="dxa"/>
              <w:left w:w="100" w:type="dxa"/>
              <w:bottom w:w="100" w:type="dxa"/>
              <w:right w:w="100" w:type="dxa"/>
            </w:tcMar>
          </w:tcPr>
          <w:p w14:paraId="5B6D34C1" w14:textId="77777777" w:rsidR="00C052FC" w:rsidRPr="00D57E40" w:rsidRDefault="00C052FC" w:rsidP="006A246D">
            <w:pPr>
              <w:pStyle w:val="Tablebodytext"/>
              <w:spacing w:before="20" w:after="20"/>
              <w:rPr>
                <w:lang w:val="en-GB"/>
              </w:rPr>
            </w:pPr>
            <w:r w:rsidRPr="00D57E40">
              <w:rPr>
                <w:lang w:val="en-GB"/>
              </w:rPr>
              <w:t>Edward Gostling Foundation</w:t>
            </w:r>
          </w:p>
        </w:tc>
      </w:tr>
      <w:tr w:rsidR="00C052FC" w:rsidRPr="00D57E40" w14:paraId="336CCDC6" w14:textId="77777777" w:rsidTr="00960C9A">
        <w:tc>
          <w:tcPr>
            <w:tcW w:w="4678" w:type="dxa"/>
            <w:shd w:val="clear" w:color="auto" w:fill="FFF2CC"/>
            <w:tcMar>
              <w:top w:w="100" w:type="dxa"/>
              <w:left w:w="100" w:type="dxa"/>
              <w:bottom w:w="100" w:type="dxa"/>
              <w:right w:w="100" w:type="dxa"/>
            </w:tcMar>
          </w:tcPr>
          <w:p w14:paraId="60C3870D" w14:textId="77777777" w:rsidR="00C052FC" w:rsidRPr="00D57E40" w:rsidRDefault="00C052FC" w:rsidP="006A246D">
            <w:pPr>
              <w:pStyle w:val="Tablebodytext"/>
              <w:spacing w:before="20" w:after="20"/>
              <w:rPr>
                <w:lang w:val="en-GB"/>
              </w:rPr>
            </w:pPr>
            <w:r w:rsidRPr="00D57E40">
              <w:rPr>
                <w:lang w:val="en-GB"/>
              </w:rPr>
              <w:t>Edward Gostling Foundation</w:t>
            </w:r>
          </w:p>
        </w:tc>
        <w:tc>
          <w:tcPr>
            <w:tcW w:w="4678" w:type="dxa"/>
            <w:tcMar>
              <w:top w:w="100" w:type="dxa"/>
              <w:left w:w="100" w:type="dxa"/>
              <w:bottom w:w="100" w:type="dxa"/>
              <w:right w:w="100" w:type="dxa"/>
            </w:tcMar>
          </w:tcPr>
          <w:p w14:paraId="4820F53C" w14:textId="77777777" w:rsidR="00C052FC" w:rsidRPr="00D57E40" w:rsidRDefault="00C052FC" w:rsidP="006A246D">
            <w:pPr>
              <w:pStyle w:val="Tablebodytext"/>
              <w:spacing w:before="20" w:after="20"/>
              <w:rPr>
                <w:lang w:val="en-GB"/>
              </w:rPr>
            </w:pPr>
            <w:r w:rsidRPr="00D57E40">
              <w:rPr>
                <w:lang w:val="en-GB"/>
              </w:rPr>
              <w:t>Eranda Rothschild Foundation</w:t>
            </w:r>
          </w:p>
        </w:tc>
      </w:tr>
      <w:tr w:rsidR="00C052FC" w:rsidRPr="00D57E40" w14:paraId="34AC6162" w14:textId="77777777" w:rsidTr="00960C9A">
        <w:tc>
          <w:tcPr>
            <w:tcW w:w="4678" w:type="dxa"/>
            <w:tcMar>
              <w:top w:w="100" w:type="dxa"/>
              <w:left w:w="100" w:type="dxa"/>
              <w:bottom w:w="100" w:type="dxa"/>
              <w:right w:w="100" w:type="dxa"/>
            </w:tcMar>
          </w:tcPr>
          <w:p w14:paraId="701EE9A3" w14:textId="77777777" w:rsidR="00C052FC" w:rsidRPr="00D57E40" w:rsidRDefault="00C052FC" w:rsidP="006A246D">
            <w:pPr>
              <w:pStyle w:val="Tablebodytext"/>
              <w:spacing w:before="20" w:after="20"/>
              <w:rPr>
                <w:lang w:val="en-GB"/>
              </w:rPr>
            </w:pPr>
            <w:r w:rsidRPr="00D57E40">
              <w:rPr>
                <w:lang w:val="en-GB"/>
              </w:rPr>
              <w:t>Evan Cornish Foundation</w:t>
            </w:r>
          </w:p>
        </w:tc>
        <w:tc>
          <w:tcPr>
            <w:tcW w:w="4678" w:type="dxa"/>
            <w:tcMar>
              <w:top w:w="100" w:type="dxa"/>
              <w:left w:w="100" w:type="dxa"/>
              <w:bottom w:w="100" w:type="dxa"/>
              <w:right w:w="100" w:type="dxa"/>
            </w:tcMar>
          </w:tcPr>
          <w:p w14:paraId="6CF601B5" w14:textId="77777777" w:rsidR="00C052FC" w:rsidRPr="00D57E40" w:rsidRDefault="00C052FC" w:rsidP="006A246D">
            <w:pPr>
              <w:pStyle w:val="Tablebodytext"/>
              <w:spacing w:before="20" w:after="20"/>
              <w:rPr>
                <w:lang w:val="en-GB"/>
              </w:rPr>
            </w:pPr>
            <w:r w:rsidRPr="00D57E40">
              <w:rPr>
                <w:lang w:val="en-GB"/>
              </w:rPr>
              <w:t>Eureka Charitable Trust</w:t>
            </w:r>
          </w:p>
        </w:tc>
      </w:tr>
      <w:tr w:rsidR="00C052FC" w:rsidRPr="00D57E40" w14:paraId="49AD33A8" w14:textId="77777777" w:rsidTr="00960C9A">
        <w:tc>
          <w:tcPr>
            <w:tcW w:w="4678" w:type="dxa"/>
            <w:tcMar>
              <w:top w:w="100" w:type="dxa"/>
              <w:left w:w="100" w:type="dxa"/>
              <w:bottom w:w="100" w:type="dxa"/>
              <w:right w:w="100" w:type="dxa"/>
            </w:tcMar>
          </w:tcPr>
          <w:p w14:paraId="5420C457" w14:textId="77777777" w:rsidR="00C052FC" w:rsidRPr="00D57E40" w:rsidRDefault="00C052FC" w:rsidP="006A246D">
            <w:pPr>
              <w:pStyle w:val="Tablebodytext"/>
              <w:spacing w:before="20" w:after="20"/>
              <w:rPr>
                <w:lang w:val="en-GB"/>
              </w:rPr>
            </w:pPr>
            <w:r w:rsidRPr="00D57E40">
              <w:rPr>
                <w:lang w:val="en-GB"/>
              </w:rPr>
              <w:t>Eveson Charitable Trust</w:t>
            </w:r>
          </w:p>
        </w:tc>
        <w:tc>
          <w:tcPr>
            <w:tcW w:w="4678" w:type="dxa"/>
            <w:tcMar>
              <w:top w:w="100" w:type="dxa"/>
              <w:left w:w="100" w:type="dxa"/>
              <w:bottom w:w="100" w:type="dxa"/>
              <w:right w:w="100" w:type="dxa"/>
            </w:tcMar>
          </w:tcPr>
          <w:p w14:paraId="08193259" w14:textId="77777777" w:rsidR="00C052FC" w:rsidRPr="00D57E40" w:rsidRDefault="00C052FC" w:rsidP="006A246D">
            <w:pPr>
              <w:pStyle w:val="Tablebodytext"/>
              <w:spacing w:before="20" w:after="20"/>
              <w:rPr>
                <w:lang w:val="en-GB"/>
              </w:rPr>
            </w:pPr>
            <w:r w:rsidRPr="00D57E40">
              <w:rPr>
                <w:lang w:val="en-GB"/>
              </w:rPr>
              <w:t>Four Acre Trust</w:t>
            </w:r>
          </w:p>
        </w:tc>
      </w:tr>
      <w:tr w:rsidR="00C052FC" w:rsidRPr="00D57E40" w14:paraId="780D563C" w14:textId="77777777" w:rsidTr="00960C9A">
        <w:tc>
          <w:tcPr>
            <w:tcW w:w="4678" w:type="dxa"/>
            <w:tcMar>
              <w:top w:w="100" w:type="dxa"/>
              <w:left w:w="100" w:type="dxa"/>
              <w:bottom w:w="100" w:type="dxa"/>
              <w:right w:w="100" w:type="dxa"/>
            </w:tcMar>
          </w:tcPr>
          <w:p w14:paraId="14A39E22" w14:textId="77777777" w:rsidR="00C052FC" w:rsidRPr="00D57E40" w:rsidRDefault="00C052FC" w:rsidP="006A246D">
            <w:pPr>
              <w:pStyle w:val="Tablebodytext"/>
              <w:spacing w:before="20" w:after="20"/>
              <w:rPr>
                <w:lang w:val="en-GB"/>
              </w:rPr>
            </w:pPr>
            <w:r w:rsidRPr="00D57E40">
              <w:rPr>
                <w:lang w:val="en-GB"/>
              </w:rPr>
              <w:t>Foyle Foundation</w:t>
            </w:r>
          </w:p>
        </w:tc>
        <w:tc>
          <w:tcPr>
            <w:tcW w:w="4678" w:type="dxa"/>
            <w:shd w:val="clear" w:color="auto" w:fill="FFF2CC"/>
            <w:tcMar>
              <w:top w:w="100" w:type="dxa"/>
              <w:left w:w="100" w:type="dxa"/>
              <w:bottom w:w="100" w:type="dxa"/>
              <w:right w:w="100" w:type="dxa"/>
            </w:tcMar>
          </w:tcPr>
          <w:p w14:paraId="63F6399E" w14:textId="77777777" w:rsidR="00C052FC" w:rsidRPr="00D57E40" w:rsidRDefault="00C052FC" w:rsidP="006A246D">
            <w:pPr>
              <w:pStyle w:val="Tablebodytext"/>
              <w:spacing w:before="20" w:after="20"/>
              <w:rPr>
                <w:lang w:val="en-GB"/>
              </w:rPr>
            </w:pPr>
            <w:r w:rsidRPr="00D57E40">
              <w:rPr>
                <w:lang w:val="en-GB"/>
              </w:rPr>
              <w:t>Gilmoor Benevolent Fund Limited</w:t>
            </w:r>
          </w:p>
        </w:tc>
      </w:tr>
      <w:tr w:rsidR="00C052FC" w:rsidRPr="00D57E40" w14:paraId="0039A707" w14:textId="77777777" w:rsidTr="00960C9A">
        <w:tc>
          <w:tcPr>
            <w:tcW w:w="4678" w:type="dxa"/>
            <w:tcMar>
              <w:top w:w="100" w:type="dxa"/>
              <w:left w:w="100" w:type="dxa"/>
              <w:bottom w:w="100" w:type="dxa"/>
              <w:right w:w="100" w:type="dxa"/>
            </w:tcMar>
          </w:tcPr>
          <w:p w14:paraId="32B234F5" w14:textId="77777777" w:rsidR="00C052FC" w:rsidRPr="00D57E40" w:rsidRDefault="00C052FC" w:rsidP="006A246D">
            <w:pPr>
              <w:pStyle w:val="Tablebodytext"/>
              <w:spacing w:before="20" w:after="20"/>
              <w:rPr>
                <w:lang w:val="en-GB"/>
              </w:rPr>
            </w:pPr>
            <w:r w:rsidRPr="00D57E40">
              <w:rPr>
                <w:lang w:val="en-GB"/>
              </w:rPr>
              <w:t>Franciscan Missionaries of the Divine Motherhood Charitable Trust</w:t>
            </w:r>
          </w:p>
        </w:tc>
        <w:tc>
          <w:tcPr>
            <w:tcW w:w="4678" w:type="dxa"/>
            <w:tcMar>
              <w:top w:w="100" w:type="dxa"/>
              <w:left w:w="100" w:type="dxa"/>
              <w:bottom w:w="100" w:type="dxa"/>
              <w:right w:w="100" w:type="dxa"/>
            </w:tcMar>
          </w:tcPr>
          <w:p w14:paraId="79A669E6" w14:textId="77777777" w:rsidR="00C052FC" w:rsidRPr="00D57E40" w:rsidRDefault="00C052FC" w:rsidP="006A246D">
            <w:pPr>
              <w:pStyle w:val="Tablebodytext"/>
              <w:spacing w:before="20" w:after="20"/>
              <w:rPr>
                <w:lang w:val="en-GB"/>
              </w:rPr>
            </w:pPr>
            <w:r w:rsidRPr="00D57E40">
              <w:rPr>
                <w:lang w:val="en-GB"/>
              </w:rPr>
              <w:t>Global Charities</w:t>
            </w:r>
          </w:p>
        </w:tc>
      </w:tr>
      <w:tr w:rsidR="00C052FC" w:rsidRPr="00D57E40" w14:paraId="6981D58D" w14:textId="77777777" w:rsidTr="00960C9A">
        <w:tc>
          <w:tcPr>
            <w:tcW w:w="4678" w:type="dxa"/>
            <w:shd w:val="clear" w:color="auto" w:fill="FFF2CC"/>
            <w:tcMar>
              <w:top w:w="100" w:type="dxa"/>
              <w:left w:w="100" w:type="dxa"/>
              <w:bottom w:w="100" w:type="dxa"/>
              <w:right w:w="100" w:type="dxa"/>
            </w:tcMar>
          </w:tcPr>
          <w:p w14:paraId="3EC95E6E" w14:textId="77777777" w:rsidR="00C052FC" w:rsidRPr="00D57E40" w:rsidRDefault="00C052FC" w:rsidP="006A246D">
            <w:pPr>
              <w:pStyle w:val="Tablebodytext"/>
              <w:spacing w:before="20" w:after="20"/>
              <w:rPr>
                <w:lang w:val="en-GB"/>
              </w:rPr>
            </w:pPr>
            <w:r w:rsidRPr="00D57E40">
              <w:rPr>
                <w:lang w:val="en-GB"/>
              </w:rPr>
              <w:t>Gilmoor Benevolent Fund Limited</w:t>
            </w:r>
          </w:p>
        </w:tc>
        <w:tc>
          <w:tcPr>
            <w:tcW w:w="4678" w:type="dxa"/>
            <w:tcMar>
              <w:top w:w="100" w:type="dxa"/>
              <w:left w:w="100" w:type="dxa"/>
              <w:bottom w:w="100" w:type="dxa"/>
              <w:right w:w="100" w:type="dxa"/>
            </w:tcMar>
          </w:tcPr>
          <w:p w14:paraId="4E388637" w14:textId="77777777" w:rsidR="00C052FC" w:rsidRPr="00D57E40" w:rsidRDefault="00C052FC" w:rsidP="006A246D">
            <w:pPr>
              <w:pStyle w:val="Tablebodytext"/>
              <w:spacing w:before="20" w:after="20"/>
              <w:rPr>
                <w:lang w:val="en-GB"/>
              </w:rPr>
            </w:pPr>
            <w:r w:rsidRPr="00D57E40">
              <w:rPr>
                <w:lang w:val="en-GB"/>
              </w:rPr>
              <w:t>Grace Trust</w:t>
            </w:r>
          </w:p>
        </w:tc>
      </w:tr>
      <w:tr w:rsidR="00C052FC" w:rsidRPr="00D57E40" w14:paraId="60F1F348" w14:textId="77777777" w:rsidTr="00960C9A">
        <w:tc>
          <w:tcPr>
            <w:tcW w:w="4678" w:type="dxa"/>
            <w:tcMar>
              <w:top w:w="100" w:type="dxa"/>
              <w:left w:w="100" w:type="dxa"/>
              <w:bottom w:w="100" w:type="dxa"/>
              <w:right w:w="100" w:type="dxa"/>
            </w:tcMar>
          </w:tcPr>
          <w:p w14:paraId="34EA7FCE" w14:textId="77777777" w:rsidR="00C052FC" w:rsidRPr="00D57E40" w:rsidRDefault="00C052FC" w:rsidP="006A246D">
            <w:pPr>
              <w:pStyle w:val="Tablebodytext"/>
              <w:spacing w:before="20" w:after="20"/>
              <w:rPr>
                <w:lang w:val="en-GB"/>
              </w:rPr>
            </w:pPr>
            <w:r w:rsidRPr="00D57E40">
              <w:rPr>
                <w:lang w:val="en-GB"/>
              </w:rPr>
              <w:t>Golden Bottle Trust</w:t>
            </w:r>
          </w:p>
        </w:tc>
        <w:tc>
          <w:tcPr>
            <w:tcW w:w="4678" w:type="dxa"/>
            <w:tcMar>
              <w:top w:w="100" w:type="dxa"/>
              <w:left w:w="100" w:type="dxa"/>
              <w:bottom w:w="100" w:type="dxa"/>
              <w:right w:w="100" w:type="dxa"/>
            </w:tcMar>
          </w:tcPr>
          <w:p w14:paraId="2335C5CC" w14:textId="77777777" w:rsidR="00C052FC" w:rsidRPr="00D57E40" w:rsidRDefault="00C052FC" w:rsidP="006A246D">
            <w:pPr>
              <w:pStyle w:val="Tablebodytext"/>
              <w:spacing w:before="20" w:after="20"/>
              <w:rPr>
                <w:lang w:val="en-GB"/>
              </w:rPr>
            </w:pPr>
            <w:r w:rsidRPr="00D57E40">
              <w:rPr>
                <w:lang w:val="en-GB"/>
              </w:rPr>
              <w:t>Health Foundation</w:t>
            </w:r>
          </w:p>
        </w:tc>
      </w:tr>
      <w:tr w:rsidR="00C052FC" w:rsidRPr="00D57E40" w14:paraId="7F599A30" w14:textId="77777777" w:rsidTr="00960C9A">
        <w:tc>
          <w:tcPr>
            <w:tcW w:w="4678" w:type="dxa"/>
            <w:tcMar>
              <w:top w:w="100" w:type="dxa"/>
              <w:left w:w="100" w:type="dxa"/>
              <w:bottom w:w="100" w:type="dxa"/>
              <w:right w:w="100" w:type="dxa"/>
            </w:tcMar>
          </w:tcPr>
          <w:p w14:paraId="3D0EF8A2" w14:textId="77777777" w:rsidR="00C052FC" w:rsidRPr="00D57E40" w:rsidRDefault="00C052FC" w:rsidP="006A246D">
            <w:pPr>
              <w:pStyle w:val="Tablebodytext"/>
              <w:spacing w:before="20" w:after="20"/>
              <w:rPr>
                <w:lang w:val="en-GB"/>
              </w:rPr>
            </w:pPr>
            <w:r w:rsidRPr="00D57E40">
              <w:rPr>
                <w:lang w:val="en-GB"/>
              </w:rPr>
              <w:t>Goodman Foundation</w:t>
            </w:r>
          </w:p>
        </w:tc>
        <w:tc>
          <w:tcPr>
            <w:tcW w:w="4678" w:type="dxa"/>
            <w:tcMar>
              <w:top w:w="100" w:type="dxa"/>
              <w:left w:w="100" w:type="dxa"/>
              <w:bottom w:w="100" w:type="dxa"/>
              <w:right w:w="100" w:type="dxa"/>
            </w:tcMar>
          </w:tcPr>
          <w:p w14:paraId="026532C6" w14:textId="77777777" w:rsidR="00C052FC" w:rsidRPr="00D57E40" w:rsidRDefault="00C052FC" w:rsidP="006A246D">
            <w:pPr>
              <w:pStyle w:val="Tablebodytext"/>
              <w:spacing w:before="20" w:after="20"/>
              <w:rPr>
                <w:lang w:val="en-GB"/>
              </w:rPr>
            </w:pPr>
            <w:r w:rsidRPr="00D57E40">
              <w:rPr>
                <w:lang w:val="en-GB"/>
              </w:rPr>
              <w:t>Henry Oldfield Trust</w:t>
            </w:r>
          </w:p>
        </w:tc>
      </w:tr>
      <w:tr w:rsidR="00C052FC" w:rsidRPr="00D57E40" w14:paraId="4D39B038" w14:textId="77777777" w:rsidTr="00960C9A">
        <w:tc>
          <w:tcPr>
            <w:tcW w:w="4678" w:type="dxa"/>
            <w:tcMar>
              <w:top w:w="100" w:type="dxa"/>
              <w:left w:w="100" w:type="dxa"/>
              <w:bottom w:w="100" w:type="dxa"/>
              <w:right w:w="100" w:type="dxa"/>
            </w:tcMar>
          </w:tcPr>
          <w:p w14:paraId="2B7D0F7D" w14:textId="77777777" w:rsidR="00C052FC" w:rsidRPr="00D57E40" w:rsidRDefault="00C052FC" w:rsidP="006A246D">
            <w:pPr>
              <w:pStyle w:val="Tablebodytext"/>
              <w:spacing w:before="20" w:after="20"/>
              <w:rPr>
                <w:lang w:val="en-GB"/>
              </w:rPr>
            </w:pPr>
            <w:r w:rsidRPr="00D57E40">
              <w:rPr>
                <w:lang w:val="en-GB"/>
              </w:rPr>
              <w:t>Greggs Foundation</w:t>
            </w:r>
          </w:p>
        </w:tc>
        <w:tc>
          <w:tcPr>
            <w:tcW w:w="4678" w:type="dxa"/>
            <w:tcMar>
              <w:top w:w="100" w:type="dxa"/>
              <w:left w:w="100" w:type="dxa"/>
              <w:bottom w:w="100" w:type="dxa"/>
              <w:right w:w="100" w:type="dxa"/>
            </w:tcMar>
          </w:tcPr>
          <w:p w14:paraId="77C7F61D" w14:textId="77777777" w:rsidR="00C052FC" w:rsidRPr="00D57E40" w:rsidRDefault="00C052FC" w:rsidP="006A246D">
            <w:pPr>
              <w:pStyle w:val="Tablebodytext"/>
              <w:spacing w:before="20" w:after="20"/>
              <w:rPr>
                <w:lang w:val="en-GB"/>
              </w:rPr>
            </w:pPr>
            <w:r w:rsidRPr="00D57E40">
              <w:rPr>
                <w:lang w:val="en-GB"/>
              </w:rPr>
              <w:t>Henry Smith Charity</w:t>
            </w:r>
          </w:p>
        </w:tc>
      </w:tr>
      <w:tr w:rsidR="00C052FC" w:rsidRPr="00D57E40" w14:paraId="49E933A7" w14:textId="77777777" w:rsidTr="00960C9A">
        <w:tc>
          <w:tcPr>
            <w:tcW w:w="4678" w:type="dxa"/>
            <w:tcMar>
              <w:top w:w="100" w:type="dxa"/>
              <w:left w:w="100" w:type="dxa"/>
              <w:bottom w:w="100" w:type="dxa"/>
              <w:right w:w="100" w:type="dxa"/>
            </w:tcMar>
          </w:tcPr>
          <w:p w14:paraId="392A2D96" w14:textId="77777777" w:rsidR="00C052FC" w:rsidRPr="00D57E40" w:rsidRDefault="00C052FC" w:rsidP="006A246D">
            <w:pPr>
              <w:pStyle w:val="Tablebodytext"/>
              <w:spacing w:before="20" w:after="20"/>
              <w:rPr>
                <w:lang w:val="en-GB"/>
              </w:rPr>
            </w:pPr>
            <w:r w:rsidRPr="00D57E40">
              <w:rPr>
                <w:lang w:val="en-GB"/>
              </w:rPr>
              <w:t>Hadley Trust</w:t>
            </w:r>
          </w:p>
        </w:tc>
        <w:tc>
          <w:tcPr>
            <w:tcW w:w="4678" w:type="dxa"/>
            <w:tcMar>
              <w:top w:w="100" w:type="dxa"/>
              <w:left w:w="100" w:type="dxa"/>
              <w:bottom w:w="100" w:type="dxa"/>
              <w:right w:w="100" w:type="dxa"/>
            </w:tcMar>
          </w:tcPr>
          <w:p w14:paraId="222393C8" w14:textId="77777777" w:rsidR="00C052FC" w:rsidRPr="00D57E40" w:rsidRDefault="00C052FC" w:rsidP="006A246D">
            <w:pPr>
              <w:pStyle w:val="Tablebodytext"/>
              <w:spacing w:before="20" w:after="20"/>
              <w:rPr>
                <w:lang w:val="en-GB"/>
              </w:rPr>
            </w:pPr>
            <w:r w:rsidRPr="00D57E40">
              <w:rPr>
                <w:lang w:val="en-GB"/>
              </w:rPr>
              <w:t>Hintze Family Charitable Foundation</w:t>
            </w:r>
          </w:p>
        </w:tc>
      </w:tr>
      <w:tr w:rsidR="00C052FC" w:rsidRPr="00D57E40" w14:paraId="53132344" w14:textId="77777777" w:rsidTr="00960C9A">
        <w:tc>
          <w:tcPr>
            <w:tcW w:w="4678" w:type="dxa"/>
            <w:tcMar>
              <w:top w:w="100" w:type="dxa"/>
              <w:left w:w="100" w:type="dxa"/>
              <w:bottom w:w="100" w:type="dxa"/>
              <w:right w:w="100" w:type="dxa"/>
            </w:tcMar>
          </w:tcPr>
          <w:p w14:paraId="126F58E6" w14:textId="77777777" w:rsidR="00C052FC" w:rsidRPr="00D57E40" w:rsidRDefault="00C052FC" w:rsidP="006A246D">
            <w:pPr>
              <w:pStyle w:val="Tablebodytext"/>
              <w:spacing w:before="20" w:after="20"/>
              <w:rPr>
                <w:lang w:val="en-GB"/>
              </w:rPr>
            </w:pPr>
            <w:r w:rsidRPr="00D57E40">
              <w:rPr>
                <w:lang w:val="en-GB"/>
              </w:rPr>
              <w:t>Halifax Foundation for Northern Ireland</w:t>
            </w:r>
          </w:p>
        </w:tc>
        <w:tc>
          <w:tcPr>
            <w:tcW w:w="4678" w:type="dxa"/>
            <w:tcMar>
              <w:top w:w="100" w:type="dxa"/>
              <w:left w:w="100" w:type="dxa"/>
              <w:bottom w:w="100" w:type="dxa"/>
              <w:right w:w="100" w:type="dxa"/>
            </w:tcMar>
          </w:tcPr>
          <w:p w14:paraId="54B2311E" w14:textId="77777777" w:rsidR="00C052FC" w:rsidRPr="00D57E40" w:rsidRDefault="00C052FC" w:rsidP="006A246D">
            <w:pPr>
              <w:pStyle w:val="Tablebodytext"/>
              <w:spacing w:before="20" w:after="20"/>
              <w:rPr>
                <w:lang w:val="en-GB"/>
              </w:rPr>
            </w:pPr>
            <w:r w:rsidRPr="00D57E40">
              <w:rPr>
                <w:lang w:val="en-GB"/>
              </w:rPr>
              <w:t>Holywood Trust</w:t>
            </w:r>
          </w:p>
        </w:tc>
      </w:tr>
      <w:tr w:rsidR="00C052FC" w:rsidRPr="00D57E40" w14:paraId="74F94999" w14:textId="77777777" w:rsidTr="00960C9A">
        <w:tc>
          <w:tcPr>
            <w:tcW w:w="4678" w:type="dxa"/>
            <w:shd w:val="clear" w:color="auto" w:fill="FFF2CC"/>
            <w:tcMar>
              <w:top w:w="100" w:type="dxa"/>
              <w:left w:w="100" w:type="dxa"/>
              <w:bottom w:w="100" w:type="dxa"/>
              <w:right w:w="100" w:type="dxa"/>
            </w:tcMar>
          </w:tcPr>
          <w:p w14:paraId="203CB99A" w14:textId="456BEE5A" w:rsidR="00C052FC" w:rsidRPr="00D57E40" w:rsidRDefault="00C052FC" w:rsidP="006A246D">
            <w:pPr>
              <w:pStyle w:val="Tablebodytext"/>
              <w:spacing w:before="20" w:after="20"/>
              <w:rPr>
                <w:lang w:val="en-GB"/>
              </w:rPr>
            </w:pPr>
            <w:r w:rsidRPr="00D57E40">
              <w:rPr>
                <w:lang w:val="en-GB"/>
              </w:rPr>
              <w:t>Hugh Fraser</w:t>
            </w:r>
            <w:r w:rsidR="004505C0">
              <w:rPr>
                <w:lang w:val="en-GB"/>
              </w:rPr>
              <w:t xml:space="preserve"> Foundation</w:t>
            </w:r>
          </w:p>
        </w:tc>
        <w:tc>
          <w:tcPr>
            <w:tcW w:w="4678" w:type="dxa"/>
            <w:shd w:val="clear" w:color="auto" w:fill="FFF2CC"/>
            <w:tcMar>
              <w:top w:w="100" w:type="dxa"/>
              <w:left w:w="100" w:type="dxa"/>
              <w:bottom w:w="100" w:type="dxa"/>
              <w:right w:w="100" w:type="dxa"/>
            </w:tcMar>
          </w:tcPr>
          <w:p w14:paraId="54A910E0" w14:textId="5820E65F" w:rsidR="00C052FC" w:rsidRPr="00D57E40" w:rsidRDefault="00C052FC" w:rsidP="006A246D">
            <w:pPr>
              <w:pStyle w:val="Tablebodytext"/>
              <w:spacing w:before="20" w:after="20"/>
              <w:rPr>
                <w:lang w:val="en-GB"/>
              </w:rPr>
            </w:pPr>
            <w:r w:rsidRPr="00D57E40">
              <w:rPr>
                <w:lang w:val="en-GB"/>
              </w:rPr>
              <w:t>Hugh Fraser</w:t>
            </w:r>
            <w:r w:rsidR="004505C0">
              <w:rPr>
                <w:lang w:val="en-GB"/>
              </w:rPr>
              <w:t xml:space="preserve"> Foundation</w:t>
            </w:r>
          </w:p>
        </w:tc>
      </w:tr>
      <w:tr w:rsidR="00C052FC" w:rsidRPr="00D57E40" w14:paraId="30E54259" w14:textId="77777777" w:rsidTr="00960C9A">
        <w:tc>
          <w:tcPr>
            <w:tcW w:w="4678" w:type="dxa"/>
            <w:tcMar>
              <w:top w:w="100" w:type="dxa"/>
              <w:left w:w="100" w:type="dxa"/>
              <w:bottom w:w="100" w:type="dxa"/>
              <w:right w:w="100" w:type="dxa"/>
            </w:tcMar>
          </w:tcPr>
          <w:p w14:paraId="1A8965D3" w14:textId="77777777" w:rsidR="00C052FC" w:rsidRPr="00D57E40" w:rsidRDefault="00C052FC" w:rsidP="006A246D">
            <w:pPr>
              <w:pStyle w:val="Tablebodytext"/>
              <w:spacing w:before="20" w:after="20"/>
              <w:rPr>
                <w:lang w:val="en-GB"/>
              </w:rPr>
            </w:pPr>
            <w:r w:rsidRPr="00D57E40">
              <w:rPr>
                <w:lang w:val="en-GB"/>
              </w:rPr>
              <w:t>Hurdale Charity Ltd</w:t>
            </w:r>
          </w:p>
        </w:tc>
        <w:tc>
          <w:tcPr>
            <w:tcW w:w="4678" w:type="dxa"/>
            <w:tcMar>
              <w:top w:w="100" w:type="dxa"/>
              <w:left w:w="100" w:type="dxa"/>
              <w:bottom w:w="100" w:type="dxa"/>
              <w:right w:w="100" w:type="dxa"/>
            </w:tcMar>
          </w:tcPr>
          <w:p w14:paraId="24141137" w14:textId="77777777" w:rsidR="00C052FC" w:rsidRPr="00D57E40" w:rsidRDefault="00C052FC" w:rsidP="006A246D">
            <w:pPr>
              <w:pStyle w:val="Tablebodytext"/>
              <w:spacing w:before="20" w:after="20"/>
              <w:rPr>
                <w:lang w:val="en-GB"/>
              </w:rPr>
            </w:pPr>
            <w:r w:rsidRPr="00D57E40">
              <w:rPr>
                <w:lang w:val="en-GB"/>
              </w:rPr>
              <w:t>IGY Foundation</w:t>
            </w:r>
          </w:p>
        </w:tc>
      </w:tr>
      <w:tr w:rsidR="00C052FC" w:rsidRPr="00D57E40" w14:paraId="0CAB4D04" w14:textId="77777777" w:rsidTr="00960C9A">
        <w:tc>
          <w:tcPr>
            <w:tcW w:w="4678" w:type="dxa"/>
            <w:shd w:val="clear" w:color="auto" w:fill="FFF2CC"/>
            <w:tcMar>
              <w:top w:w="100" w:type="dxa"/>
              <w:left w:w="100" w:type="dxa"/>
              <w:bottom w:w="100" w:type="dxa"/>
              <w:right w:w="100" w:type="dxa"/>
            </w:tcMar>
          </w:tcPr>
          <w:p w14:paraId="662F223A" w14:textId="77777777" w:rsidR="00C052FC" w:rsidRPr="00D57E40" w:rsidRDefault="00C052FC" w:rsidP="006A246D">
            <w:pPr>
              <w:pStyle w:val="Tablebodytext"/>
              <w:spacing w:before="20" w:after="20"/>
              <w:rPr>
                <w:lang w:val="en-GB"/>
              </w:rPr>
            </w:pPr>
            <w:r w:rsidRPr="00D57E40">
              <w:rPr>
                <w:lang w:val="en-GB"/>
              </w:rPr>
              <w:t>Indigo Trust</w:t>
            </w:r>
          </w:p>
        </w:tc>
        <w:tc>
          <w:tcPr>
            <w:tcW w:w="4678" w:type="dxa"/>
            <w:tcMar>
              <w:top w:w="100" w:type="dxa"/>
              <w:left w:w="100" w:type="dxa"/>
              <w:bottom w:w="100" w:type="dxa"/>
              <w:right w:w="100" w:type="dxa"/>
            </w:tcMar>
          </w:tcPr>
          <w:p w14:paraId="3940F95E" w14:textId="77777777" w:rsidR="00C052FC" w:rsidRPr="00D57E40" w:rsidRDefault="00C052FC" w:rsidP="006A246D">
            <w:pPr>
              <w:pStyle w:val="Tablebodytext"/>
              <w:spacing w:before="20" w:after="20"/>
              <w:rPr>
                <w:lang w:val="en-GB"/>
              </w:rPr>
            </w:pPr>
            <w:r w:rsidRPr="00D57E40">
              <w:rPr>
                <w:lang w:val="en-GB"/>
              </w:rPr>
              <w:t>Innocent Foundation</w:t>
            </w:r>
          </w:p>
        </w:tc>
      </w:tr>
      <w:tr w:rsidR="00C052FC" w:rsidRPr="00D57E40" w14:paraId="758E9BA7" w14:textId="77777777" w:rsidTr="00960C9A">
        <w:tc>
          <w:tcPr>
            <w:tcW w:w="4678" w:type="dxa"/>
            <w:tcMar>
              <w:top w:w="100" w:type="dxa"/>
              <w:left w:w="100" w:type="dxa"/>
              <w:bottom w:w="100" w:type="dxa"/>
              <w:right w:w="100" w:type="dxa"/>
            </w:tcMar>
          </w:tcPr>
          <w:p w14:paraId="22B638F8" w14:textId="77777777" w:rsidR="00C052FC" w:rsidRPr="00D57E40" w:rsidRDefault="00C052FC" w:rsidP="006A246D">
            <w:pPr>
              <w:pStyle w:val="Tablebodytext"/>
              <w:spacing w:before="20" w:after="20"/>
              <w:rPr>
                <w:lang w:val="en-GB"/>
              </w:rPr>
            </w:pPr>
            <w:r w:rsidRPr="00D57E40">
              <w:rPr>
                <w:lang w:val="en-GB"/>
              </w:rPr>
              <w:t>Islamic Aid</w:t>
            </w:r>
          </w:p>
        </w:tc>
        <w:tc>
          <w:tcPr>
            <w:tcW w:w="4678" w:type="dxa"/>
            <w:tcMar>
              <w:top w:w="100" w:type="dxa"/>
              <w:left w:w="100" w:type="dxa"/>
              <w:bottom w:w="100" w:type="dxa"/>
              <w:right w:w="100" w:type="dxa"/>
            </w:tcMar>
          </w:tcPr>
          <w:p w14:paraId="43B44382" w14:textId="77777777" w:rsidR="00C052FC" w:rsidRPr="00D57E40" w:rsidRDefault="00C052FC" w:rsidP="006A246D">
            <w:pPr>
              <w:pStyle w:val="Tablebodytext"/>
              <w:spacing w:before="20" w:after="20"/>
              <w:rPr>
                <w:lang w:val="en-GB"/>
              </w:rPr>
            </w:pPr>
            <w:r w:rsidRPr="00D57E40">
              <w:rPr>
                <w:lang w:val="en-GB"/>
              </w:rPr>
              <w:t>Jack Petchey Foundation</w:t>
            </w:r>
          </w:p>
        </w:tc>
      </w:tr>
      <w:tr w:rsidR="00C052FC" w:rsidRPr="00D57E40" w14:paraId="64212378" w14:textId="77777777" w:rsidTr="00960C9A">
        <w:tc>
          <w:tcPr>
            <w:tcW w:w="4678" w:type="dxa"/>
            <w:tcMar>
              <w:top w:w="100" w:type="dxa"/>
              <w:left w:w="100" w:type="dxa"/>
              <w:bottom w:w="100" w:type="dxa"/>
              <w:right w:w="100" w:type="dxa"/>
            </w:tcMar>
          </w:tcPr>
          <w:p w14:paraId="7AF6562B" w14:textId="77777777" w:rsidR="00C052FC" w:rsidRPr="00D57E40" w:rsidRDefault="00C052FC" w:rsidP="006A246D">
            <w:pPr>
              <w:pStyle w:val="Tablebodytext"/>
              <w:spacing w:before="20" w:after="20"/>
              <w:rPr>
                <w:lang w:val="en-GB"/>
              </w:rPr>
            </w:pPr>
            <w:r w:rsidRPr="00D57E40">
              <w:rPr>
                <w:lang w:val="en-GB"/>
              </w:rPr>
              <w:t>JMCMRJ Sorrell Foundation</w:t>
            </w:r>
          </w:p>
        </w:tc>
        <w:tc>
          <w:tcPr>
            <w:tcW w:w="4678" w:type="dxa"/>
            <w:tcMar>
              <w:top w:w="100" w:type="dxa"/>
              <w:left w:w="100" w:type="dxa"/>
              <w:bottom w:w="100" w:type="dxa"/>
              <w:right w:w="100" w:type="dxa"/>
            </w:tcMar>
          </w:tcPr>
          <w:p w14:paraId="57549D3D" w14:textId="77777777" w:rsidR="00C052FC" w:rsidRPr="00D57E40" w:rsidRDefault="00C052FC" w:rsidP="006A246D">
            <w:pPr>
              <w:pStyle w:val="Tablebodytext"/>
              <w:spacing w:before="20" w:after="20"/>
              <w:rPr>
                <w:lang w:val="en-GB"/>
              </w:rPr>
            </w:pPr>
            <w:r w:rsidRPr="00D57E40">
              <w:rPr>
                <w:lang w:val="en-GB"/>
              </w:rPr>
              <w:t>Joseph Rowntree Foundation</w:t>
            </w:r>
          </w:p>
        </w:tc>
      </w:tr>
      <w:tr w:rsidR="00C052FC" w:rsidRPr="00D57E40" w14:paraId="42916BA7" w14:textId="77777777" w:rsidTr="00960C9A">
        <w:tc>
          <w:tcPr>
            <w:tcW w:w="4678" w:type="dxa"/>
            <w:tcMar>
              <w:top w:w="100" w:type="dxa"/>
              <w:left w:w="100" w:type="dxa"/>
              <w:bottom w:w="100" w:type="dxa"/>
              <w:right w:w="100" w:type="dxa"/>
            </w:tcMar>
          </w:tcPr>
          <w:p w14:paraId="665AAB87" w14:textId="77777777" w:rsidR="00C052FC" w:rsidRPr="00D57E40" w:rsidRDefault="00C052FC" w:rsidP="006A246D">
            <w:pPr>
              <w:pStyle w:val="Tablebodytext"/>
              <w:spacing w:before="20" w:after="20"/>
              <w:rPr>
                <w:lang w:val="en-GB"/>
              </w:rPr>
            </w:pPr>
            <w:r w:rsidRPr="00D57E40">
              <w:rPr>
                <w:lang w:val="en-GB"/>
              </w:rPr>
              <w:t>KPMG Foundation</w:t>
            </w:r>
          </w:p>
        </w:tc>
        <w:tc>
          <w:tcPr>
            <w:tcW w:w="4678" w:type="dxa"/>
            <w:tcMar>
              <w:top w:w="100" w:type="dxa"/>
              <w:left w:w="100" w:type="dxa"/>
              <w:bottom w:w="100" w:type="dxa"/>
              <w:right w:w="100" w:type="dxa"/>
            </w:tcMar>
          </w:tcPr>
          <w:p w14:paraId="3F733A54" w14:textId="77777777" w:rsidR="00C052FC" w:rsidRPr="00D57E40" w:rsidRDefault="00C052FC" w:rsidP="006A246D">
            <w:pPr>
              <w:pStyle w:val="Tablebodytext"/>
              <w:spacing w:before="20" w:after="20"/>
              <w:rPr>
                <w:lang w:val="en-GB"/>
              </w:rPr>
            </w:pPr>
            <w:r w:rsidRPr="00D57E40">
              <w:rPr>
                <w:lang w:val="en-GB"/>
              </w:rPr>
              <w:t>Keren Association Limited</w:t>
            </w:r>
          </w:p>
        </w:tc>
      </w:tr>
      <w:tr w:rsidR="00C052FC" w:rsidRPr="00D57E40" w14:paraId="1E89F1F1" w14:textId="77777777" w:rsidTr="00960C9A">
        <w:tc>
          <w:tcPr>
            <w:tcW w:w="4678" w:type="dxa"/>
            <w:shd w:val="clear" w:color="auto" w:fill="FFF2CC"/>
            <w:tcMar>
              <w:top w:w="100" w:type="dxa"/>
              <w:left w:w="100" w:type="dxa"/>
              <w:bottom w:w="100" w:type="dxa"/>
              <w:right w:w="100" w:type="dxa"/>
            </w:tcMar>
          </w:tcPr>
          <w:p w14:paraId="5FDBB5EA" w14:textId="77777777" w:rsidR="00C052FC" w:rsidRPr="00D57E40" w:rsidRDefault="00C052FC" w:rsidP="006A246D">
            <w:pPr>
              <w:pStyle w:val="Tablebodytext"/>
              <w:spacing w:before="20" w:after="20"/>
              <w:rPr>
                <w:lang w:val="en-GB"/>
              </w:rPr>
            </w:pPr>
            <w:r w:rsidRPr="00D57E40">
              <w:rPr>
                <w:lang w:val="en-GB"/>
              </w:rPr>
              <w:t>Legal Education Foundation</w:t>
            </w:r>
          </w:p>
        </w:tc>
        <w:tc>
          <w:tcPr>
            <w:tcW w:w="4678" w:type="dxa"/>
            <w:tcMar>
              <w:top w:w="100" w:type="dxa"/>
              <w:left w:w="100" w:type="dxa"/>
              <w:bottom w:w="100" w:type="dxa"/>
              <w:right w:w="100" w:type="dxa"/>
            </w:tcMar>
          </w:tcPr>
          <w:p w14:paraId="0ADEC075" w14:textId="77777777" w:rsidR="00C052FC" w:rsidRPr="00D57E40" w:rsidRDefault="00C052FC" w:rsidP="006A246D">
            <w:pPr>
              <w:pStyle w:val="Tablebodytext"/>
              <w:spacing w:before="20" w:after="20"/>
              <w:rPr>
                <w:lang w:val="en-GB"/>
              </w:rPr>
            </w:pPr>
            <w:r w:rsidRPr="00D57E40">
              <w:rPr>
                <w:lang w:val="en-GB"/>
              </w:rPr>
              <w:t>Kolyom Trust Limited</w:t>
            </w:r>
          </w:p>
        </w:tc>
      </w:tr>
      <w:tr w:rsidR="00C052FC" w:rsidRPr="00D57E40" w14:paraId="75AA4454" w14:textId="77777777" w:rsidTr="00960C9A">
        <w:tc>
          <w:tcPr>
            <w:tcW w:w="4678" w:type="dxa"/>
            <w:tcMar>
              <w:top w:w="100" w:type="dxa"/>
              <w:left w:w="100" w:type="dxa"/>
              <w:bottom w:w="100" w:type="dxa"/>
              <w:right w:w="100" w:type="dxa"/>
            </w:tcMar>
          </w:tcPr>
          <w:p w14:paraId="2D136F30" w14:textId="77777777" w:rsidR="00C052FC" w:rsidRPr="00D57E40" w:rsidRDefault="00C052FC" w:rsidP="006A246D">
            <w:pPr>
              <w:pStyle w:val="Tablebodytext"/>
              <w:spacing w:before="20" w:after="20"/>
              <w:rPr>
                <w:lang w:val="en-GB"/>
              </w:rPr>
            </w:pPr>
            <w:r w:rsidRPr="00D57E40">
              <w:rPr>
                <w:lang w:val="en-GB"/>
              </w:rPr>
              <w:t>LHR Airport Communities Trust</w:t>
            </w:r>
          </w:p>
        </w:tc>
        <w:tc>
          <w:tcPr>
            <w:tcW w:w="4678" w:type="dxa"/>
            <w:tcMar>
              <w:top w:w="100" w:type="dxa"/>
              <w:left w:w="100" w:type="dxa"/>
              <w:bottom w:w="100" w:type="dxa"/>
              <w:right w:w="100" w:type="dxa"/>
            </w:tcMar>
          </w:tcPr>
          <w:p w14:paraId="5D9D4699" w14:textId="77777777" w:rsidR="00C052FC" w:rsidRPr="00D57E40" w:rsidRDefault="00C052FC" w:rsidP="006A246D">
            <w:pPr>
              <w:pStyle w:val="Tablebodytext"/>
              <w:spacing w:before="20" w:after="20"/>
              <w:rPr>
                <w:lang w:val="en-GB"/>
              </w:rPr>
            </w:pPr>
            <w:r w:rsidRPr="00D57E40">
              <w:rPr>
                <w:lang w:val="en-GB"/>
              </w:rPr>
              <w:t>Law Family Charitable Foundation</w:t>
            </w:r>
          </w:p>
        </w:tc>
      </w:tr>
      <w:tr w:rsidR="00C052FC" w:rsidRPr="00D57E40" w14:paraId="4495DEEE" w14:textId="77777777" w:rsidTr="00960C9A">
        <w:tc>
          <w:tcPr>
            <w:tcW w:w="4678" w:type="dxa"/>
            <w:tcMar>
              <w:top w:w="100" w:type="dxa"/>
              <w:left w:w="100" w:type="dxa"/>
              <w:bottom w:w="100" w:type="dxa"/>
              <w:right w:w="100" w:type="dxa"/>
            </w:tcMar>
          </w:tcPr>
          <w:p w14:paraId="200C482C" w14:textId="34B4DC1F" w:rsidR="00C052FC" w:rsidRPr="00D57E40" w:rsidRDefault="00C052FC" w:rsidP="006A246D">
            <w:pPr>
              <w:pStyle w:val="Tablebodytext"/>
              <w:spacing w:before="20" w:after="20"/>
              <w:rPr>
                <w:lang w:val="en-GB"/>
              </w:rPr>
            </w:pPr>
            <w:r w:rsidRPr="00D57E40">
              <w:rPr>
                <w:lang w:val="en-GB"/>
              </w:rPr>
              <w:t>Lloyd</w:t>
            </w:r>
            <w:r w:rsidR="001B473D" w:rsidRPr="00D57E40">
              <w:rPr>
                <w:lang w:val="en-GB"/>
              </w:rPr>
              <w:t>’</w:t>
            </w:r>
            <w:r w:rsidRPr="00D57E40">
              <w:rPr>
                <w:lang w:val="en-GB"/>
              </w:rPr>
              <w:t>s Register Foundation</w:t>
            </w:r>
          </w:p>
        </w:tc>
        <w:tc>
          <w:tcPr>
            <w:tcW w:w="4678" w:type="dxa"/>
            <w:shd w:val="clear" w:color="auto" w:fill="FFF2CC"/>
            <w:tcMar>
              <w:top w:w="100" w:type="dxa"/>
              <w:left w:w="100" w:type="dxa"/>
              <w:bottom w:w="100" w:type="dxa"/>
              <w:right w:w="100" w:type="dxa"/>
            </w:tcMar>
          </w:tcPr>
          <w:p w14:paraId="12398AFE" w14:textId="77777777" w:rsidR="00C052FC" w:rsidRPr="00D57E40" w:rsidRDefault="00C052FC" w:rsidP="006A246D">
            <w:pPr>
              <w:pStyle w:val="Tablebodytext"/>
              <w:spacing w:before="20" w:after="20"/>
              <w:rPr>
                <w:lang w:val="en-GB"/>
              </w:rPr>
            </w:pPr>
            <w:r w:rsidRPr="00D57E40">
              <w:rPr>
                <w:lang w:val="en-GB"/>
              </w:rPr>
              <w:t>Legal Education Foundation</w:t>
            </w:r>
          </w:p>
        </w:tc>
      </w:tr>
      <w:tr w:rsidR="00C052FC" w:rsidRPr="00D57E40" w14:paraId="79B835E5" w14:textId="77777777" w:rsidTr="00960C9A">
        <w:tc>
          <w:tcPr>
            <w:tcW w:w="4678" w:type="dxa"/>
            <w:tcMar>
              <w:top w:w="100" w:type="dxa"/>
              <w:left w:w="100" w:type="dxa"/>
              <w:bottom w:w="100" w:type="dxa"/>
              <w:right w:w="100" w:type="dxa"/>
            </w:tcMar>
          </w:tcPr>
          <w:p w14:paraId="44963431" w14:textId="77777777" w:rsidR="00C052FC" w:rsidRPr="00D57E40" w:rsidRDefault="00C052FC" w:rsidP="006A246D">
            <w:pPr>
              <w:pStyle w:val="Tablebodytext"/>
              <w:spacing w:before="20" w:after="20"/>
              <w:rPr>
                <w:lang w:val="en-GB"/>
              </w:rPr>
            </w:pPr>
            <w:r w:rsidRPr="00D57E40">
              <w:rPr>
                <w:lang w:val="en-GB"/>
              </w:rPr>
              <w:t>Lloyds Bank Foundation For England &amp; Wales</w:t>
            </w:r>
          </w:p>
        </w:tc>
        <w:tc>
          <w:tcPr>
            <w:tcW w:w="4678" w:type="dxa"/>
            <w:tcMar>
              <w:top w:w="100" w:type="dxa"/>
              <w:left w:w="100" w:type="dxa"/>
              <w:bottom w:w="100" w:type="dxa"/>
              <w:right w:w="100" w:type="dxa"/>
            </w:tcMar>
          </w:tcPr>
          <w:p w14:paraId="515D0C93" w14:textId="77777777" w:rsidR="00C052FC" w:rsidRPr="00D57E40" w:rsidRDefault="00C052FC" w:rsidP="006A246D">
            <w:pPr>
              <w:pStyle w:val="Tablebodytext"/>
              <w:spacing w:before="20" w:after="20"/>
              <w:rPr>
                <w:lang w:val="en-GB"/>
              </w:rPr>
            </w:pPr>
            <w:r w:rsidRPr="00D57E40">
              <w:rPr>
                <w:lang w:val="en-GB"/>
              </w:rPr>
              <w:t>Medlock Charitable Trust</w:t>
            </w:r>
          </w:p>
        </w:tc>
      </w:tr>
      <w:tr w:rsidR="00C052FC" w:rsidRPr="00D57E40" w14:paraId="458229F1" w14:textId="77777777" w:rsidTr="00960C9A">
        <w:tc>
          <w:tcPr>
            <w:tcW w:w="4678" w:type="dxa"/>
            <w:tcMar>
              <w:top w:w="100" w:type="dxa"/>
              <w:left w:w="100" w:type="dxa"/>
              <w:bottom w:w="100" w:type="dxa"/>
              <w:right w:w="100" w:type="dxa"/>
            </w:tcMar>
          </w:tcPr>
          <w:p w14:paraId="2AF891DF" w14:textId="77777777" w:rsidR="00C052FC" w:rsidRPr="00D57E40" w:rsidRDefault="00C052FC" w:rsidP="006A246D">
            <w:pPr>
              <w:pStyle w:val="Tablebodytext"/>
              <w:spacing w:before="20" w:after="20"/>
              <w:rPr>
                <w:lang w:val="en-GB"/>
              </w:rPr>
            </w:pPr>
            <w:r w:rsidRPr="00D57E40">
              <w:rPr>
                <w:lang w:val="en-GB"/>
              </w:rPr>
              <w:t>London Marathon Charitable Trust Ltd</w:t>
            </w:r>
          </w:p>
        </w:tc>
        <w:tc>
          <w:tcPr>
            <w:tcW w:w="4678" w:type="dxa"/>
            <w:shd w:val="clear" w:color="auto" w:fill="FFF2CC"/>
            <w:tcMar>
              <w:top w:w="100" w:type="dxa"/>
              <w:left w:w="100" w:type="dxa"/>
              <w:bottom w:w="100" w:type="dxa"/>
              <w:right w:w="100" w:type="dxa"/>
            </w:tcMar>
          </w:tcPr>
          <w:p w14:paraId="1D00DF45" w14:textId="16E62848" w:rsidR="00C052FC" w:rsidRPr="00D57E40" w:rsidRDefault="00C052FC" w:rsidP="006A246D">
            <w:pPr>
              <w:pStyle w:val="Tablebodytext"/>
              <w:spacing w:before="20" w:after="20"/>
              <w:rPr>
                <w:lang w:val="en-GB"/>
              </w:rPr>
            </w:pPr>
            <w:r w:rsidRPr="00D57E40">
              <w:rPr>
                <w:lang w:val="en-GB"/>
              </w:rPr>
              <w:t>Mercers</w:t>
            </w:r>
            <w:r w:rsidR="001B473D" w:rsidRPr="00D57E40">
              <w:rPr>
                <w:lang w:val="en-GB"/>
              </w:rPr>
              <w:t>’</w:t>
            </w:r>
            <w:r w:rsidRPr="00D57E40">
              <w:rPr>
                <w:lang w:val="en-GB"/>
              </w:rPr>
              <w:t xml:space="preserve"> Charitable Foundation</w:t>
            </w:r>
          </w:p>
        </w:tc>
      </w:tr>
      <w:tr w:rsidR="00C052FC" w:rsidRPr="00D57E40" w14:paraId="5BD7D429" w14:textId="77777777" w:rsidTr="00960C9A">
        <w:tc>
          <w:tcPr>
            <w:tcW w:w="4678" w:type="dxa"/>
            <w:tcMar>
              <w:top w:w="100" w:type="dxa"/>
              <w:left w:w="100" w:type="dxa"/>
              <w:bottom w:w="100" w:type="dxa"/>
              <w:right w:w="100" w:type="dxa"/>
            </w:tcMar>
          </w:tcPr>
          <w:p w14:paraId="2D8FCE28" w14:textId="77777777" w:rsidR="00C052FC" w:rsidRPr="00D57E40" w:rsidRDefault="00C052FC" w:rsidP="006A246D">
            <w:pPr>
              <w:pStyle w:val="Tablebodytext"/>
              <w:spacing w:before="20" w:after="20"/>
              <w:rPr>
                <w:lang w:val="en-GB"/>
              </w:rPr>
            </w:pPr>
            <w:r w:rsidRPr="00D57E40">
              <w:rPr>
                <w:lang w:val="en-GB"/>
              </w:rPr>
              <w:t>M &amp; R Gross Charities Ltd</w:t>
            </w:r>
          </w:p>
        </w:tc>
        <w:tc>
          <w:tcPr>
            <w:tcW w:w="4678" w:type="dxa"/>
            <w:tcMar>
              <w:top w:w="100" w:type="dxa"/>
              <w:left w:w="100" w:type="dxa"/>
              <w:bottom w:w="100" w:type="dxa"/>
              <w:right w:w="100" w:type="dxa"/>
            </w:tcMar>
          </w:tcPr>
          <w:p w14:paraId="00E49293" w14:textId="77777777" w:rsidR="00C052FC" w:rsidRPr="00D57E40" w:rsidRDefault="00C052FC" w:rsidP="006A246D">
            <w:pPr>
              <w:pStyle w:val="Tablebodytext"/>
              <w:spacing w:before="20" w:after="20"/>
              <w:rPr>
                <w:lang w:val="en-GB"/>
              </w:rPr>
            </w:pPr>
            <w:r w:rsidRPr="00D57E40">
              <w:rPr>
                <w:lang w:val="en-GB"/>
              </w:rPr>
              <w:t>Mike Gooley Trailfinder Charity</w:t>
            </w:r>
          </w:p>
        </w:tc>
      </w:tr>
      <w:tr w:rsidR="00C052FC" w:rsidRPr="00D57E40" w14:paraId="272E9194" w14:textId="77777777" w:rsidTr="00960C9A">
        <w:tc>
          <w:tcPr>
            <w:tcW w:w="4678" w:type="dxa"/>
            <w:tcMar>
              <w:top w:w="100" w:type="dxa"/>
              <w:left w:w="100" w:type="dxa"/>
              <w:bottom w:w="100" w:type="dxa"/>
              <w:right w:w="100" w:type="dxa"/>
            </w:tcMar>
          </w:tcPr>
          <w:p w14:paraId="01F32308" w14:textId="77777777" w:rsidR="00C052FC" w:rsidRPr="00D57E40" w:rsidRDefault="00C052FC" w:rsidP="006A246D">
            <w:pPr>
              <w:pStyle w:val="Tablebodytext"/>
              <w:spacing w:before="20" w:after="20"/>
              <w:rPr>
                <w:lang w:val="en-GB"/>
              </w:rPr>
            </w:pPr>
            <w:r w:rsidRPr="00D57E40">
              <w:rPr>
                <w:lang w:val="en-GB"/>
              </w:rPr>
              <w:t>Maitri Trust</w:t>
            </w:r>
          </w:p>
        </w:tc>
        <w:tc>
          <w:tcPr>
            <w:tcW w:w="4678" w:type="dxa"/>
            <w:tcMar>
              <w:top w:w="100" w:type="dxa"/>
              <w:left w:w="100" w:type="dxa"/>
              <w:bottom w:w="100" w:type="dxa"/>
              <w:right w:w="100" w:type="dxa"/>
            </w:tcMar>
          </w:tcPr>
          <w:p w14:paraId="6793ABB1" w14:textId="77777777" w:rsidR="00C052FC" w:rsidRPr="00D57E40" w:rsidRDefault="00C052FC" w:rsidP="006A246D">
            <w:pPr>
              <w:pStyle w:val="Tablebodytext"/>
              <w:spacing w:before="20" w:after="20"/>
              <w:rPr>
                <w:lang w:val="en-GB"/>
              </w:rPr>
            </w:pPr>
            <w:r w:rsidRPr="00D57E40">
              <w:rPr>
                <w:lang w:val="en-GB"/>
              </w:rPr>
              <w:t>Mission Aviation Fellowship UK Ltd</w:t>
            </w:r>
          </w:p>
        </w:tc>
      </w:tr>
      <w:tr w:rsidR="00C052FC" w:rsidRPr="00D57E40" w14:paraId="51DBE59E" w14:textId="77777777" w:rsidTr="00960C9A">
        <w:tc>
          <w:tcPr>
            <w:tcW w:w="4678" w:type="dxa"/>
            <w:tcMar>
              <w:top w:w="100" w:type="dxa"/>
              <w:left w:w="100" w:type="dxa"/>
              <w:bottom w:w="100" w:type="dxa"/>
              <w:right w:w="100" w:type="dxa"/>
            </w:tcMar>
          </w:tcPr>
          <w:p w14:paraId="409390F0" w14:textId="77777777" w:rsidR="00C052FC" w:rsidRPr="00D57E40" w:rsidRDefault="00C052FC" w:rsidP="006A246D">
            <w:pPr>
              <w:pStyle w:val="Tablebodytext"/>
              <w:spacing w:before="20" w:after="20"/>
              <w:rPr>
                <w:lang w:val="en-GB"/>
              </w:rPr>
            </w:pPr>
            <w:r w:rsidRPr="00D57E40">
              <w:rPr>
                <w:lang w:val="en-GB"/>
              </w:rPr>
              <w:t>Maurice and Vivienne Wohl Philanthropic Foundation</w:t>
            </w:r>
          </w:p>
        </w:tc>
        <w:tc>
          <w:tcPr>
            <w:tcW w:w="4678" w:type="dxa"/>
            <w:tcMar>
              <w:top w:w="100" w:type="dxa"/>
              <w:left w:w="100" w:type="dxa"/>
              <w:bottom w:w="100" w:type="dxa"/>
              <w:right w:w="100" w:type="dxa"/>
            </w:tcMar>
          </w:tcPr>
          <w:p w14:paraId="782C2D89" w14:textId="77777777" w:rsidR="00C052FC" w:rsidRPr="00D57E40" w:rsidRDefault="00C052FC" w:rsidP="006A246D">
            <w:pPr>
              <w:pStyle w:val="Tablebodytext"/>
              <w:spacing w:before="20" w:after="20"/>
              <w:rPr>
                <w:lang w:val="en-GB"/>
              </w:rPr>
            </w:pPr>
            <w:r w:rsidRPr="00D57E40">
              <w:rPr>
                <w:lang w:val="en-GB"/>
              </w:rPr>
              <w:t>Mohn Westlake Foundation</w:t>
            </w:r>
          </w:p>
        </w:tc>
      </w:tr>
      <w:tr w:rsidR="00C052FC" w:rsidRPr="00D57E40" w14:paraId="0B37FEEE" w14:textId="77777777" w:rsidTr="00960C9A">
        <w:tc>
          <w:tcPr>
            <w:tcW w:w="4678" w:type="dxa"/>
            <w:shd w:val="clear" w:color="auto" w:fill="FFF2CC"/>
            <w:tcMar>
              <w:top w:w="100" w:type="dxa"/>
              <w:left w:w="100" w:type="dxa"/>
              <w:bottom w:w="100" w:type="dxa"/>
              <w:right w:w="100" w:type="dxa"/>
            </w:tcMar>
          </w:tcPr>
          <w:p w14:paraId="7C04BA2F" w14:textId="305028CE" w:rsidR="00C052FC" w:rsidRPr="00D57E40" w:rsidRDefault="00C052FC" w:rsidP="006A246D">
            <w:pPr>
              <w:pStyle w:val="Tablebodytext"/>
              <w:spacing w:before="20" w:after="20"/>
              <w:rPr>
                <w:lang w:val="en-GB"/>
              </w:rPr>
            </w:pPr>
            <w:r w:rsidRPr="00D57E40">
              <w:rPr>
                <w:lang w:val="en-GB"/>
              </w:rPr>
              <w:t>Mercers</w:t>
            </w:r>
            <w:r w:rsidR="001B473D" w:rsidRPr="00D57E40">
              <w:rPr>
                <w:lang w:val="en-GB"/>
              </w:rPr>
              <w:t>’</w:t>
            </w:r>
            <w:r w:rsidRPr="00D57E40">
              <w:rPr>
                <w:lang w:val="en-GB"/>
              </w:rPr>
              <w:t xml:space="preserve"> Charitable Foundation</w:t>
            </w:r>
          </w:p>
        </w:tc>
        <w:tc>
          <w:tcPr>
            <w:tcW w:w="4678" w:type="dxa"/>
            <w:tcMar>
              <w:top w:w="100" w:type="dxa"/>
              <w:left w:w="100" w:type="dxa"/>
              <w:bottom w:w="100" w:type="dxa"/>
              <w:right w:w="100" w:type="dxa"/>
            </w:tcMar>
          </w:tcPr>
          <w:p w14:paraId="5C678A78" w14:textId="77777777" w:rsidR="00C052FC" w:rsidRPr="00D57E40" w:rsidRDefault="00C052FC" w:rsidP="006A246D">
            <w:pPr>
              <w:pStyle w:val="Tablebodytext"/>
              <w:spacing w:before="20" w:after="20"/>
              <w:rPr>
                <w:lang w:val="en-GB"/>
              </w:rPr>
            </w:pPr>
            <w:r w:rsidRPr="00D57E40">
              <w:rPr>
                <w:lang w:val="en-GB"/>
              </w:rPr>
              <w:t>Monday Charitable Trust</w:t>
            </w:r>
          </w:p>
        </w:tc>
      </w:tr>
      <w:tr w:rsidR="00C052FC" w:rsidRPr="00D57E40" w14:paraId="35E01D1F" w14:textId="77777777" w:rsidTr="00960C9A">
        <w:tc>
          <w:tcPr>
            <w:tcW w:w="4678" w:type="dxa"/>
            <w:tcMar>
              <w:top w:w="100" w:type="dxa"/>
              <w:left w:w="100" w:type="dxa"/>
              <w:bottom w:w="100" w:type="dxa"/>
              <w:right w:w="100" w:type="dxa"/>
            </w:tcMar>
          </w:tcPr>
          <w:p w14:paraId="7E3BA20F" w14:textId="77777777" w:rsidR="00C052FC" w:rsidRPr="00D57E40" w:rsidRDefault="00C052FC" w:rsidP="006A246D">
            <w:pPr>
              <w:pStyle w:val="Tablebodytext"/>
              <w:spacing w:before="20" w:after="20"/>
              <w:rPr>
                <w:lang w:val="en-GB"/>
              </w:rPr>
            </w:pPr>
            <w:r w:rsidRPr="00D57E40">
              <w:rPr>
                <w:lang w:val="en-GB"/>
              </w:rPr>
              <w:t>National Gardens Scheme Charitable Trust</w:t>
            </w:r>
          </w:p>
        </w:tc>
        <w:tc>
          <w:tcPr>
            <w:tcW w:w="4678" w:type="dxa"/>
            <w:tcMar>
              <w:top w:w="100" w:type="dxa"/>
              <w:left w:w="100" w:type="dxa"/>
              <w:bottom w:w="100" w:type="dxa"/>
              <w:right w:w="100" w:type="dxa"/>
            </w:tcMar>
          </w:tcPr>
          <w:p w14:paraId="50C52317" w14:textId="77777777" w:rsidR="00C052FC" w:rsidRPr="00D57E40" w:rsidRDefault="00C052FC" w:rsidP="006A246D">
            <w:pPr>
              <w:pStyle w:val="Tablebodytext"/>
              <w:spacing w:before="20" w:after="20"/>
              <w:rPr>
                <w:lang w:val="en-GB"/>
              </w:rPr>
            </w:pPr>
            <w:r w:rsidRPr="00D57E40">
              <w:rPr>
                <w:lang w:val="en-GB"/>
              </w:rPr>
              <w:t>Nationwide Foundation</w:t>
            </w:r>
          </w:p>
        </w:tc>
      </w:tr>
      <w:tr w:rsidR="00C052FC" w:rsidRPr="00D57E40" w14:paraId="5566C1CF" w14:textId="77777777" w:rsidTr="00960C9A">
        <w:tc>
          <w:tcPr>
            <w:tcW w:w="4678" w:type="dxa"/>
            <w:tcMar>
              <w:top w:w="100" w:type="dxa"/>
              <w:left w:w="100" w:type="dxa"/>
              <w:bottom w:w="100" w:type="dxa"/>
              <w:right w:w="100" w:type="dxa"/>
            </w:tcMar>
          </w:tcPr>
          <w:p w14:paraId="71C9FA16" w14:textId="77777777" w:rsidR="00C052FC" w:rsidRPr="00D57E40" w:rsidRDefault="00C052FC" w:rsidP="006A246D">
            <w:pPr>
              <w:pStyle w:val="Tablebodytext"/>
              <w:spacing w:before="20" w:after="20"/>
              <w:rPr>
                <w:lang w:val="en-GB"/>
              </w:rPr>
            </w:pPr>
            <w:r w:rsidRPr="00D57E40">
              <w:rPr>
                <w:lang w:val="en-GB"/>
              </w:rPr>
              <w:t>Nuffield Foundation</w:t>
            </w:r>
          </w:p>
        </w:tc>
        <w:tc>
          <w:tcPr>
            <w:tcW w:w="4678" w:type="dxa"/>
            <w:tcMar>
              <w:top w:w="100" w:type="dxa"/>
              <w:left w:w="100" w:type="dxa"/>
              <w:bottom w:w="100" w:type="dxa"/>
              <w:right w:w="100" w:type="dxa"/>
            </w:tcMar>
          </w:tcPr>
          <w:p w14:paraId="6C8C174C" w14:textId="77777777" w:rsidR="00C052FC" w:rsidRPr="00D57E40" w:rsidRDefault="00C052FC" w:rsidP="006A246D">
            <w:pPr>
              <w:pStyle w:val="Tablebodytext"/>
              <w:spacing w:before="20" w:after="20"/>
              <w:rPr>
                <w:lang w:val="en-GB"/>
              </w:rPr>
            </w:pPr>
            <w:r w:rsidRPr="00D57E40">
              <w:rPr>
                <w:lang w:val="en-GB"/>
              </w:rPr>
              <w:t>Newmarston Limited Group</w:t>
            </w:r>
          </w:p>
        </w:tc>
      </w:tr>
      <w:tr w:rsidR="00C052FC" w:rsidRPr="00D57E40" w14:paraId="3DE467AA" w14:textId="77777777" w:rsidTr="00960C9A">
        <w:tc>
          <w:tcPr>
            <w:tcW w:w="4678" w:type="dxa"/>
            <w:tcMar>
              <w:top w:w="100" w:type="dxa"/>
              <w:left w:w="100" w:type="dxa"/>
              <w:bottom w:w="100" w:type="dxa"/>
              <w:right w:w="100" w:type="dxa"/>
            </w:tcMar>
          </w:tcPr>
          <w:p w14:paraId="6225FE22" w14:textId="77777777" w:rsidR="00C052FC" w:rsidRPr="00D57E40" w:rsidRDefault="00C052FC" w:rsidP="006A246D">
            <w:pPr>
              <w:pStyle w:val="Tablebodytext"/>
              <w:spacing w:before="20" w:after="20"/>
              <w:rPr>
                <w:lang w:val="en-GB"/>
              </w:rPr>
            </w:pPr>
            <w:r w:rsidRPr="00D57E40">
              <w:rPr>
                <w:lang w:val="en-GB"/>
              </w:rPr>
              <w:t>Oxford Russia Fund</w:t>
            </w:r>
          </w:p>
        </w:tc>
        <w:tc>
          <w:tcPr>
            <w:tcW w:w="4678" w:type="dxa"/>
            <w:tcMar>
              <w:top w:w="100" w:type="dxa"/>
              <w:left w:w="100" w:type="dxa"/>
              <w:bottom w:w="100" w:type="dxa"/>
              <w:right w:w="100" w:type="dxa"/>
            </w:tcMar>
          </w:tcPr>
          <w:p w14:paraId="669359AE" w14:textId="77777777" w:rsidR="00C052FC" w:rsidRPr="00D57E40" w:rsidRDefault="00C052FC" w:rsidP="006A246D">
            <w:pPr>
              <w:pStyle w:val="Tablebodytext"/>
              <w:spacing w:before="20" w:after="20"/>
              <w:rPr>
                <w:lang w:val="en-GB"/>
              </w:rPr>
            </w:pPr>
            <w:r w:rsidRPr="00D57E40">
              <w:rPr>
                <w:lang w:val="en-GB"/>
              </w:rPr>
              <w:t>One Foundation</w:t>
            </w:r>
          </w:p>
        </w:tc>
      </w:tr>
      <w:tr w:rsidR="00C052FC" w:rsidRPr="00D57E40" w14:paraId="6398F3B7" w14:textId="77777777" w:rsidTr="00960C9A">
        <w:tc>
          <w:tcPr>
            <w:tcW w:w="4678" w:type="dxa"/>
            <w:tcMar>
              <w:top w:w="100" w:type="dxa"/>
              <w:left w:w="100" w:type="dxa"/>
              <w:bottom w:w="100" w:type="dxa"/>
              <w:right w:w="100" w:type="dxa"/>
            </w:tcMar>
          </w:tcPr>
          <w:p w14:paraId="7E69BD78" w14:textId="77777777" w:rsidR="00C052FC" w:rsidRPr="00D57E40" w:rsidRDefault="00C052FC" w:rsidP="006A246D">
            <w:pPr>
              <w:pStyle w:val="Tablebodytext"/>
              <w:spacing w:before="20" w:after="20"/>
              <w:rPr>
                <w:lang w:val="en-GB"/>
              </w:rPr>
            </w:pPr>
            <w:r w:rsidRPr="00D57E40">
              <w:rPr>
                <w:lang w:val="en-GB"/>
              </w:rPr>
              <w:t>Performing Right Society Foundation</w:t>
            </w:r>
          </w:p>
        </w:tc>
        <w:tc>
          <w:tcPr>
            <w:tcW w:w="4678" w:type="dxa"/>
            <w:tcMar>
              <w:top w:w="100" w:type="dxa"/>
              <w:left w:w="100" w:type="dxa"/>
              <w:bottom w:w="100" w:type="dxa"/>
              <w:right w:w="100" w:type="dxa"/>
            </w:tcMar>
          </w:tcPr>
          <w:p w14:paraId="3996A732" w14:textId="77777777" w:rsidR="00C052FC" w:rsidRPr="00D57E40" w:rsidRDefault="00C052FC" w:rsidP="006A246D">
            <w:pPr>
              <w:pStyle w:val="Tablebodytext"/>
              <w:spacing w:before="20" w:after="20"/>
              <w:rPr>
                <w:lang w:val="en-GB"/>
              </w:rPr>
            </w:pPr>
            <w:r w:rsidRPr="00D57E40">
              <w:rPr>
                <w:lang w:val="en-GB"/>
              </w:rPr>
              <w:t>Peacock Charitable Trust</w:t>
            </w:r>
          </w:p>
        </w:tc>
      </w:tr>
      <w:tr w:rsidR="00C052FC" w:rsidRPr="00D57E40" w14:paraId="37862955" w14:textId="77777777" w:rsidTr="00960C9A">
        <w:tc>
          <w:tcPr>
            <w:tcW w:w="4678" w:type="dxa"/>
            <w:tcMar>
              <w:top w:w="100" w:type="dxa"/>
              <w:left w:w="100" w:type="dxa"/>
              <w:bottom w:w="100" w:type="dxa"/>
              <w:right w:w="100" w:type="dxa"/>
            </w:tcMar>
          </w:tcPr>
          <w:p w14:paraId="7DCAA96A" w14:textId="77777777" w:rsidR="00C052FC" w:rsidRPr="00D57E40" w:rsidRDefault="00C052FC" w:rsidP="006A246D">
            <w:pPr>
              <w:pStyle w:val="Tablebodytext"/>
              <w:spacing w:before="20" w:after="20"/>
              <w:rPr>
                <w:lang w:val="en-GB"/>
              </w:rPr>
            </w:pPr>
            <w:r w:rsidRPr="00D57E40">
              <w:rPr>
                <w:lang w:val="en-GB"/>
              </w:rPr>
              <w:t>Rachel Charitable Trust</w:t>
            </w:r>
          </w:p>
        </w:tc>
        <w:tc>
          <w:tcPr>
            <w:tcW w:w="4678" w:type="dxa"/>
            <w:tcMar>
              <w:top w:w="100" w:type="dxa"/>
              <w:left w:w="100" w:type="dxa"/>
              <w:bottom w:w="100" w:type="dxa"/>
              <w:right w:w="100" w:type="dxa"/>
            </w:tcMar>
          </w:tcPr>
          <w:p w14:paraId="62D243F6" w14:textId="77777777" w:rsidR="00C052FC" w:rsidRPr="00D57E40" w:rsidRDefault="00C052FC" w:rsidP="006A246D">
            <w:pPr>
              <w:pStyle w:val="Tablebodytext"/>
              <w:spacing w:before="20" w:after="20"/>
              <w:rPr>
                <w:lang w:val="en-GB"/>
              </w:rPr>
            </w:pPr>
            <w:r w:rsidRPr="00D57E40">
              <w:rPr>
                <w:lang w:val="en-GB"/>
              </w:rPr>
              <w:t>R S Macdonald Charitable Trust</w:t>
            </w:r>
          </w:p>
        </w:tc>
      </w:tr>
      <w:tr w:rsidR="00C052FC" w:rsidRPr="00D57E40" w14:paraId="027D540A" w14:textId="77777777" w:rsidTr="00960C9A">
        <w:tc>
          <w:tcPr>
            <w:tcW w:w="4678" w:type="dxa"/>
            <w:tcMar>
              <w:top w:w="100" w:type="dxa"/>
              <w:left w:w="100" w:type="dxa"/>
              <w:bottom w:w="100" w:type="dxa"/>
              <w:right w:w="100" w:type="dxa"/>
            </w:tcMar>
          </w:tcPr>
          <w:p w14:paraId="30EC6A1C" w14:textId="77777777" w:rsidR="00C052FC" w:rsidRPr="00D57E40" w:rsidRDefault="00C052FC" w:rsidP="006A246D">
            <w:pPr>
              <w:pStyle w:val="Tablebodytext"/>
              <w:spacing w:before="20" w:after="20"/>
              <w:rPr>
                <w:lang w:val="en-GB"/>
              </w:rPr>
            </w:pPr>
            <w:r w:rsidRPr="00D57E40">
              <w:rPr>
                <w:lang w:val="en-GB"/>
              </w:rPr>
              <w:t>Resolution Trust</w:t>
            </w:r>
          </w:p>
        </w:tc>
        <w:tc>
          <w:tcPr>
            <w:tcW w:w="4678" w:type="dxa"/>
            <w:tcMar>
              <w:top w:w="100" w:type="dxa"/>
              <w:left w:w="100" w:type="dxa"/>
              <w:bottom w:w="100" w:type="dxa"/>
              <w:right w:w="100" w:type="dxa"/>
            </w:tcMar>
          </w:tcPr>
          <w:p w14:paraId="78AF91E7" w14:textId="77777777" w:rsidR="00C052FC" w:rsidRPr="00D57E40" w:rsidRDefault="00C052FC" w:rsidP="006A246D">
            <w:pPr>
              <w:pStyle w:val="Tablebodytext"/>
              <w:spacing w:before="20" w:after="20"/>
              <w:rPr>
                <w:lang w:val="en-GB"/>
              </w:rPr>
            </w:pPr>
            <w:r w:rsidRPr="00D57E40">
              <w:rPr>
                <w:lang w:val="en-GB"/>
              </w:rPr>
              <w:t>Restore Our Planet</w:t>
            </w:r>
          </w:p>
        </w:tc>
      </w:tr>
      <w:tr w:rsidR="00C052FC" w:rsidRPr="00D57E40" w14:paraId="08E31E1F" w14:textId="77777777" w:rsidTr="00960C9A">
        <w:tc>
          <w:tcPr>
            <w:tcW w:w="4678" w:type="dxa"/>
            <w:tcMar>
              <w:top w:w="100" w:type="dxa"/>
              <w:left w:w="100" w:type="dxa"/>
              <w:bottom w:w="100" w:type="dxa"/>
              <w:right w:w="100" w:type="dxa"/>
            </w:tcMar>
          </w:tcPr>
          <w:p w14:paraId="1D0DC6B2" w14:textId="77777777" w:rsidR="00C052FC" w:rsidRPr="00D57E40" w:rsidRDefault="00C052FC" w:rsidP="006A246D">
            <w:pPr>
              <w:pStyle w:val="Tablebodytext"/>
              <w:spacing w:before="20" w:after="20"/>
              <w:rPr>
                <w:lang w:val="en-GB"/>
              </w:rPr>
            </w:pPr>
            <w:r w:rsidRPr="00D57E40">
              <w:rPr>
                <w:lang w:val="en-GB"/>
              </w:rPr>
              <w:t>Rhodes Trust</w:t>
            </w:r>
          </w:p>
        </w:tc>
        <w:tc>
          <w:tcPr>
            <w:tcW w:w="4678" w:type="dxa"/>
            <w:tcMar>
              <w:top w:w="100" w:type="dxa"/>
              <w:left w:w="100" w:type="dxa"/>
              <w:bottom w:w="100" w:type="dxa"/>
              <w:right w:w="100" w:type="dxa"/>
            </w:tcMar>
          </w:tcPr>
          <w:p w14:paraId="348C63F3" w14:textId="77777777" w:rsidR="00C052FC" w:rsidRPr="00D57E40" w:rsidRDefault="00C052FC" w:rsidP="006A246D">
            <w:pPr>
              <w:pStyle w:val="Tablebodytext"/>
              <w:spacing w:before="20" w:after="20"/>
              <w:rPr>
                <w:lang w:val="en-GB"/>
              </w:rPr>
            </w:pPr>
            <w:r w:rsidRPr="00D57E40">
              <w:rPr>
                <w:lang w:val="en-GB"/>
              </w:rPr>
              <w:t>Reuben Foundation</w:t>
            </w:r>
          </w:p>
        </w:tc>
      </w:tr>
      <w:tr w:rsidR="00C052FC" w:rsidRPr="00D57E40" w14:paraId="2E2994B8" w14:textId="77777777" w:rsidTr="00960C9A">
        <w:tc>
          <w:tcPr>
            <w:tcW w:w="4678" w:type="dxa"/>
            <w:tcMar>
              <w:top w:w="100" w:type="dxa"/>
              <w:left w:w="100" w:type="dxa"/>
              <w:bottom w:w="100" w:type="dxa"/>
              <w:right w:w="100" w:type="dxa"/>
            </w:tcMar>
          </w:tcPr>
          <w:p w14:paraId="0C07519F" w14:textId="77777777" w:rsidR="00C052FC" w:rsidRPr="00D57E40" w:rsidRDefault="00C052FC" w:rsidP="006A246D">
            <w:pPr>
              <w:pStyle w:val="Tablebodytext"/>
              <w:spacing w:before="20" w:after="20"/>
              <w:rPr>
                <w:lang w:val="en-GB"/>
              </w:rPr>
            </w:pPr>
            <w:r w:rsidRPr="00D57E40">
              <w:rPr>
                <w:lang w:val="en-GB"/>
              </w:rPr>
              <w:t>Rotary Foundation of the United Kingdom</w:t>
            </w:r>
          </w:p>
        </w:tc>
        <w:tc>
          <w:tcPr>
            <w:tcW w:w="4678" w:type="dxa"/>
            <w:tcMar>
              <w:top w:w="100" w:type="dxa"/>
              <w:left w:w="100" w:type="dxa"/>
              <w:bottom w:w="100" w:type="dxa"/>
              <w:right w:w="100" w:type="dxa"/>
            </w:tcMar>
          </w:tcPr>
          <w:p w14:paraId="0FD309BF" w14:textId="77777777" w:rsidR="00C052FC" w:rsidRPr="00D57E40" w:rsidRDefault="00C052FC" w:rsidP="006A246D">
            <w:pPr>
              <w:pStyle w:val="Tablebodytext"/>
              <w:spacing w:before="20" w:after="20"/>
              <w:rPr>
                <w:lang w:val="en-GB"/>
              </w:rPr>
            </w:pPr>
            <w:r w:rsidRPr="00D57E40">
              <w:rPr>
                <w:lang w:val="en-GB"/>
              </w:rPr>
              <w:t>Rufford Foundation</w:t>
            </w:r>
          </w:p>
        </w:tc>
      </w:tr>
      <w:tr w:rsidR="00C052FC" w:rsidRPr="00D57E40" w14:paraId="3843B267" w14:textId="77777777" w:rsidTr="00960C9A">
        <w:tc>
          <w:tcPr>
            <w:tcW w:w="4678" w:type="dxa"/>
            <w:tcMar>
              <w:top w:w="100" w:type="dxa"/>
              <w:left w:w="100" w:type="dxa"/>
              <w:bottom w:w="100" w:type="dxa"/>
              <w:right w:w="100" w:type="dxa"/>
            </w:tcMar>
          </w:tcPr>
          <w:p w14:paraId="0C3B1064" w14:textId="77777777" w:rsidR="00C052FC" w:rsidRPr="00D57E40" w:rsidRDefault="00C052FC" w:rsidP="006A246D">
            <w:pPr>
              <w:pStyle w:val="Tablebodytext"/>
              <w:spacing w:before="20" w:after="20"/>
              <w:rPr>
                <w:lang w:val="en-GB"/>
              </w:rPr>
            </w:pPr>
            <w:r w:rsidRPr="00D57E40">
              <w:rPr>
                <w:lang w:val="en-GB"/>
              </w:rPr>
              <w:t>Royal Navy and Royal Marines Charity</w:t>
            </w:r>
          </w:p>
        </w:tc>
        <w:tc>
          <w:tcPr>
            <w:tcW w:w="4678" w:type="dxa"/>
            <w:tcMar>
              <w:top w:w="100" w:type="dxa"/>
              <w:left w:w="100" w:type="dxa"/>
              <w:bottom w:w="100" w:type="dxa"/>
              <w:right w:w="100" w:type="dxa"/>
            </w:tcMar>
          </w:tcPr>
          <w:p w14:paraId="50F092FC" w14:textId="77777777" w:rsidR="00C052FC" w:rsidRPr="00D57E40" w:rsidRDefault="00C052FC" w:rsidP="006A246D">
            <w:pPr>
              <w:pStyle w:val="Tablebodytext"/>
              <w:spacing w:before="20" w:after="20"/>
              <w:rPr>
                <w:lang w:val="en-GB"/>
              </w:rPr>
            </w:pPr>
            <w:r w:rsidRPr="00D57E40">
              <w:rPr>
                <w:lang w:val="en-GB"/>
              </w:rPr>
              <w:t>S F Foundation</w:t>
            </w:r>
          </w:p>
        </w:tc>
      </w:tr>
      <w:tr w:rsidR="00C052FC" w:rsidRPr="00D57E40" w14:paraId="49AFE657" w14:textId="77777777" w:rsidTr="00960C9A">
        <w:tc>
          <w:tcPr>
            <w:tcW w:w="4678" w:type="dxa"/>
            <w:tcMar>
              <w:top w:w="100" w:type="dxa"/>
              <w:left w:w="100" w:type="dxa"/>
              <w:bottom w:w="100" w:type="dxa"/>
              <w:right w:w="100" w:type="dxa"/>
            </w:tcMar>
          </w:tcPr>
          <w:p w14:paraId="181FDFA1" w14:textId="77777777" w:rsidR="00C052FC" w:rsidRPr="00D57E40" w:rsidRDefault="00C052FC" w:rsidP="006A246D">
            <w:pPr>
              <w:pStyle w:val="Tablebodytext"/>
              <w:spacing w:before="20" w:after="20"/>
              <w:rPr>
                <w:lang w:val="en-GB"/>
              </w:rPr>
            </w:pPr>
            <w:r w:rsidRPr="00D57E40">
              <w:rPr>
                <w:lang w:val="en-GB"/>
              </w:rPr>
              <w:t>Scottish Catholic International Aid Fund</w:t>
            </w:r>
          </w:p>
        </w:tc>
        <w:tc>
          <w:tcPr>
            <w:tcW w:w="4678" w:type="dxa"/>
            <w:tcMar>
              <w:top w:w="100" w:type="dxa"/>
              <w:left w:w="100" w:type="dxa"/>
              <w:bottom w:w="100" w:type="dxa"/>
              <w:right w:w="100" w:type="dxa"/>
            </w:tcMar>
          </w:tcPr>
          <w:p w14:paraId="19D2DE89" w14:textId="6AB92B10" w:rsidR="00C052FC" w:rsidRPr="00D57E40" w:rsidRDefault="00C052FC" w:rsidP="006A246D">
            <w:pPr>
              <w:pStyle w:val="Tablebodytext"/>
              <w:spacing w:before="20" w:after="20"/>
              <w:rPr>
                <w:lang w:val="en-GB"/>
              </w:rPr>
            </w:pPr>
            <w:r w:rsidRPr="00D57E40">
              <w:rPr>
                <w:lang w:val="en-GB"/>
              </w:rPr>
              <w:t>St John</w:t>
            </w:r>
            <w:r w:rsidR="001B473D" w:rsidRPr="00D57E40">
              <w:rPr>
                <w:lang w:val="en-GB"/>
              </w:rPr>
              <w:t>’</w:t>
            </w:r>
            <w:r w:rsidRPr="00D57E40">
              <w:rPr>
                <w:lang w:val="en-GB"/>
              </w:rPr>
              <w:t>s Foundation</w:t>
            </w:r>
          </w:p>
        </w:tc>
      </w:tr>
      <w:tr w:rsidR="00C052FC" w:rsidRPr="00D57E40" w14:paraId="29C827B2" w14:textId="77777777" w:rsidTr="00960C9A">
        <w:tc>
          <w:tcPr>
            <w:tcW w:w="4678" w:type="dxa"/>
            <w:shd w:val="clear" w:color="auto" w:fill="FFF2CC"/>
            <w:tcMar>
              <w:top w:w="100" w:type="dxa"/>
              <w:left w:w="100" w:type="dxa"/>
              <w:bottom w:w="100" w:type="dxa"/>
              <w:right w:w="100" w:type="dxa"/>
            </w:tcMar>
          </w:tcPr>
          <w:p w14:paraId="7C2476C3" w14:textId="77777777" w:rsidR="00C052FC" w:rsidRPr="00D57E40" w:rsidRDefault="00C052FC" w:rsidP="006A246D">
            <w:pPr>
              <w:pStyle w:val="Tablebodytext"/>
              <w:spacing w:before="20" w:after="20"/>
              <w:rPr>
                <w:lang w:val="en-GB"/>
              </w:rPr>
            </w:pPr>
            <w:r w:rsidRPr="00D57E40">
              <w:rPr>
                <w:lang w:val="en-GB"/>
              </w:rPr>
              <w:t>Steve Morgan Foundation</w:t>
            </w:r>
          </w:p>
        </w:tc>
        <w:tc>
          <w:tcPr>
            <w:tcW w:w="4678" w:type="dxa"/>
            <w:tcMar>
              <w:top w:w="100" w:type="dxa"/>
              <w:left w:w="100" w:type="dxa"/>
              <w:bottom w:w="100" w:type="dxa"/>
              <w:right w:w="100" w:type="dxa"/>
            </w:tcMar>
          </w:tcPr>
          <w:p w14:paraId="1DED0AE8" w14:textId="77777777" w:rsidR="00C052FC" w:rsidRPr="00D57E40" w:rsidRDefault="00C052FC" w:rsidP="006A246D">
            <w:pPr>
              <w:pStyle w:val="Tablebodytext"/>
              <w:spacing w:before="20" w:after="20"/>
              <w:rPr>
                <w:lang w:val="en-GB"/>
              </w:rPr>
            </w:pPr>
            <w:r w:rsidRPr="00D57E40">
              <w:rPr>
                <w:lang w:val="en-GB"/>
              </w:rPr>
              <w:t>Steel Charitable Trust</w:t>
            </w:r>
          </w:p>
        </w:tc>
      </w:tr>
      <w:tr w:rsidR="00C052FC" w:rsidRPr="00D57E40" w14:paraId="338D922E" w14:textId="77777777" w:rsidTr="00960C9A">
        <w:tc>
          <w:tcPr>
            <w:tcW w:w="4678" w:type="dxa"/>
            <w:shd w:val="clear" w:color="auto" w:fill="FFF2CC"/>
            <w:tcMar>
              <w:top w:w="100" w:type="dxa"/>
              <w:left w:w="100" w:type="dxa"/>
              <w:bottom w:w="100" w:type="dxa"/>
              <w:right w:w="100" w:type="dxa"/>
            </w:tcMar>
          </w:tcPr>
          <w:p w14:paraId="7EA7A117" w14:textId="77777777" w:rsidR="00C052FC" w:rsidRPr="00D57E40" w:rsidRDefault="00C052FC" w:rsidP="006A246D">
            <w:pPr>
              <w:pStyle w:val="Tablebodytext"/>
              <w:spacing w:before="20" w:after="20"/>
              <w:rPr>
                <w:lang w:val="en-GB"/>
              </w:rPr>
            </w:pPr>
            <w:r w:rsidRPr="00D57E40">
              <w:rPr>
                <w:lang w:val="en-GB"/>
              </w:rPr>
              <w:t>Swire Charitable Trust</w:t>
            </w:r>
          </w:p>
        </w:tc>
        <w:tc>
          <w:tcPr>
            <w:tcW w:w="4678" w:type="dxa"/>
            <w:shd w:val="clear" w:color="auto" w:fill="FFF2CC"/>
            <w:tcMar>
              <w:top w:w="100" w:type="dxa"/>
              <w:left w:w="100" w:type="dxa"/>
              <w:bottom w:w="100" w:type="dxa"/>
              <w:right w:w="100" w:type="dxa"/>
            </w:tcMar>
          </w:tcPr>
          <w:p w14:paraId="7FDBEFDB" w14:textId="77777777" w:rsidR="00C052FC" w:rsidRPr="00D57E40" w:rsidRDefault="00C052FC" w:rsidP="006A246D">
            <w:pPr>
              <w:pStyle w:val="Tablebodytext"/>
              <w:spacing w:before="20" w:after="20"/>
              <w:rPr>
                <w:lang w:val="en-GB"/>
              </w:rPr>
            </w:pPr>
            <w:r w:rsidRPr="00D57E40">
              <w:rPr>
                <w:lang w:val="en-GB"/>
              </w:rPr>
              <w:t>Steve Morgan Foundation</w:t>
            </w:r>
          </w:p>
        </w:tc>
      </w:tr>
      <w:tr w:rsidR="00C052FC" w:rsidRPr="00D57E40" w14:paraId="2DBB8304" w14:textId="77777777" w:rsidTr="00960C9A">
        <w:tc>
          <w:tcPr>
            <w:tcW w:w="4678" w:type="dxa"/>
            <w:tcMar>
              <w:top w:w="100" w:type="dxa"/>
              <w:left w:w="100" w:type="dxa"/>
              <w:bottom w:w="100" w:type="dxa"/>
              <w:right w:w="100" w:type="dxa"/>
            </w:tcMar>
          </w:tcPr>
          <w:p w14:paraId="592DBEA9" w14:textId="77777777" w:rsidR="00C052FC" w:rsidRPr="00D57E40" w:rsidRDefault="00C052FC" w:rsidP="006A246D">
            <w:pPr>
              <w:pStyle w:val="Tablebodytext"/>
              <w:spacing w:before="20" w:after="20"/>
              <w:rPr>
                <w:lang w:val="en-GB"/>
              </w:rPr>
            </w:pPr>
            <w:r w:rsidRPr="00D57E40">
              <w:rPr>
                <w:lang w:val="en-GB"/>
              </w:rPr>
              <w:t>The Becht Family Charitable Trust</w:t>
            </w:r>
          </w:p>
        </w:tc>
        <w:tc>
          <w:tcPr>
            <w:tcW w:w="4678" w:type="dxa"/>
            <w:tcMar>
              <w:top w:w="100" w:type="dxa"/>
              <w:left w:w="100" w:type="dxa"/>
              <w:bottom w:w="100" w:type="dxa"/>
              <w:right w:w="100" w:type="dxa"/>
            </w:tcMar>
          </w:tcPr>
          <w:p w14:paraId="4AF82BF7" w14:textId="77777777" w:rsidR="00C052FC" w:rsidRPr="00D57E40" w:rsidRDefault="00C052FC" w:rsidP="006A246D">
            <w:pPr>
              <w:pStyle w:val="Tablebodytext"/>
              <w:spacing w:before="20" w:after="20"/>
              <w:rPr>
                <w:lang w:val="en-GB"/>
              </w:rPr>
            </w:pPr>
            <w:r w:rsidRPr="00D57E40">
              <w:rPr>
                <w:lang w:val="en-GB"/>
              </w:rPr>
              <w:t>Stewards Company Ltd</w:t>
            </w:r>
          </w:p>
        </w:tc>
      </w:tr>
      <w:tr w:rsidR="00C052FC" w:rsidRPr="00D57E40" w14:paraId="5421ABE4" w14:textId="77777777" w:rsidTr="00960C9A">
        <w:tc>
          <w:tcPr>
            <w:tcW w:w="4678" w:type="dxa"/>
            <w:tcMar>
              <w:top w:w="100" w:type="dxa"/>
              <w:left w:w="100" w:type="dxa"/>
              <w:bottom w:w="100" w:type="dxa"/>
              <w:right w:w="100" w:type="dxa"/>
            </w:tcMar>
          </w:tcPr>
          <w:p w14:paraId="0D9DF398" w14:textId="77777777" w:rsidR="00C052FC" w:rsidRPr="00D57E40" w:rsidRDefault="00C052FC" w:rsidP="006A246D">
            <w:pPr>
              <w:pStyle w:val="Tablebodytext"/>
              <w:spacing w:before="20" w:after="20"/>
              <w:rPr>
                <w:lang w:val="en-GB"/>
              </w:rPr>
            </w:pPr>
            <w:r w:rsidRPr="00D57E40">
              <w:rPr>
                <w:lang w:val="en-GB"/>
              </w:rPr>
              <w:t>The Charles Hayward Foundation</w:t>
            </w:r>
          </w:p>
        </w:tc>
        <w:tc>
          <w:tcPr>
            <w:tcW w:w="4678" w:type="dxa"/>
            <w:tcMar>
              <w:top w:w="100" w:type="dxa"/>
              <w:left w:w="100" w:type="dxa"/>
              <w:bottom w:w="100" w:type="dxa"/>
              <w:right w:w="100" w:type="dxa"/>
            </w:tcMar>
          </w:tcPr>
          <w:p w14:paraId="7F96B81A" w14:textId="77777777" w:rsidR="00C052FC" w:rsidRPr="00D57E40" w:rsidRDefault="00C052FC" w:rsidP="006A246D">
            <w:pPr>
              <w:pStyle w:val="Tablebodytext"/>
              <w:spacing w:before="20" w:after="20"/>
              <w:rPr>
                <w:lang w:val="en-GB"/>
              </w:rPr>
            </w:pPr>
            <w:r w:rsidRPr="00D57E40">
              <w:rPr>
                <w:lang w:val="en-GB"/>
              </w:rPr>
              <w:t>Stoneygate Trust</w:t>
            </w:r>
          </w:p>
        </w:tc>
      </w:tr>
      <w:tr w:rsidR="00C052FC" w:rsidRPr="00D57E40" w14:paraId="3DB83392" w14:textId="77777777" w:rsidTr="00960C9A">
        <w:tc>
          <w:tcPr>
            <w:tcW w:w="4678" w:type="dxa"/>
            <w:tcMar>
              <w:top w:w="100" w:type="dxa"/>
              <w:left w:w="100" w:type="dxa"/>
              <w:bottom w:w="100" w:type="dxa"/>
              <w:right w:w="100" w:type="dxa"/>
            </w:tcMar>
          </w:tcPr>
          <w:p w14:paraId="2ACC19C7" w14:textId="77777777" w:rsidR="00C052FC" w:rsidRPr="00D57E40" w:rsidRDefault="00C052FC" w:rsidP="006A246D">
            <w:pPr>
              <w:pStyle w:val="Tablebodytext"/>
              <w:spacing w:before="20" w:after="20"/>
              <w:rPr>
                <w:lang w:val="en-GB"/>
              </w:rPr>
            </w:pPr>
            <w:r w:rsidRPr="00D57E40">
              <w:rPr>
                <w:lang w:val="en-GB"/>
              </w:rPr>
              <w:t>The Charles Wolfson Charitable Trust</w:t>
            </w:r>
          </w:p>
        </w:tc>
        <w:tc>
          <w:tcPr>
            <w:tcW w:w="4678" w:type="dxa"/>
            <w:shd w:val="clear" w:color="auto" w:fill="FFF2CC"/>
            <w:tcMar>
              <w:top w:w="100" w:type="dxa"/>
              <w:left w:w="100" w:type="dxa"/>
              <w:bottom w:w="100" w:type="dxa"/>
              <w:right w:w="100" w:type="dxa"/>
            </w:tcMar>
          </w:tcPr>
          <w:p w14:paraId="7305B9DC" w14:textId="77777777" w:rsidR="00C052FC" w:rsidRPr="00D57E40" w:rsidRDefault="00C052FC" w:rsidP="006A246D">
            <w:pPr>
              <w:pStyle w:val="Tablebodytext"/>
              <w:spacing w:before="20" w:after="20"/>
              <w:rPr>
                <w:lang w:val="en-GB"/>
              </w:rPr>
            </w:pPr>
            <w:r w:rsidRPr="00D57E40">
              <w:rPr>
                <w:lang w:val="en-GB"/>
              </w:rPr>
              <w:t>Swire Charitable Trust</w:t>
            </w:r>
          </w:p>
        </w:tc>
      </w:tr>
      <w:tr w:rsidR="00C052FC" w:rsidRPr="00D57E40" w14:paraId="2950788E" w14:textId="77777777" w:rsidTr="00960C9A">
        <w:tc>
          <w:tcPr>
            <w:tcW w:w="4678" w:type="dxa"/>
            <w:tcMar>
              <w:top w:w="100" w:type="dxa"/>
              <w:left w:w="100" w:type="dxa"/>
              <w:bottom w:w="100" w:type="dxa"/>
              <w:right w:w="100" w:type="dxa"/>
            </w:tcMar>
          </w:tcPr>
          <w:p w14:paraId="5E9F2B40" w14:textId="77777777" w:rsidR="00C052FC" w:rsidRPr="00D57E40" w:rsidRDefault="00C052FC" w:rsidP="006A246D">
            <w:pPr>
              <w:pStyle w:val="Tablebodytext"/>
              <w:spacing w:before="20" w:after="20"/>
              <w:rPr>
                <w:lang w:val="en-GB"/>
              </w:rPr>
            </w:pPr>
            <w:r w:rsidRPr="00D57E40">
              <w:rPr>
                <w:lang w:val="en-GB"/>
              </w:rPr>
              <w:t>The Desmond Foundation (formerly RD Crusaders Foundation)</w:t>
            </w:r>
          </w:p>
        </w:tc>
        <w:tc>
          <w:tcPr>
            <w:tcW w:w="4678" w:type="dxa"/>
            <w:tcMar>
              <w:top w:w="100" w:type="dxa"/>
              <w:left w:w="100" w:type="dxa"/>
              <w:bottom w:w="100" w:type="dxa"/>
              <w:right w:w="100" w:type="dxa"/>
            </w:tcMar>
          </w:tcPr>
          <w:p w14:paraId="1B4B0D78" w14:textId="77777777" w:rsidR="00C052FC" w:rsidRPr="00D57E40" w:rsidRDefault="00C052FC" w:rsidP="006A246D">
            <w:pPr>
              <w:pStyle w:val="Tablebodytext"/>
              <w:spacing w:before="20" w:after="20"/>
              <w:rPr>
                <w:lang w:val="en-GB"/>
              </w:rPr>
            </w:pPr>
            <w:r w:rsidRPr="00D57E40">
              <w:rPr>
                <w:lang w:val="en-GB"/>
              </w:rPr>
              <w:t>The Hunter Foundation</w:t>
            </w:r>
          </w:p>
        </w:tc>
      </w:tr>
      <w:tr w:rsidR="00C052FC" w:rsidRPr="00D57E40" w14:paraId="6A78408F" w14:textId="77777777" w:rsidTr="00960C9A">
        <w:tc>
          <w:tcPr>
            <w:tcW w:w="4678" w:type="dxa"/>
            <w:tcMar>
              <w:top w:w="100" w:type="dxa"/>
              <w:left w:w="100" w:type="dxa"/>
              <w:bottom w:w="100" w:type="dxa"/>
              <w:right w:w="100" w:type="dxa"/>
            </w:tcMar>
          </w:tcPr>
          <w:p w14:paraId="0F2DAFC3" w14:textId="77777777" w:rsidR="00C052FC" w:rsidRPr="00D57E40" w:rsidRDefault="00C052FC" w:rsidP="006A246D">
            <w:pPr>
              <w:pStyle w:val="Tablebodytext"/>
              <w:spacing w:before="20" w:after="20"/>
              <w:rPr>
                <w:lang w:val="en-GB"/>
              </w:rPr>
            </w:pPr>
            <w:r w:rsidRPr="00D57E40">
              <w:rPr>
                <w:lang w:val="en-GB"/>
              </w:rPr>
              <w:t>The Dr Mortimer and Theresa Sackler Foundation</w:t>
            </w:r>
          </w:p>
        </w:tc>
        <w:tc>
          <w:tcPr>
            <w:tcW w:w="4678" w:type="dxa"/>
            <w:tcMar>
              <w:top w:w="100" w:type="dxa"/>
              <w:left w:w="100" w:type="dxa"/>
              <w:bottom w:w="100" w:type="dxa"/>
              <w:right w:w="100" w:type="dxa"/>
            </w:tcMar>
          </w:tcPr>
          <w:p w14:paraId="66BC8CF3" w14:textId="77777777" w:rsidR="00C052FC" w:rsidRPr="00D57E40" w:rsidRDefault="00C052FC" w:rsidP="006A246D">
            <w:pPr>
              <w:pStyle w:val="Tablebodytext"/>
              <w:spacing w:before="20" w:after="20"/>
              <w:rPr>
                <w:lang w:val="en-GB"/>
              </w:rPr>
            </w:pPr>
            <w:r w:rsidRPr="00D57E40">
              <w:rPr>
                <w:lang w:val="en-GB"/>
              </w:rPr>
              <w:t>Tolkien Trust</w:t>
            </w:r>
          </w:p>
        </w:tc>
      </w:tr>
      <w:tr w:rsidR="00C052FC" w:rsidRPr="00D57E40" w14:paraId="386AF3FC" w14:textId="77777777" w:rsidTr="00960C9A">
        <w:tc>
          <w:tcPr>
            <w:tcW w:w="4678" w:type="dxa"/>
            <w:tcMar>
              <w:top w:w="100" w:type="dxa"/>
              <w:left w:w="100" w:type="dxa"/>
              <w:bottom w:w="100" w:type="dxa"/>
              <w:right w:w="100" w:type="dxa"/>
            </w:tcMar>
          </w:tcPr>
          <w:p w14:paraId="22519893" w14:textId="77777777" w:rsidR="00C052FC" w:rsidRPr="00D57E40" w:rsidRDefault="00C052FC" w:rsidP="006A246D">
            <w:pPr>
              <w:pStyle w:val="Tablebodytext"/>
              <w:spacing w:before="20" w:after="20"/>
              <w:rPr>
                <w:lang w:val="en-GB"/>
              </w:rPr>
            </w:pPr>
            <w:r w:rsidRPr="00D57E40">
              <w:rPr>
                <w:lang w:val="en-GB"/>
              </w:rPr>
              <w:t>The Goldman Sachs Charitable Gift Fund (UK)</w:t>
            </w:r>
          </w:p>
        </w:tc>
        <w:tc>
          <w:tcPr>
            <w:tcW w:w="4678" w:type="dxa"/>
            <w:tcMar>
              <w:top w:w="100" w:type="dxa"/>
              <w:left w:w="100" w:type="dxa"/>
              <w:bottom w:w="100" w:type="dxa"/>
              <w:right w:w="100" w:type="dxa"/>
            </w:tcMar>
          </w:tcPr>
          <w:p w14:paraId="2F570516" w14:textId="77777777" w:rsidR="00C052FC" w:rsidRPr="00D57E40" w:rsidRDefault="00C052FC" w:rsidP="006A246D">
            <w:pPr>
              <w:pStyle w:val="Tablebodytext"/>
              <w:spacing w:before="20" w:after="20"/>
              <w:rPr>
                <w:lang w:val="en-GB"/>
              </w:rPr>
            </w:pPr>
            <w:r w:rsidRPr="00D57E40">
              <w:rPr>
                <w:lang w:val="en-GB"/>
              </w:rPr>
              <w:t>Walcot Educational Foundation</w:t>
            </w:r>
          </w:p>
        </w:tc>
      </w:tr>
      <w:tr w:rsidR="00C052FC" w:rsidRPr="00D57E40" w14:paraId="71558E21" w14:textId="77777777" w:rsidTr="00960C9A">
        <w:tc>
          <w:tcPr>
            <w:tcW w:w="4678" w:type="dxa"/>
            <w:tcMar>
              <w:top w:w="100" w:type="dxa"/>
              <w:left w:w="100" w:type="dxa"/>
              <w:bottom w:w="100" w:type="dxa"/>
              <w:right w:w="100" w:type="dxa"/>
            </w:tcMar>
          </w:tcPr>
          <w:p w14:paraId="7A1EDFF6" w14:textId="77777777" w:rsidR="00C052FC" w:rsidRPr="00D57E40" w:rsidRDefault="00C052FC" w:rsidP="006A246D">
            <w:pPr>
              <w:pStyle w:val="Tablebodytext"/>
              <w:spacing w:before="20" w:after="20"/>
              <w:rPr>
                <w:lang w:val="en-GB"/>
              </w:rPr>
            </w:pPr>
            <w:r w:rsidRPr="00D57E40">
              <w:rPr>
                <w:lang w:val="en-GB"/>
              </w:rPr>
              <w:t>The James Dyson Foundation</w:t>
            </w:r>
          </w:p>
        </w:tc>
        <w:tc>
          <w:tcPr>
            <w:tcW w:w="4678" w:type="dxa"/>
            <w:tcMar>
              <w:top w:w="100" w:type="dxa"/>
              <w:left w:w="100" w:type="dxa"/>
              <w:bottom w:w="100" w:type="dxa"/>
              <w:right w:w="100" w:type="dxa"/>
            </w:tcMar>
          </w:tcPr>
          <w:p w14:paraId="0D82E345" w14:textId="77777777" w:rsidR="00C052FC" w:rsidRPr="00D57E40" w:rsidRDefault="00C052FC" w:rsidP="006A246D">
            <w:pPr>
              <w:pStyle w:val="Tablebodytext"/>
              <w:spacing w:before="20" w:after="20"/>
              <w:rPr>
                <w:lang w:val="en-GB"/>
              </w:rPr>
            </w:pPr>
            <w:r w:rsidRPr="00D57E40">
              <w:rPr>
                <w:lang w:val="en-GB"/>
              </w:rPr>
              <w:t>Wolfson Foundation</w:t>
            </w:r>
          </w:p>
        </w:tc>
      </w:tr>
      <w:tr w:rsidR="00C052FC" w:rsidRPr="00D57E40" w14:paraId="4DB8BD32" w14:textId="77777777" w:rsidTr="00960C9A">
        <w:tc>
          <w:tcPr>
            <w:tcW w:w="4678" w:type="dxa"/>
            <w:tcMar>
              <w:top w:w="100" w:type="dxa"/>
              <w:left w:w="100" w:type="dxa"/>
              <w:bottom w:w="100" w:type="dxa"/>
              <w:right w:w="100" w:type="dxa"/>
            </w:tcMar>
          </w:tcPr>
          <w:p w14:paraId="7A3A6D70" w14:textId="77777777" w:rsidR="00C052FC" w:rsidRPr="00D57E40" w:rsidRDefault="00C052FC" w:rsidP="006A246D">
            <w:pPr>
              <w:pStyle w:val="Tablebodytext"/>
              <w:spacing w:before="20" w:after="20"/>
              <w:rPr>
                <w:lang w:val="en-GB"/>
              </w:rPr>
            </w:pPr>
            <w:r w:rsidRPr="00D57E40">
              <w:rPr>
                <w:lang w:val="en-GB"/>
              </w:rPr>
              <w:t>The Michael Bishop Foundation</w:t>
            </w:r>
          </w:p>
        </w:tc>
        <w:tc>
          <w:tcPr>
            <w:tcW w:w="4678" w:type="dxa"/>
            <w:tcMar>
              <w:top w:w="100" w:type="dxa"/>
              <w:left w:w="100" w:type="dxa"/>
              <w:bottom w:w="100" w:type="dxa"/>
              <w:right w:w="100" w:type="dxa"/>
            </w:tcMar>
          </w:tcPr>
          <w:p w14:paraId="2E855FCB" w14:textId="77777777" w:rsidR="00C052FC" w:rsidRPr="00D57E40" w:rsidRDefault="00C052FC" w:rsidP="006A246D">
            <w:pPr>
              <w:pStyle w:val="Tablebodytext"/>
              <w:spacing w:before="20" w:after="20"/>
              <w:rPr>
                <w:lang w:val="en-GB"/>
              </w:rPr>
            </w:pPr>
            <w:r w:rsidRPr="00D57E40">
              <w:rPr>
                <w:lang w:val="en-GB"/>
              </w:rPr>
              <w:t>Womankind (Worldwide) Limited</w:t>
            </w:r>
          </w:p>
        </w:tc>
      </w:tr>
      <w:tr w:rsidR="00C052FC" w:rsidRPr="00D57E40" w14:paraId="1DD0B7B6" w14:textId="77777777" w:rsidTr="00960C9A">
        <w:tc>
          <w:tcPr>
            <w:tcW w:w="4678" w:type="dxa"/>
            <w:tcMar>
              <w:top w:w="100" w:type="dxa"/>
              <w:left w:w="100" w:type="dxa"/>
              <w:bottom w:w="100" w:type="dxa"/>
              <w:right w:w="100" w:type="dxa"/>
            </w:tcMar>
          </w:tcPr>
          <w:p w14:paraId="433F07D2" w14:textId="77777777" w:rsidR="00C052FC" w:rsidRPr="00D57E40" w:rsidRDefault="00C052FC" w:rsidP="006A246D">
            <w:pPr>
              <w:pStyle w:val="Tablebodytext"/>
              <w:spacing w:before="20" w:after="20"/>
              <w:rPr>
                <w:lang w:val="en-GB"/>
              </w:rPr>
            </w:pPr>
            <w:r w:rsidRPr="00D57E40">
              <w:rPr>
                <w:lang w:val="en-GB"/>
              </w:rPr>
              <w:t>The Northwood Charitable Trust</w:t>
            </w:r>
          </w:p>
        </w:tc>
        <w:tc>
          <w:tcPr>
            <w:tcW w:w="4678" w:type="dxa"/>
            <w:tcMar>
              <w:top w:w="100" w:type="dxa"/>
              <w:left w:w="100" w:type="dxa"/>
              <w:bottom w:w="100" w:type="dxa"/>
              <w:right w:w="100" w:type="dxa"/>
            </w:tcMar>
          </w:tcPr>
          <w:p w14:paraId="641BE944" w14:textId="4A84434F" w:rsidR="00C052FC" w:rsidRPr="00D57E40" w:rsidRDefault="00C052FC" w:rsidP="006A246D">
            <w:pPr>
              <w:pStyle w:val="Tablebodytext"/>
              <w:spacing w:before="20" w:after="20"/>
              <w:rPr>
                <w:lang w:val="en-GB"/>
              </w:rPr>
            </w:pPr>
            <w:r w:rsidRPr="00D57E40">
              <w:rPr>
                <w:lang w:val="en-GB"/>
              </w:rPr>
              <w:t>World Children</w:t>
            </w:r>
            <w:r w:rsidR="001B473D" w:rsidRPr="00D57E40">
              <w:rPr>
                <w:lang w:val="en-GB"/>
              </w:rPr>
              <w:t>’</w:t>
            </w:r>
            <w:r w:rsidRPr="00D57E40">
              <w:rPr>
                <w:lang w:val="en-GB"/>
              </w:rPr>
              <w:t>s Fund</w:t>
            </w:r>
          </w:p>
        </w:tc>
      </w:tr>
      <w:tr w:rsidR="00C052FC" w:rsidRPr="00D57E40" w14:paraId="0F746792" w14:textId="77777777" w:rsidTr="00960C9A">
        <w:tc>
          <w:tcPr>
            <w:tcW w:w="4678" w:type="dxa"/>
            <w:tcMar>
              <w:top w:w="100" w:type="dxa"/>
              <w:left w:w="100" w:type="dxa"/>
              <w:bottom w:w="100" w:type="dxa"/>
              <w:right w:w="100" w:type="dxa"/>
            </w:tcMar>
          </w:tcPr>
          <w:p w14:paraId="6B248B12" w14:textId="77777777" w:rsidR="00C052FC" w:rsidRPr="00D57E40" w:rsidRDefault="00C052FC" w:rsidP="006A246D">
            <w:pPr>
              <w:pStyle w:val="Tablebodytext"/>
              <w:spacing w:before="20" w:after="20"/>
              <w:rPr>
                <w:lang w:val="en-GB"/>
              </w:rPr>
            </w:pPr>
            <w:r w:rsidRPr="00D57E40">
              <w:rPr>
                <w:lang w:val="en-GB"/>
              </w:rPr>
              <w:t>The Ogden Trust</w:t>
            </w:r>
          </w:p>
        </w:tc>
        <w:tc>
          <w:tcPr>
            <w:tcW w:w="4678" w:type="dxa"/>
            <w:shd w:val="clear" w:color="auto" w:fill="FFF2CC"/>
            <w:tcMar>
              <w:top w:w="100" w:type="dxa"/>
              <w:left w:w="100" w:type="dxa"/>
              <w:bottom w:w="100" w:type="dxa"/>
              <w:right w:w="100" w:type="dxa"/>
            </w:tcMar>
          </w:tcPr>
          <w:p w14:paraId="73F81617" w14:textId="77777777" w:rsidR="00C052FC" w:rsidRPr="00D57E40" w:rsidRDefault="00C052FC" w:rsidP="006A246D">
            <w:pPr>
              <w:pStyle w:val="Tablebodytext"/>
              <w:spacing w:before="20" w:after="20"/>
              <w:rPr>
                <w:lang w:val="en-GB"/>
              </w:rPr>
            </w:pPr>
            <w:r w:rsidRPr="00D57E40">
              <w:rPr>
                <w:lang w:val="en-GB"/>
              </w:rPr>
              <w:t>Zurich Community Trust (UK)</w:t>
            </w:r>
          </w:p>
        </w:tc>
      </w:tr>
      <w:tr w:rsidR="00C052FC" w:rsidRPr="00D57E40" w14:paraId="77C0F819" w14:textId="77777777" w:rsidTr="00960C9A">
        <w:tc>
          <w:tcPr>
            <w:tcW w:w="4678" w:type="dxa"/>
            <w:tcMar>
              <w:top w:w="100" w:type="dxa"/>
              <w:left w:w="100" w:type="dxa"/>
              <w:bottom w:w="100" w:type="dxa"/>
              <w:right w:w="100" w:type="dxa"/>
            </w:tcMar>
          </w:tcPr>
          <w:p w14:paraId="7FB5FF36" w14:textId="77777777" w:rsidR="00C052FC" w:rsidRPr="00D57E40" w:rsidRDefault="00C052FC" w:rsidP="006A246D">
            <w:pPr>
              <w:pStyle w:val="Tablebodytext"/>
              <w:spacing w:before="20" w:after="20"/>
              <w:rPr>
                <w:lang w:val="en-GB"/>
              </w:rPr>
            </w:pPr>
            <w:r w:rsidRPr="00D57E40">
              <w:rPr>
                <w:lang w:val="en-GB"/>
              </w:rPr>
              <w:t>The Raphael Freshwater Memorial Association Ltd</w:t>
            </w:r>
          </w:p>
        </w:tc>
        <w:tc>
          <w:tcPr>
            <w:tcW w:w="4678" w:type="dxa"/>
            <w:shd w:val="clear" w:color="auto" w:fill="auto"/>
            <w:tcMar>
              <w:top w:w="100" w:type="dxa"/>
              <w:left w:w="100" w:type="dxa"/>
              <w:bottom w:w="100" w:type="dxa"/>
              <w:right w:w="100" w:type="dxa"/>
            </w:tcMar>
          </w:tcPr>
          <w:p w14:paraId="040CBD25" w14:textId="77777777" w:rsidR="00C052FC" w:rsidRPr="00D57E40" w:rsidRDefault="00C052FC" w:rsidP="006A246D">
            <w:pPr>
              <w:pStyle w:val="Tablebodytext"/>
              <w:spacing w:before="20" w:after="20"/>
              <w:rPr>
                <w:lang w:val="en-GB"/>
              </w:rPr>
            </w:pPr>
          </w:p>
        </w:tc>
      </w:tr>
      <w:tr w:rsidR="00C052FC" w:rsidRPr="00D57E40" w14:paraId="553BC6BA" w14:textId="77777777" w:rsidTr="00960C9A">
        <w:tc>
          <w:tcPr>
            <w:tcW w:w="4678" w:type="dxa"/>
            <w:tcMar>
              <w:top w:w="100" w:type="dxa"/>
              <w:left w:w="100" w:type="dxa"/>
              <w:bottom w:w="100" w:type="dxa"/>
              <w:right w:w="100" w:type="dxa"/>
            </w:tcMar>
          </w:tcPr>
          <w:p w14:paraId="40FAD81C" w14:textId="77777777" w:rsidR="00C052FC" w:rsidRPr="00D57E40" w:rsidRDefault="00C052FC" w:rsidP="006A246D">
            <w:pPr>
              <w:pStyle w:val="Tablebodytext"/>
              <w:spacing w:before="20" w:after="20"/>
              <w:rPr>
                <w:lang w:val="en-GB"/>
              </w:rPr>
            </w:pPr>
            <w:r w:rsidRPr="00D57E40">
              <w:rPr>
                <w:lang w:val="en-GB"/>
              </w:rPr>
              <w:t>The Roddick Foundation</w:t>
            </w:r>
          </w:p>
        </w:tc>
        <w:tc>
          <w:tcPr>
            <w:tcW w:w="4678" w:type="dxa"/>
            <w:shd w:val="clear" w:color="auto" w:fill="auto"/>
            <w:tcMar>
              <w:top w:w="100" w:type="dxa"/>
              <w:left w:w="100" w:type="dxa"/>
              <w:bottom w:w="100" w:type="dxa"/>
              <w:right w:w="100" w:type="dxa"/>
            </w:tcMar>
          </w:tcPr>
          <w:p w14:paraId="72417BEA" w14:textId="77777777" w:rsidR="00C052FC" w:rsidRPr="00D57E40" w:rsidRDefault="00C052FC" w:rsidP="006A246D">
            <w:pPr>
              <w:pStyle w:val="Tablebodytext"/>
              <w:spacing w:before="20" w:after="20"/>
              <w:rPr>
                <w:lang w:val="en-GB"/>
              </w:rPr>
            </w:pPr>
          </w:p>
        </w:tc>
      </w:tr>
      <w:tr w:rsidR="00C052FC" w:rsidRPr="00D57E40" w14:paraId="1E80423B" w14:textId="77777777" w:rsidTr="00960C9A">
        <w:tc>
          <w:tcPr>
            <w:tcW w:w="4678" w:type="dxa"/>
            <w:tcMar>
              <w:top w:w="100" w:type="dxa"/>
              <w:left w:w="100" w:type="dxa"/>
              <w:bottom w:w="100" w:type="dxa"/>
              <w:right w:w="100" w:type="dxa"/>
            </w:tcMar>
          </w:tcPr>
          <w:p w14:paraId="7143BE2F" w14:textId="77777777" w:rsidR="00C052FC" w:rsidRPr="00D57E40" w:rsidRDefault="00C052FC" w:rsidP="006A246D">
            <w:pPr>
              <w:pStyle w:val="Tablebodytext"/>
              <w:spacing w:before="20" w:after="20"/>
              <w:rPr>
                <w:lang w:val="en-GB"/>
              </w:rPr>
            </w:pPr>
            <w:r w:rsidRPr="00D57E40">
              <w:rPr>
                <w:lang w:val="en-GB"/>
              </w:rPr>
              <w:t>Volant Charitable Trust</w:t>
            </w:r>
          </w:p>
        </w:tc>
        <w:tc>
          <w:tcPr>
            <w:tcW w:w="4678" w:type="dxa"/>
            <w:shd w:val="clear" w:color="auto" w:fill="auto"/>
            <w:tcMar>
              <w:top w:w="100" w:type="dxa"/>
              <w:left w:w="100" w:type="dxa"/>
              <w:bottom w:w="100" w:type="dxa"/>
              <w:right w:w="100" w:type="dxa"/>
            </w:tcMar>
          </w:tcPr>
          <w:p w14:paraId="4EE41180" w14:textId="77777777" w:rsidR="00C052FC" w:rsidRPr="00D57E40" w:rsidRDefault="00C052FC" w:rsidP="006A246D">
            <w:pPr>
              <w:pStyle w:val="Tablebodytext"/>
              <w:spacing w:before="20" w:after="20"/>
              <w:rPr>
                <w:lang w:val="en-GB"/>
              </w:rPr>
            </w:pPr>
          </w:p>
        </w:tc>
      </w:tr>
      <w:tr w:rsidR="00C052FC" w:rsidRPr="00D57E40" w14:paraId="5A55212D" w14:textId="77777777" w:rsidTr="00960C9A">
        <w:tc>
          <w:tcPr>
            <w:tcW w:w="4678" w:type="dxa"/>
            <w:tcMar>
              <w:top w:w="100" w:type="dxa"/>
              <w:left w:w="100" w:type="dxa"/>
              <w:bottom w:w="100" w:type="dxa"/>
              <w:right w:w="100" w:type="dxa"/>
            </w:tcMar>
          </w:tcPr>
          <w:p w14:paraId="39798609" w14:textId="77777777" w:rsidR="00C052FC" w:rsidRPr="00D57E40" w:rsidRDefault="00C052FC" w:rsidP="006A246D">
            <w:pPr>
              <w:pStyle w:val="Tablebodytext"/>
              <w:spacing w:before="20" w:after="20"/>
              <w:rPr>
                <w:lang w:val="en-GB"/>
              </w:rPr>
            </w:pPr>
            <w:r w:rsidRPr="00D57E40">
              <w:rPr>
                <w:lang w:val="en-GB"/>
              </w:rPr>
              <w:t>Yesamach Levav</w:t>
            </w:r>
          </w:p>
        </w:tc>
        <w:tc>
          <w:tcPr>
            <w:tcW w:w="4678" w:type="dxa"/>
            <w:shd w:val="clear" w:color="auto" w:fill="auto"/>
            <w:tcMar>
              <w:top w:w="100" w:type="dxa"/>
              <w:left w:w="100" w:type="dxa"/>
              <w:bottom w:w="100" w:type="dxa"/>
              <w:right w:w="100" w:type="dxa"/>
            </w:tcMar>
          </w:tcPr>
          <w:p w14:paraId="0617CE61" w14:textId="77777777" w:rsidR="00C052FC" w:rsidRPr="00D57E40" w:rsidRDefault="00C052FC" w:rsidP="006A246D">
            <w:pPr>
              <w:pStyle w:val="Tablebodytext"/>
              <w:spacing w:before="20" w:after="20"/>
              <w:rPr>
                <w:lang w:val="en-GB"/>
              </w:rPr>
            </w:pPr>
          </w:p>
        </w:tc>
      </w:tr>
      <w:tr w:rsidR="00C052FC" w:rsidRPr="00D57E40" w14:paraId="0DD30850" w14:textId="77777777" w:rsidTr="00960C9A">
        <w:tc>
          <w:tcPr>
            <w:tcW w:w="4678" w:type="dxa"/>
            <w:tcMar>
              <w:top w:w="100" w:type="dxa"/>
              <w:left w:w="100" w:type="dxa"/>
              <w:bottom w:w="100" w:type="dxa"/>
              <w:right w:w="100" w:type="dxa"/>
            </w:tcMar>
          </w:tcPr>
          <w:p w14:paraId="0EE68F32" w14:textId="77777777" w:rsidR="00C052FC" w:rsidRPr="00D57E40" w:rsidRDefault="00C052FC" w:rsidP="006A246D">
            <w:pPr>
              <w:pStyle w:val="Tablebodytext"/>
              <w:spacing w:before="20" w:after="20"/>
              <w:rPr>
                <w:lang w:val="en-GB"/>
              </w:rPr>
            </w:pPr>
            <w:r w:rsidRPr="00D57E40">
              <w:rPr>
                <w:lang w:val="en-GB"/>
              </w:rPr>
              <w:t>Zochonis Charitable Trust</w:t>
            </w:r>
          </w:p>
        </w:tc>
        <w:tc>
          <w:tcPr>
            <w:tcW w:w="4678" w:type="dxa"/>
            <w:shd w:val="clear" w:color="auto" w:fill="auto"/>
            <w:tcMar>
              <w:top w:w="100" w:type="dxa"/>
              <w:left w:w="100" w:type="dxa"/>
              <w:bottom w:w="100" w:type="dxa"/>
              <w:right w:w="100" w:type="dxa"/>
            </w:tcMar>
          </w:tcPr>
          <w:p w14:paraId="3E102E75" w14:textId="77777777" w:rsidR="00C052FC" w:rsidRPr="00D57E40" w:rsidRDefault="00C052FC" w:rsidP="006A246D">
            <w:pPr>
              <w:pStyle w:val="Tablebodytext"/>
              <w:spacing w:before="20" w:after="20"/>
              <w:rPr>
                <w:lang w:val="en-GB"/>
              </w:rPr>
            </w:pPr>
          </w:p>
        </w:tc>
      </w:tr>
      <w:tr w:rsidR="00C052FC" w:rsidRPr="00D57E40" w14:paraId="750E6A00" w14:textId="77777777" w:rsidTr="00960C9A">
        <w:tc>
          <w:tcPr>
            <w:tcW w:w="4678" w:type="dxa"/>
            <w:shd w:val="clear" w:color="auto" w:fill="FFF2CC"/>
            <w:tcMar>
              <w:top w:w="100" w:type="dxa"/>
              <w:left w:w="100" w:type="dxa"/>
              <w:bottom w:w="100" w:type="dxa"/>
              <w:right w:w="100" w:type="dxa"/>
            </w:tcMar>
          </w:tcPr>
          <w:p w14:paraId="73F29550" w14:textId="77777777" w:rsidR="00C052FC" w:rsidRPr="00D57E40" w:rsidRDefault="00C052FC" w:rsidP="006A246D">
            <w:pPr>
              <w:pStyle w:val="Tablebodytext"/>
              <w:spacing w:before="20" w:after="20"/>
              <w:rPr>
                <w:lang w:val="en-GB"/>
              </w:rPr>
            </w:pPr>
            <w:r w:rsidRPr="00D57E40">
              <w:rPr>
                <w:lang w:val="en-GB"/>
              </w:rPr>
              <w:t>Zurich Community Trust (UK)</w:t>
            </w:r>
          </w:p>
        </w:tc>
        <w:tc>
          <w:tcPr>
            <w:tcW w:w="4678" w:type="dxa"/>
            <w:shd w:val="clear" w:color="auto" w:fill="auto"/>
            <w:tcMar>
              <w:top w:w="100" w:type="dxa"/>
              <w:left w:w="100" w:type="dxa"/>
              <w:bottom w:w="100" w:type="dxa"/>
              <w:right w:w="100" w:type="dxa"/>
            </w:tcMar>
          </w:tcPr>
          <w:p w14:paraId="3C571D5E" w14:textId="77777777" w:rsidR="00C052FC" w:rsidRPr="00D57E40" w:rsidRDefault="00C052FC" w:rsidP="006A246D">
            <w:pPr>
              <w:pStyle w:val="Tablebodytext"/>
              <w:spacing w:before="20" w:after="20"/>
              <w:rPr>
                <w:lang w:val="en-GB"/>
              </w:rPr>
            </w:pPr>
          </w:p>
        </w:tc>
      </w:tr>
    </w:tbl>
    <w:p w14:paraId="15AE2DF0" w14:textId="77777777" w:rsidR="00B64869" w:rsidRPr="00251A42" w:rsidRDefault="00B64869" w:rsidP="00251A42"/>
    <w:p w14:paraId="65C53A06" w14:textId="77777777" w:rsidR="00B64869" w:rsidRDefault="00B64869">
      <w:pPr>
        <w:spacing w:line="240" w:lineRule="auto"/>
        <w:rPr>
          <w:b/>
          <w:sz w:val="28"/>
          <w:szCs w:val="28"/>
          <w:lang w:val="en-GB"/>
        </w:rPr>
      </w:pPr>
      <w:r>
        <w:rPr>
          <w:lang w:val="en-GB"/>
        </w:rPr>
        <w:br w:type="page"/>
      </w:r>
    </w:p>
    <w:p w14:paraId="4A5AB72E" w14:textId="56250888" w:rsidR="0052726F" w:rsidRPr="00D57E40" w:rsidRDefault="0052726F" w:rsidP="00292B32">
      <w:pPr>
        <w:pStyle w:val="Heading3"/>
        <w:rPr>
          <w:lang w:val="en-GB"/>
        </w:rPr>
      </w:pPr>
      <w:r w:rsidRPr="00D57E40">
        <w:rPr>
          <w:lang w:val="en-GB"/>
        </w:rPr>
        <w:t>Funders Group</w:t>
      </w:r>
    </w:p>
    <w:p w14:paraId="43F8FAD5" w14:textId="46AC716A" w:rsidR="0052726F" w:rsidRPr="00D57E40" w:rsidRDefault="0052726F" w:rsidP="001D73B9">
      <w:pPr>
        <w:pStyle w:val="Text"/>
        <w:rPr>
          <w:lang w:val="en-GB"/>
        </w:rPr>
      </w:pPr>
      <w:r w:rsidRPr="00D57E40">
        <w:rPr>
          <w:lang w:val="en-GB"/>
        </w:rPr>
        <w:t xml:space="preserve">In Year Two, three foundations joined the Funders Group. One of them </w:t>
      </w:r>
      <w:r w:rsidR="00497E24" w:rsidRPr="00D57E40">
        <w:rPr>
          <w:lang w:val="en-GB"/>
        </w:rPr>
        <w:t>–</w:t>
      </w:r>
      <w:r w:rsidRPr="00D57E40">
        <w:rPr>
          <w:lang w:val="en-GB"/>
        </w:rPr>
        <w:t xml:space="preserve"> Indigo Trust </w:t>
      </w:r>
      <w:r w:rsidR="00497E24" w:rsidRPr="00D57E40">
        <w:rPr>
          <w:lang w:val="en-GB"/>
        </w:rPr>
        <w:t>–</w:t>
      </w:r>
      <w:r w:rsidRPr="00D57E40">
        <w:rPr>
          <w:lang w:val="en-GB"/>
        </w:rPr>
        <w:t xml:space="preserve"> had been in the random selection in Year One.</w:t>
      </w:r>
    </w:p>
    <w:tbl>
      <w:tblPr>
        <w:tblW w:w="935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628"/>
        <w:gridCol w:w="4728"/>
      </w:tblGrid>
      <w:tr w:rsidR="0052726F" w:rsidRPr="00D57E40" w14:paraId="7111FE14" w14:textId="77777777" w:rsidTr="00D734B6">
        <w:trPr>
          <w:trHeight w:val="29"/>
          <w:tblHeader/>
        </w:trPr>
        <w:tc>
          <w:tcPr>
            <w:tcW w:w="4628" w:type="dxa"/>
            <w:shd w:val="clear" w:color="auto" w:fill="F2BA9C"/>
            <w:tcMar>
              <w:top w:w="100" w:type="dxa"/>
              <w:left w:w="100" w:type="dxa"/>
              <w:bottom w:w="100" w:type="dxa"/>
              <w:right w:w="100" w:type="dxa"/>
            </w:tcMar>
          </w:tcPr>
          <w:p w14:paraId="41BB9C8A" w14:textId="77777777" w:rsidR="0052726F" w:rsidRPr="00D57E40" w:rsidRDefault="0052726F" w:rsidP="00EB2A37">
            <w:pPr>
              <w:pStyle w:val="Tablehead"/>
              <w:rPr>
                <w:lang w:val="en-GB"/>
              </w:rPr>
            </w:pPr>
            <w:r w:rsidRPr="00D57E40">
              <w:rPr>
                <w:lang w:val="en-GB"/>
              </w:rPr>
              <w:t>Year One</w:t>
            </w:r>
          </w:p>
        </w:tc>
        <w:tc>
          <w:tcPr>
            <w:tcW w:w="4728" w:type="dxa"/>
            <w:shd w:val="clear" w:color="auto" w:fill="F2BA9C"/>
            <w:tcMar>
              <w:top w:w="100" w:type="dxa"/>
              <w:left w:w="100" w:type="dxa"/>
              <w:bottom w:w="100" w:type="dxa"/>
              <w:right w:w="100" w:type="dxa"/>
            </w:tcMar>
          </w:tcPr>
          <w:p w14:paraId="557127D5" w14:textId="77777777" w:rsidR="0052726F" w:rsidRPr="00D57E40" w:rsidRDefault="0052726F" w:rsidP="00EB2A37">
            <w:pPr>
              <w:pStyle w:val="Tablehead"/>
              <w:rPr>
                <w:lang w:val="en-GB"/>
              </w:rPr>
            </w:pPr>
            <w:r w:rsidRPr="00D57E40">
              <w:rPr>
                <w:lang w:val="en-GB"/>
              </w:rPr>
              <w:t xml:space="preserve">Year Two </w:t>
            </w:r>
          </w:p>
        </w:tc>
      </w:tr>
      <w:tr w:rsidR="0052726F" w:rsidRPr="00D57E40" w14:paraId="0F838214" w14:textId="77777777" w:rsidTr="00D734B6">
        <w:trPr>
          <w:trHeight w:val="520"/>
        </w:trPr>
        <w:tc>
          <w:tcPr>
            <w:tcW w:w="4628" w:type="dxa"/>
            <w:shd w:val="clear" w:color="auto" w:fill="FFF2CC"/>
            <w:tcMar>
              <w:top w:w="40" w:type="dxa"/>
              <w:left w:w="40" w:type="dxa"/>
              <w:bottom w:w="40" w:type="dxa"/>
              <w:right w:w="40" w:type="dxa"/>
            </w:tcMar>
            <w:vAlign w:val="bottom"/>
          </w:tcPr>
          <w:p w14:paraId="5A4D2E17" w14:textId="77777777" w:rsidR="0052726F" w:rsidRPr="00D57E40" w:rsidRDefault="0052726F" w:rsidP="006A246D">
            <w:pPr>
              <w:pStyle w:val="Tablebodytext"/>
              <w:spacing w:before="20" w:after="20"/>
              <w:rPr>
                <w:lang w:val="en-GB"/>
              </w:rPr>
            </w:pPr>
            <w:r w:rsidRPr="00D57E40">
              <w:rPr>
                <w:lang w:val="en-GB"/>
              </w:rPr>
              <w:t>Barrow Cadbury Trust</w:t>
            </w:r>
          </w:p>
        </w:tc>
        <w:tc>
          <w:tcPr>
            <w:tcW w:w="4728" w:type="dxa"/>
            <w:shd w:val="clear" w:color="auto" w:fill="FFF2CC"/>
            <w:tcMar>
              <w:top w:w="40" w:type="dxa"/>
              <w:left w:w="40" w:type="dxa"/>
              <w:bottom w:w="40" w:type="dxa"/>
              <w:right w:w="40" w:type="dxa"/>
            </w:tcMar>
            <w:vAlign w:val="bottom"/>
          </w:tcPr>
          <w:p w14:paraId="5DEE06B0" w14:textId="77777777" w:rsidR="0052726F" w:rsidRPr="00D57E40" w:rsidRDefault="0052726F" w:rsidP="006A246D">
            <w:pPr>
              <w:pStyle w:val="Tablebodytext"/>
              <w:spacing w:before="20" w:after="20"/>
              <w:rPr>
                <w:lang w:val="en-GB"/>
              </w:rPr>
            </w:pPr>
            <w:r w:rsidRPr="00D57E40">
              <w:rPr>
                <w:lang w:val="en-GB"/>
              </w:rPr>
              <w:t>Barrow Cadbury Trust</w:t>
            </w:r>
          </w:p>
        </w:tc>
      </w:tr>
      <w:tr w:rsidR="0052726F" w:rsidRPr="00D57E40" w14:paraId="2F78B1A9" w14:textId="77777777" w:rsidTr="00D734B6">
        <w:trPr>
          <w:trHeight w:val="520"/>
        </w:trPr>
        <w:tc>
          <w:tcPr>
            <w:tcW w:w="4628" w:type="dxa"/>
            <w:shd w:val="clear" w:color="auto" w:fill="FFF2CC"/>
            <w:tcMar>
              <w:top w:w="40" w:type="dxa"/>
              <w:left w:w="40" w:type="dxa"/>
              <w:bottom w:w="40" w:type="dxa"/>
              <w:right w:w="40" w:type="dxa"/>
            </w:tcMar>
            <w:vAlign w:val="bottom"/>
          </w:tcPr>
          <w:p w14:paraId="43220192" w14:textId="77777777" w:rsidR="0052726F" w:rsidRPr="00D57E40" w:rsidRDefault="0052726F" w:rsidP="006A246D">
            <w:pPr>
              <w:pStyle w:val="Tablebodytext"/>
              <w:spacing w:before="20" w:after="20"/>
              <w:rPr>
                <w:lang w:val="en-GB"/>
              </w:rPr>
            </w:pPr>
            <w:r w:rsidRPr="00D57E40">
              <w:rPr>
                <w:lang w:val="en-GB"/>
              </w:rPr>
              <w:t>Blagrave Trust</w:t>
            </w:r>
          </w:p>
        </w:tc>
        <w:tc>
          <w:tcPr>
            <w:tcW w:w="4728" w:type="dxa"/>
            <w:shd w:val="clear" w:color="auto" w:fill="FFF2CC"/>
            <w:tcMar>
              <w:top w:w="40" w:type="dxa"/>
              <w:left w:w="40" w:type="dxa"/>
              <w:bottom w:w="40" w:type="dxa"/>
              <w:right w:w="40" w:type="dxa"/>
            </w:tcMar>
            <w:vAlign w:val="bottom"/>
          </w:tcPr>
          <w:p w14:paraId="0AA322BF" w14:textId="77777777" w:rsidR="0052726F" w:rsidRPr="00D57E40" w:rsidRDefault="0052726F" w:rsidP="006A246D">
            <w:pPr>
              <w:pStyle w:val="Tablebodytext"/>
              <w:spacing w:before="20" w:after="20"/>
              <w:rPr>
                <w:lang w:val="en-GB"/>
              </w:rPr>
            </w:pPr>
            <w:r w:rsidRPr="00D57E40">
              <w:rPr>
                <w:lang w:val="en-GB"/>
              </w:rPr>
              <w:t>Blagrave Trust</w:t>
            </w:r>
          </w:p>
        </w:tc>
      </w:tr>
      <w:tr w:rsidR="0052726F" w:rsidRPr="00D57E40" w14:paraId="33D050E5" w14:textId="77777777" w:rsidTr="00D734B6">
        <w:trPr>
          <w:trHeight w:val="520"/>
        </w:trPr>
        <w:tc>
          <w:tcPr>
            <w:tcW w:w="4628" w:type="dxa"/>
            <w:shd w:val="clear" w:color="auto" w:fill="FFF2CC"/>
            <w:tcMar>
              <w:top w:w="40" w:type="dxa"/>
              <w:left w:w="40" w:type="dxa"/>
              <w:bottom w:w="40" w:type="dxa"/>
              <w:right w:w="40" w:type="dxa"/>
            </w:tcMar>
            <w:vAlign w:val="bottom"/>
          </w:tcPr>
          <w:p w14:paraId="444463AE" w14:textId="6DA9537C" w:rsidR="0052726F" w:rsidRPr="00D57E40" w:rsidRDefault="00EC38AA" w:rsidP="006A246D">
            <w:pPr>
              <w:pStyle w:val="Tablebodytext"/>
              <w:spacing w:before="20" w:after="20"/>
              <w:rPr>
                <w:lang w:val="en-GB"/>
              </w:rPr>
            </w:pPr>
            <w:r w:rsidRPr="00D57E40">
              <w:rPr>
                <w:lang w:val="en-GB"/>
              </w:rPr>
              <w:t>Esmée</w:t>
            </w:r>
            <w:r w:rsidR="0052726F" w:rsidRPr="00D57E40">
              <w:rPr>
                <w:lang w:val="en-GB"/>
              </w:rPr>
              <w:t xml:space="preserve"> Fairbairn Foundation</w:t>
            </w:r>
          </w:p>
        </w:tc>
        <w:tc>
          <w:tcPr>
            <w:tcW w:w="4728" w:type="dxa"/>
            <w:tcMar>
              <w:top w:w="40" w:type="dxa"/>
              <w:left w:w="40" w:type="dxa"/>
              <w:bottom w:w="40" w:type="dxa"/>
              <w:right w:w="40" w:type="dxa"/>
            </w:tcMar>
            <w:vAlign w:val="bottom"/>
          </w:tcPr>
          <w:p w14:paraId="0EB0E866" w14:textId="77777777" w:rsidR="0052726F" w:rsidRPr="00D57E40" w:rsidRDefault="0052726F" w:rsidP="006A246D">
            <w:pPr>
              <w:pStyle w:val="Tablebodytext"/>
              <w:spacing w:before="20" w:after="20"/>
              <w:rPr>
                <w:lang w:val="en-GB"/>
              </w:rPr>
            </w:pPr>
            <w:r w:rsidRPr="00D57E40">
              <w:rPr>
                <w:lang w:val="en-GB"/>
              </w:rPr>
              <w:t>City Bridge Trust</w:t>
            </w:r>
          </w:p>
        </w:tc>
      </w:tr>
      <w:tr w:rsidR="0052726F" w:rsidRPr="00D57E40" w14:paraId="0B1083B7" w14:textId="77777777" w:rsidTr="00D734B6">
        <w:trPr>
          <w:trHeight w:val="520"/>
        </w:trPr>
        <w:tc>
          <w:tcPr>
            <w:tcW w:w="4628" w:type="dxa"/>
            <w:shd w:val="clear" w:color="auto" w:fill="FFF2CC"/>
            <w:tcMar>
              <w:top w:w="40" w:type="dxa"/>
              <w:left w:w="40" w:type="dxa"/>
              <w:bottom w:w="40" w:type="dxa"/>
              <w:right w:w="40" w:type="dxa"/>
            </w:tcMar>
            <w:vAlign w:val="bottom"/>
          </w:tcPr>
          <w:p w14:paraId="59BC31BD" w14:textId="77777777" w:rsidR="0052726F" w:rsidRPr="00D57E40" w:rsidRDefault="0052726F" w:rsidP="006A246D">
            <w:pPr>
              <w:pStyle w:val="Tablebodytext"/>
              <w:spacing w:before="20" w:after="20"/>
              <w:rPr>
                <w:lang w:val="en-GB"/>
              </w:rPr>
            </w:pPr>
            <w:r w:rsidRPr="00D57E40">
              <w:rPr>
                <w:lang w:val="en-GB"/>
              </w:rPr>
              <w:t>Friends Provident Foundation</w:t>
            </w:r>
          </w:p>
        </w:tc>
        <w:tc>
          <w:tcPr>
            <w:tcW w:w="4728" w:type="dxa"/>
            <w:shd w:val="clear" w:color="auto" w:fill="FFF2CC"/>
            <w:tcMar>
              <w:top w:w="40" w:type="dxa"/>
              <w:left w:w="40" w:type="dxa"/>
              <w:bottom w:w="40" w:type="dxa"/>
              <w:right w:w="40" w:type="dxa"/>
            </w:tcMar>
            <w:vAlign w:val="bottom"/>
          </w:tcPr>
          <w:p w14:paraId="23CD039E" w14:textId="373A29B4" w:rsidR="0052726F" w:rsidRPr="00D57E40" w:rsidRDefault="00EC38AA" w:rsidP="006A246D">
            <w:pPr>
              <w:pStyle w:val="Tablebodytext"/>
              <w:spacing w:before="20" w:after="20"/>
              <w:rPr>
                <w:lang w:val="en-GB"/>
              </w:rPr>
            </w:pPr>
            <w:r w:rsidRPr="00D57E40">
              <w:rPr>
                <w:lang w:val="en-GB"/>
              </w:rPr>
              <w:t>Esmée</w:t>
            </w:r>
            <w:r w:rsidR="0052726F" w:rsidRPr="00D57E40">
              <w:rPr>
                <w:lang w:val="en-GB"/>
              </w:rPr>
              <w:t xml:space="preserve"> Fairbairn Foundation</w:t>
            </w:r>
          </w:p>
        </w:tc>
      </w:tr>
      <w:tr w:rsidR="0052726F" w:rsidRPr="00D57E40" w14:paraId="41E01303" w14:textId="77777777" w:rsidTr="00D734B6">
        <w:trPr>
          <w:trHeight w:val="520"/>
        </w:trPr>
        <w:tc>
          <w:tcPr>
            <w:tcW w:w="4628" w:type="dxa"/>
            <w:shd w:val="clear" w:color="auto" w:fill="FFF2CC"/>
            <w:tcMar>
              <w:top w:w="40" w:type="dxa"/>
              <w:left w:w="40" w:type="dxa"/>
              <w:bottom w:w="40" w:type="dxa"/>
              <w:right w:w="40" w:type="dxa"/>
            </w:tcMar>
            <w:vAlign w:val="bottom"/>
          </w:tcPr>
          <w:p w14:paraId="1399C99E" w14:textId="77777777" w:rsidR="0052726F" w:rsidRPr="00D57E40" w:rsidRDefault="0052726F" w:rsidP="006A246D">
            <w:pPr>
              <w:pStyle w:val="Tablebodytext"/>
              <w:spacing w:before="20" w:after="20"/>
              <w:rPr>
                <w:lang w:val="en-GB"/>
              </w:rPr>
            </w:pPr>
            <w:r w:rsidRPr="00D57E40">
              <w:rPr>
                <w:lang w:val="en-GB"/>
              </w:rPr>
              <w:t>John Ellerman Foundation</w:t>
            </w:r>
          </w:p>
        </w:tc>
        <w:tc>
          <w:tcPr>
            <w:tcW w:w="4728" w:type="dxa"/>
            <w:shd w:val="clear" w:color="auto" w:fill="FFF2CC"/>
            <w:tcMar>
              <w:top w:w="40" w:type="dxa"/>
              <w:left w:w="40" w:type="dxa"/>
              <w:bottom w:w="40" w:type="dxa"/>
              <w:right w:w="40" w:type="dxa"/>
            </w:tcMar>
            <w:vAlign w:val="bottom"/>
          </w:tcPr>
          <w:p w14:paraId="0DD8667A" w14:textId="77777777" w:rsidR="0052726F" w:rsidRPr="00D57E40" w:rsidRDefault="0052726F" w:rsidP="006A246D">
            <w:pPr>
              <w:pStyle w:val="Tablebodytext"/>
              <w:spacing w:before="20" w:after="20"/>
              <w:rPr>
                <w:lang w:val="en-GB"/>
              </w:rPr>
            </w:pPr>
            <w:r w:rsidRPr="00D57E40">
              <w:rPr>
                <w:lang w:val="en-GB"/>
              </w:rPr>
              <w:t>Friends Provident Foundation</w:t>
            </w:r>
          </w:p>
        </w:tc>
      </w:tr>
      <w:tr w:rsidR="0052726F" w:rsidRPr="00D57E40" w14:paraId="60035586" w14:textId="77777777" w:rsidTr="00D734B6">
        <w:trPr>
          <w:trHeight w:val="520"/>
        </w:trPr>
        <w:tc>
          <w:tcPr>
            <w:tcW w:w="4628" w:type="dxa"/>
            <w:shd w:val="clear" w:color="auto" w:fill="FFF2CC"/>
            <w:tcMar>
              <w:top w:w="40" w:type="dxa"/>
              <w:left w:w="40" w:type="dxa"/>
              <w:bottom w:w="40" w:type="dxa"/>
              <w:right w:w="40" w:type="dxa"/>
            </w:tcMar>
            <w:vAlign w:val="bottom"/>
          </w:tcPr>
          <w:p w14:paraId="4C4638E0" w14:textId="77777777" w:rsidR="0052726F" w:rsidRPr="00D57E40" w:rsidRDefault="0052726F" w:rsidP="006A246D">
            <w:pPr>
              <w:pStyle w:val="Tablebodytext"/>
              <w:spacing w:before="20" w:after="20"/>
              <w:rPr>
                <w:lang w:val="en-GB"/>
              </w:rPr>
            </w:pPr>
            <w:r w:rsidRPr="00D57E40">
              <w:rPr>
                <w:lang w:val="en-GB"/>
              </w:rPr>
              <w:t>Joseph Rowntree Charitable Trust</w:t>
            </w:r>
          </w:p>
        </w:tc>
        <w:tc>
          <w:tcPr>
            <w:tcW w:w="4728" w:type="dxa"/>
            <w:shd w:val="clear" w:color="auto" w:fill="FFF2CC"/>
            <w:tcMar>
              <w:top w:w="40" w:type="dxa"/>
              <w:left w:w="40" w:type="dxa"/>
              <w:bottom w:w="40" w:type="dxa"/>
              <w:right w:w="40" w:type="dxa"/>
            </w:tcMar>
            <w:vAlign w:val="bottom"/>
          </w:tcPr>
          <w:p w14:paraId="3D00BA99" w14:textId="77777777" w:rsidR="0052726F" w:rsidRPr="00D57E40" w:rsidRDefault="0052726F" w:rsidP="006A246D">
            <w:pPr>
              <w:pStyle w:val="Tablebodytext"/>
              <w:spacing w:before="20" w:after="20"/>
              <w:rPr>
                <w:lang w:val="en-GB"/>
              </w:rPr>
            </w:pPr>
            <w:r w:rsidRPr="00D57E40">
              <w:rPr>
                <w:lang w:val="en-GB"/>
              </w:rPr>
              <w:t>Indigo Trust</w:t>
            </w:r>
          </w:p>
        </w:tc>
      </w:tr>
      <w:tr w:rsidR="0052726F" w:rsidRPr="00D57E40" w14:paraId="6C9E103D" w14:textId="77777777" w:rsidTr="00D734B6">
        <w:trPr>
          <w:trHeight w:val="520"/>
        </w:trPr>
        <w:tc>
          <w:tcPr>
            <w:tcW w:w="4628" w:type="dxa"/>
            <w:shd w:val="clear" w:color="auto" w:fill="FFF2CC"/>
            <w:tcMar>
              <w:top w:w="40" w:type="dxa"/>
              <w:left w:w="40" w:type="dxa"/>
              <w:bottom w:w="40" w:type="dxa"/>
              <w:right w:w="40" w:type="dxa"/>
            </w:tcMar>
            <w:vAlign w:val="bottom"/>
          </w:tcPr>
          <w:p w14:paraId="7AF4DCA1" w14:textId="77777777" w:rsidR="0052726F" w:rsidRPr="00D57E40" w:rsidRDefault="0052726F" w:rsidP="006A246D">
            <w:pPr>
              <w:pStyle w:val="Tablebodytext"/>
              <w:spacing w:before="20" w:after="20"/>
              <w:rPr>
                <w:lang w:val="en-GB"/>
              </w:rPr>
            </w:pPr>
            <w:r w:rsidRPr="00D57E40">
              <w:rPr>
                <w:lang w:val="en-GB"/>
              </w:rPr>
              <w:t>Joseph Rowntree Reform Trust</w:t>
            </w:r>
          </w:p>
        </w:tc>
        <w:tc>
          <w:tcPr>
            <w:tcW w:w="4728" w:type="dxa"/>
            <w:shd w:val="clear" w:color="auto" w:fill="FFF2CC"/>
            <w:tcMar>
              <w:top w:w="40" w:type="dxa"/>
              <w:left w:w="40" w:type="dxa"/>
              <w:bottom w:w="40" w:type="dxa"/>
              <w:right w:w="40" w:type="dxa"/>
            </w:tcMar>
            <w:vAlign w:val="bottom"/>
          </w:tcPr>
          <w:p w14:paraId="1EC0FC5C" w14:textId="77777777" w:rsidR="0052726F" w:rsidRPr="00D57E40" w:rsidRDefault="0052726F" w:rsidP="006A246D">
            <w:pPr>
              <w:pStyle w:val="Tablebodytext"/>
              <w:spacing w:before="20" w:after="20"/>
              <w:rPr>
                <w:lang w:val="en-GB"/>
              </w:rPr>
            </w:pPr>
            <w:r w:rsidRPr="00D57E40">
              <w:rPr>
                <w:lang w:val="en-GB"/>
              </w:rPr>
              <w:t>John Ellerman Foundation</w:t>
            </w:r>
          </w:p>
        </w:tc>
      </w:tr>
      <w:tr w:rsidR="0052726F" w:rsidRPr="00D57E40" w14:paraId="4CFFCBF7" w14:textId="77777777" w:rsidTr="00D734B6">
        <w:trPr>
          <w:trHeight w:val="520"/>
        </w:trPr>
        <w:tc>
          <w:tcPr>
            <w:tcW w:w="4628" w:type="dxa"/>
            <w:shd w:val="clear" w:color="auto" w:fill="FFF2CC"/>
            <w:tcMar>
              <w:top w:w="40" w:type="dxa"/>
              <w:left w:w="40" w:type="dxa"/>
              <w:bottom w:w="40" w:type="dxa"/>
              <w:right w:w="40" w:type="dxa"/>
            </w:tcMar>
            <w:vAlign w:val="bottom"/>
          </w:tcPr>
          <w:p w14:paraId="06E1E48E" w14:textId="77777777" w:rsidR="0052726F" w:rsidRPr="00D57E40" w:rsidRDefault="0052726F" w:rsidP="006A246D">
            <w:pPr>
              <w:pStyle w:val="Tablebodytext"/>
              <w:spacing w:before="20" w:after="20"/>
              <w:rPr>
                <w:lang w:val="en-GB"/>
              </w:rPr>
            </w:pPr>
            <w:r w:rsidRPr="00D57E40">
              <w:rPr>
                <w:lang w:val="en-GB"/>
              </w:rPr>
              <w:t>Lankelly Chase Foundation</w:t>
            </w:r>
          </w:p>
        </w:tc>
        <w:tc>
          <w:tcPr>
            <w:tcW w:w="4728" w:type="dxa"/>
            <w:tcMar>
              <w:top w:w="40" w:type="dxa"/>
              <w:left w:w="40" w:type="dxa"/>
              <w:bottom w:w="40" w:type="dxa"/>
              <w:right w:w="40" w:type="dxa"/>
            </w:tcMar>
            <w:vAlign w:val="bottom"/>
          </w:tcPr>
          <w:p w14:paraId="2309E0BF" w14:textId="449F873D" w:rsidR="0052726F" w:rsidRPr="00D57E40" w:rsidRDefault="0052726F" w:rsidP="006A246D">
            <w:pPr>
              <w:pStyle w:val="Tablebodytext"/>
              <w:spacing w:before="20" w:after="20"/>
              <w:rPr>
                <w:lang w:val="en-GB"/>
              </w:rPr>
            </w:pPr>
            <w:r w:rsidRPr="00D57E40">
              <w:rPr>
                <w:lang w:val="en-GB"/>
              </w:rPr>
              <w:t>John Lyon</w:t>
            </w:r>
            <w:r w:rsidR="001B473D" w:rsidRPr="00D57E40">
              <w:rPr>
                <w:lang w:val="en-GB"/>
              </w:rPr>
              <w:t>’</w:t>
            </w:r>
            <w:r w:rsidRPr="00D57E40">
              <w:rPr>
                <w:lang w:val="en-GB"/>
              </w:rPr>
              <w:t>s Charity</w:t>
            </w:r>
          </w:p>
        </w:tc>
      </w:tr>
      <w:tr w:rsidR="0052726F" w:rsidRPr="00D57E40" w14:paraId="33EC55D8" w14:textId="77777777" w:rsidTr="00D734B6">
        <w:trPr>
          <w:trHeight w:val="520"/>
        </w:trPr>
        <w:tc>
          <w:tcPr>
            <w:tcW w:w="4628" w:type="dxa"/>
            <w:shd w:val="clear" w:color="auto" w:fill="FFF2CC"/>
            <w:tcMar>
              <w:top w:w="40" w:type="dxa"/>
              <w:left w:w="40" w:type="dxa"/>
              <w:bottom w:w="40" w:type="dxa"/>
              <w:right w:w="40" w:type="dxa"/>
            </w:tcMar>
            <w:vAlign w:val="bottom"/>
          </w:tcPr>
          <w:p w14:paraId="0C408EA3" w14:textId="77777777" w:rsidR="0052726F" w:rsidRPr="00D57E40" w:rsidRDefault="0052726F" w:rsidP="006A246D">
            <w:pPr>
              <w:pStyle w:val="Tablebodytext"/>
              <w:spacing w:before="20" w:after="20"/>
              <w:rPr>
                <w:lang w:val="en-GB"/>
              </w:rPr>
            </w:pPr>
            <w:r w:rsidRPr="00D57E40">
              <w:rPr>
                <w:lang w:val="en-GB"/>
              </w:rPr>
              <w:t>Paul Hamlyn Foundation</w:t>
            </w:r>
          </w:p>
        </w:tc>
        <w:tc>
          <w:tcPr>
            <w:tcW w:w="4728" w:type="dxa"/>
            <w:shd w:val="clear" w:color="auto" w:fill="FFF2CC"/>
            <w:tcMar>
              <w:top w:w="40" w:type="dxa"/>
              <w:left w:w="40" w:type="dxa"/>
              <w:bottom w:w="40" w:type="dxa"/>
              <w:right w:w="40" w:type="dxa"/>
            </w:tcMar>
            <w:vAlign w:val="bottom"/>
          </w:tcPr>
          <w:p w14:paraId="23ACB6C4" w14:textId="77777777" w:rsidR="0052726F" w:rsidRPr="00D57E40" w:rsidRDefault="0052726F" w:rsidP="006A246D">
            <w:pPr>
              <w:pStyle w:val="Tablebodytext"/>
              <w:spacing w:before="20" w:after="20"/>
              <w:rPr>
                <w:lang w:val="en-GB"/>
              </w:rPr>
            </w:pPr>
            <w:r w:rsidRPr="00D57E40">
              <w:rPr>
                <w:lang w:val="en-GB"/>
              </w:rPr>
              <w:t>Joseph Rowntree Charitable Trust</w:t>
            </w:r>
          </w:p>
        </w:tc>
      </w:tr>
      <w:tr w:rsidR="0052726F" w:rsidRPr="00D57E40" w14:paraId="0B178393" w14:textId="77777777" w:rsidTr="00D734B6">
        <w:trPr>
          <w:trHeight w:val="520"/>
        </w:trPr>
        <w:tc>
          <w:tcPr>
            <w:tcW w:w="4628" w:type="dxa"/>
            <w:shd w:val="clear" w:color="auto" w:fill="FFF2CC"/>
            <w:tcMar>
              <w:top w:w="40" w:type="dxa"/>
              <w:left w:w="40" w:type="dxa"/>
              <w:bottom w:w="40" w:type="dxa"/>
              <w:right w:w="40" w:type="dxa"/>
            </w:tcMar>
            <w:vAlign w:val="bottom"/>
          </w:tcPr>
          <w:p w14:paraId="0CA614BE" w14:textId="77777777" w:rsidR="0052726F" w:rsidRPr="00D57E40" w:rsidRDefault="0052726F" w:rsidP="006A246D">
            <w:pPr>
              <w:pStyle w:val="Tablebodytext"/>
              <w:spacing w:before="20" w:after="20"/>
              <w:rPr>
                <w:lang w:val="en-GB"/>
              </w:rPr>
            </w:pPr>
            <w:r w:rsidRPr="00D57E40">
              <w:rPr>
                <w:lang w:val="en-GB"/>
              </w:rPr>
              <w:t>Power to Change</w:t>
            </w:r>
          </w:p>
        </w:tc>
        <w:tc>
          <w:tcPr>
            <w:tcW w:w="4728" w:type="dxa"/>
            <w:shd w:val="clear" w:color="auto" w:fill="FFF2CC"/>
            <w:tcMar>
              <w:top w:w="40" w:type="dxa"/>
              <w:left w:w="40" w:type="dxa"/>
              <w:bottom w:w="40" w:type="dxa"/>
              <w:right w:w="40" w:type="dxa"/>
            </w:tcMar>
            <w:vAlign w:val="bottom"/>
          </w:tcPr>
          <w:p w14:paraId="5A766542" w14:textId="77777777" w:rsidR="0052726F" w:rsidRPr="00D57E40" w:rsidRDefault="0052726F" w:rsidP="006A246D">
            <w:pPr>
              <w:pStyle w:val="Tablebodytext"/>
              <w:spacing w:before="20" w:after="20"/>
              <w:rPr>
                <w:lang w:val="en-GB"/>
              </w:rPr>
            </w:pPr>
            <w:r w:rsidRPr="00D57E40">
              <w:rPr>
                <w:lang w:val="en-GB"/>
              </w:rPr>
              <w:t>Joseph Rowntree Reform Trust</w:t>
            </w:r>
          </w:p>
        </w:tc>
      </w:tr>
      <w:tr w:rsidR="0052726F" w:rsidRPr="00D57E40" w14:paraId="100B75DA" w14:textId="77777777" w:rsidTr="00D734B6">
        <w:trPr>
          <w:trHeight w:val="520"/>
        </w:trPr>
        <w:tc>
          <w:tcPr>
            <w:tcW w:w="4628" w:type="dxa"/>
            <w:tcMar>
              <w:top w:w="40" w:type="dxa"/>
              <w:left w:w="40" w:type="dxa"/>
              <w:bottom w:w="40" w:type="dxa"/>
              <w:right w:w="40" w:type="dxa"/>
            </w:tcMar>
            <w:vAlign w:val="bottom"/>
          </w:tcPr>
          <w:p w14:paraId="201F55C7" w14:textId="77777777" w:rsidR="0052726F" w:rsidRPr="00D57E40" w:rsidRDefault="0052726F" w:rsidP="006A246D">
            <w:pPr>
              <w:pStyle w:val="Tablebodytext"/>
              <w:spacing w:before="20" w:after="20"/>
              <w:rPr>
                <w:lang w:val="en-GB"/>
              </w:rPr>
            </w:pPr>
          </w:p>
        </w:tc>
        <w:tc>
          <w:tcPr>
            <w:tcW w:w="4728" w:type="dxa"/>
            <w:shd w:val="clear" w:color="auto" w:fill="FFF2CC"/>
            <w:tcMar>
              <w:top w:w="40" w:type="dxa"/>
              <w:left w:w="40" w:type="dxa"/>
              <w:bottom w:w="40" w:type="dxa"/>
              <w:right w:w="40" w:type="dxa"/>
            </w:tcMar>
            <w:vAlign w:val="bottom"/>
          </w:tcPr>
          <w:p w14:paraId="6D2A6FAF" w14:textId="77777777" w:rsidR="0052726F" w:rsidRPr="00D57E40" w:rsidRDefault="0052726F" w:rsidP="006A246D">
            <w:pPr>
              <w:pStyle w:val="Tablebodytext"/>
              <w:spacing w:before="20" w:after="20"/>
              <w:rPr>
                <w:lang w:val="en-GB"/>
              </w:rPr>
            </w:pPr>
            <w:r w:rsidRPr="00D57E40">
              <w:rPr>
                <w:lang w:val="en-GB"/>
              </w:rPr>
              <w:t>Lankelly Chase Foundation</w:t>
            </w:r>
          </w:p>
        </w:tc>
      </w:tr>
      <w:tr w:rsidR="0052726F" w:rsidRPr="00D57E40" w14:paraId="0575FF56" w14:textId="77777777" w:rsidTr="00D734B6">
        <w:trPr>
          <w:trHeight w:val="520"/>
        </w:trPr>
        <w:tc>
          <w:tcPr>
            <w:tcW w:w="4628" w:type="dxa"/>
            <w:tcMar>
              <w:top w:w="40" w:type="dxa"/>
              <w:left w:w="40" w:type="dxa"/>
              <w:bottom w:w="40" w:type="dxa"/>
              <w:right w:w="40" w:type="dxa"/>
            </w:tcMar>
            <w:vAlign w:val="bottom"/>
          </w:tcPr>
          <w:p w14:paraId="22B4E79E" w14:textId="77777777" w:rsidR="0052726F" w:rsidRPr="00D57E40" w:rsidRDefault="0052726F" w:rsidP="006A246D">
            <w:pPr>
              <w:pStyle w:val="Tablebodytext"/>
              <w:spacing w:before="20" w:after="20"/>
              <w:rPr>
                <w:lang w:val="en-GB"/>
              </w:rPr>
            </w:pPr>
          </w:p>
        </w:tc>
        <w:tc>
          <w:tcPr>
            <w:tcW w:w="4728" w:type="dxa"/>
            <w:shd w:val="clear" w:color="auto" w:fill="FFF2CC"/>
            <w:tcMar>
              <w:top w:w="40" w:type="dxa"/>
              <w:left w:w="40" w:type="dxa"/>
              <w:bottom w:w="40" w:type="dxa"/>
              <w:right w:w="40" w:type="dxa"/>
            </w:tcMar>
            <w:vAlign w:val="bottom"/>
          </w:tcPr>
          <w:p w14:paraId="11264D73" w14:textId="77777777" w:rsidR="0052726F" w:rsidRPr="00D57E40" w:rsidRDefault="0052726F" w:rsidP="006A246D">
            <w:pPr>
              <w:pStyle w:val="Tablebodytext"/>
              <w:spacing w:before="20" w:after="20"/>
              <w:rPr>
                <w:lang w:val="en-GB"/>
              </w:rPr>
            </w:pPr>
            <w:r w:rsidRPr="00D57E40">
              <w:rPr>
                <w:lang w:val="en-GB"/>
              </w:rPr>
              <w:t>Paul Hamlyn Foundation</w:t>
            </w:r>
          </w:p>
        </w:tc>
      </w:tr>
      <w:tr w:rsidR="0052726F" w:rsidRPr="00D57E40" w14:paraId="00510B53" w14:textId="77777777" w:rsidTr="00D734B6">
        <w:trPr>
          <w:trHeight w:val="520"/>
        </w:trPr>
        <w:tc>
          <w:tcPr>
            <w:tcW w:w="4628" w:type="dxa"/>
            <w:tcMar>
              <w:top w:w="40" w:type="dxa"/>
              <w:left w:w="40" w:type="dxa"/>
              <w:bottom w:w="40" w:type="dxa"/>
              <w:right w:w="40" w:type="dxa"/>
            </w:tcMar>
            <w:vAlign w:val="bottom"/>
          </w:tcPr>
          <w:p w14:paraId="1AD12F75" w14:textId="77777777" w:rsidR="0052726F" w:rsidRPr="00D57E40" w:rsidRDefault="0052726F" w:rsidP="006A246D">
            <w:pPr>
              <w:pStyle w:val="Tablebodytext"/>
              <w:spacing w:before="20" w:after="20"/>
              <w:rPr>
                <w:lang w:val="en-GB"/>
              </w:rPr>
            </w:pPr>
          </w:p>
        </w:tc>
        <w:tc>
          <w:tcPr>
            <w:tcW w:w="4728" w:type="dxa"/>
            <w:shd w:val="clear" w:color="auto" w:fill="FFF2CC"/>
            <w:tcMar>
              <w:top w:w="40" w:type="dxa"/>
              <w:left w:w="40" w:type="dxa"/>
              <w:bottom w:w="40" w:type="dxa"/>
              <w:right w:w="40" w:type="dxa"/>
            </w:tcMar>
            <w:vAlign w:val="bottom"/>
          </w:tcPr>
          <w:p w14:paraId="66164B3B" w14:textId="77777777" w:rsidR="0052726F" w:rsidRPr="00D57E40" w:rsidRDefault="0052726F" w:rsidP="006A246D">
            <w:pPr>
              <w:pStyle w:val="Tablebodytext"/>
              <w:spacing w:before="20" w:after="20"/>
              <w:rPr>
                <w:lang w:val="en-GB"/>
              </w:rPr>
            </w:pPr>
            <w:r w:rsidRPr="00D57E40">
              <w:rPr>
                <w:lang w:val="en-GB"/>
              </w:rPr>
              <w:t>Power to Change</w:t>
            </w:r>
          </w:p>
        </w:tc>
      </w:tr>
    </w:tbl>
    <w:p w14:paraId="402C306A" w14:textId="77777777" w:rsidR="0052726F" w:rsidRPr="00D57E40" w:rsidRDefault="0052726F" w:rsidP="0052726F">
      <w:pPr>
        <w:spacing w:before="240" w:after="240"/>
        <w:rPr>
          <w:lang w:val="en-GB"/>
        </w:rPr>
      </w:pPr>
    </w:p>
    <w:p w14:paraId="666831EA" w14:textId="77777777" w:rsidR="00300AC7" w:rsidRPr="00D57E40" w:rsidRDefault="00300AC7">
      <w:pPr>
        <w:spacing w:line="240" w:lineRule="auto"/>
        <w:rPr>
          <w:lang w:val="en-GB"/>
        </w:rPr>
        <w:sectPr w:rsidR="00300AC7" w:rsidRPr="00D57E40" w:rsidSect="009513A5">
          <w:headerReference w:type="even" r:id="rId109"/>
          <w:headerReference w:type="default" r:id="rId110"/>
          <w:footerReference w:type="even" r:id="rId111"/>
          <w:footerReference w:type="default" r:id="rId112"/>
          <w:headerReference w:type="first" r:id="rId113"/>
          <w:footerReference w:type="first" r:id="rId114"/>
          <w:footnotePr>
            <w:numFmt w:val="chicago"/>
            <w:numRestart w:val="eachPage"/>
          </w:footnotePr>
          <w:endnotePr>
            <w:numFmt w:val="decimal"/>
          </w:endnotePr>
          <w:pgSz w:w="12240" w:h="15840"/>
          <w:pgMar w:top="1440" w:right="1440" w:bottom="1440" w:left="1440" w:header="720" w:footer="720" w:gutter="0"/>
          <w:cols w:space="720"/>
          <w:formProt w:val="0"/>
          <w:titlePg/>
          <w:docGrid w:linePitch="100" w:charSpace="4096"/>
        </w:sectPr>
      </w:pPr>
    </w:p>
    <w:p w14:paraId="2A6AF84B" w14:textId="6087D87B" w:rsidR="00A0109E" w:rsidRPr="00D57E40" w:rsidRDefault="00A0109E" w:rsidP="00AF35F1">
      <w:pPr>
        <w:pStyle w:val="Appendixheadsnewpage"/>
        <w:rPr>
          <w:lang w:val="en-GB"/>
        </w:rPr>
      </w:pPr>
      <w:bookmarkStart w:id="112" w:name="_Toc507760227"/>
      <w:bookmarkStart w:id="113" w:name="_Toc1735786"/>
      <w:r w:rsidRPr="00D57E40">
        <w:rPr>
          <w:lang w:val="en-GB"/>
        </w:rPr>
        <w:t>G. R</w:t>
      </w:r>
      <w:bookmarkEnd w:id="112"/>
      <w:r w:rsidR="00485F54" w:rsidRPr="00D57E40">
        <w:rPr>
          <w:lang w:val="en-GB"/>
        </w:rPr>
        <w:t>esponses to the consultation</w:t>
      </w:r>
      <w:bookmarkEnd w:id="113"/>
    </w:p>
    <w:p w14:paraId="5B4189EF" w14:textId="4896D633" w:rsidR="00E6566F" w:rsidRPr="00D57E40" w:rsidRDefault="00E6566F" w:rsidP="00E6566F">
      <w:pPr>
        <w:pStyle w:val="TextafterfigureorABhead"/>
        <w:rPr>
          <w:lang w:val="en-GB"/>
        </w:rPr>
      </w:pPr>
      <w:r w:rsidRPr="00D57E40">
        <w:rPr>
          <w:lang w:val="en-GB"/>
        </w:rPr>
        <w:t xml:space="preserve">This </w:t>
      </w:r>
      <w:r w:rsidR="003D5551">
        <w:rPr>
          <w:lang w:val="en-GB"/>
        </w:rPr>
        <w:t>appendix</w:t>
      </w:r>
      <w:r w:rsidRPr="00D57E40">
        <w:rPr>
          <w:lang w:val="en-GB"/>
        </w:rPr>
        <w:t xml:space="preserve"> provides more detail on the responses to the consultation that was run to inform Year Two of the FPR, and how they were dealt with.</w:t>
      </w:r>
    </w:p>
    <w:p w14:paraId="6A6D152A" w14:textId="77777777" w:rsidR="0011161E" w:rsidRDefault="00E6566F" w:rsidP="00E6566F">
      <w:pPr>
        <w:pStyle w:val="Text"/>
        <w:rPr>
          <w:lang w:val="en-GB"/>
        </w:rPr>
      </w:pPr>
      <w:r w:rsidRPr="00D57E40">
        <w:rPr>
          <w:lang w:val="en-GB"/>
        </w:rPr>
        <w:t xml:space="preserve">Some responses asked for things that already exist. For example, one suggested that the criterion relating to measuring a foundation’s own effectiveness should be </w:t>
      </w:r>
      <w:r w:rsidR="00723260" w:rsidRPr="00D57E40">
        <w:rPr>
          <w:lang w:val="en-GB"/>
        </w:rPr>
        <w:t>changed</w:t>
      </w:r>
      <w:r w:rsidRPr="00D57E40">
        <w:rPr>
          <w:lang w:val="en-GB"/>
        </w:rPr>
        <w:t xml:space="preserve"> to, ‘Does the foundation publish any analysis of its own effectiveness? (This can include analysis contained in the annual report and must be analysis and something, not just a list of grants or statements from grantees that ‘We are grateful for the funding’ or similar.)’</w:t>
      </w:r>
    </w:p>
    <w:p w14:paraId="76644A83" w14:textId="6F4CA544" w:rsidR="00E6566F" w:rsidRPr="00D57E40" w:rsidRDefault="00E6566F" w:rsidP="00E6566F">
      <w:pPr>
        <w:pStyle w:val="Text"/>
        <w:rPr>
          <w:lang w:val="en-GB"/>
        </w:rPr>
      </w:pPr>
      <w:r w:rsidRPr="00D57E40">
        <w:rPr>
          <w:lang w:val="en-GB"/>
        </w:rPr>
        <w:t>Some requests were for things that could not be made work in practice. One example was a suggestion to measure how open a foundation’s trustee recruitment process is. However, few foundations report it: rather, their trustee recruitment process is normally only visible when (if) a trustee position is advertised, which is infrequent</w:t>
      </w:r>
      <w:r w:rsidR="00BB28BF">
        <w:rPr>
          <w:lang w:val="en-GB"/>
        </w:rPr>
        <w:t>ly</w:t>
      </w:r>
      <w:r w:rsidRPr="00D57E40">
        <w:rPr>
          <w:lang w:val="en-GB"/>
        </w:rPr>
        <w:t>. Hence, a criterion cannot be created that is observable and measurable.</w:t>
      </w:r>
    </w:p>
    <w:p w14:paraId="008B6E84" w14:textId="54DCCF5E" w:rsidR="00E6566F" w:rsidRPr="00D57E40" w:rsidRDefault="00E6566F" w:rsidP="00E6566F">
      <w:pPr>
        <w:pStyle w:val="Text"/>
        <w:rPr>
          <w:lang w:val="en-GB"/>
        </w:rPr>
      </w:pPr>
      <w:r w:rsidRPr="00D57E40">
        <w:rPr>
          <w:lang w:val="en-GB"/>
        </w:rPr>
        <w:t>On scope, there was a suggestion to include funders that fund individuals, e.g. benevolent societies. Again, this could not be operationalised because FPR needs an objective third-party list of organisations. For grant-making foundations, the list from ACF was used. One route here was to use the list of members of</w:t>
      </w:r>
      <w:r w:rsidR="00BB28BF">
        <w:rPr>
          <w:lang w:val="en-GB"/>
        </w:rPr>
        <w:t xml:space="preserve"> the</w:t>
      </w:r>
      <w:r w:rsidRPr="00D57E40">
        <w:rPr>
          <w:lang w:val="en-GB"/>
        </w:rPr>
        <w:t xml:space="preserve"> Association of Charitable Organisations, but that was insufficient because there is no list of them together with their grant expenditures – which would be needed to fit them into the FPR’s stratified random sample.</w:t>
      </w:r>
    </w:p>
    <w:p w14:paraId="39064D2F" w14:textId="4C6532F4" w:rsidR="00E6566F" w:rsidRPr="00D57E40" w:rsidRDefault="00E6566F" w:rsidP="008579DB">
      <w:pPr>
        <w:pStyle w:val="Text"/>
        <w:rPr>
          <w:lang w:val="en-GB"/>
        </w:rPr>
      </w:pPr>
      <w:r w:rsidRPr="00D57E40">
        <w:rPr>
          <w:lang w:val="en-GB"/>
        </w:rPr>
        <w:t>There were some objections to the approaches t</w:t>
      </w:r>
      <w:r w:rsidR="008579DB">
        <w:rPr>
          <w:lang w:val="en-GB"/>
        </w:rPr>
        <w:t>hat FPR has taken. For instance, o</w:t>
      </w:r>
      <w:r w:rsidRPr="00D57E40">
        <w:rPr>
          <w:lang w:val="en-GB"/>
        </w:rPr>
        <w:t>ne suggested the FPR was flawed because some charitable foundations have been involved in agreeing to the final criteria used and it is therefore ‘in their interest to gear the assessment criteria toward their favourable outcome’. Actually, the purpose of the consultation is precisely to avoid that.</w:t>
      </w:r>
    </w:p>
    <w:p w14:paraId="41CBE25F" w14:textId="3A622410" w:rsidR="00E6566F" w:rsidRPr="00D57E40" w:rsidRDefault="00E6566F" w:rsidP="008579DB">
      <w:pPr>
        <w:pStyle w:val="BodyText"/>
        <w:rPr>
          <w:lang w:val="en-GB"/>
        </w:rPr>
      </w:pPr>
      <w:r w:rsidRPr="00D57E40">
        <w:rPr>
          <w:lang w:val="en-GB"/>
        </w:rPr>
        <w:t>There was a suggestion that the FPR focus more on which charities have been effective in Ukraine support</w:t>
      </w:r>
      <w:r w:rsidR="00F06FF5">
        <w:rPr>
          <w:lang w:val="en-GB"/>
        </w:rPr>
        <w:t>,</w:t>
      </w:r>
      <w:r w:rsidRPr="00D57E40">
        <w:rPr>
          <w:lang w:val="en-GB"/>
        </w:rPr>
        <w:t xml:space="preserve"> in cooperation with the EU or international charities. This is an interesting potential area of work, but a rather different issue to foundation practices in the three areas of </w:t>
      </w:r>
      <w:r w:rsidR="005A1241">
        <w:rPr>
          <w:lang w:val="en-GB"/>
        </w:rPr>
        <w:t xml:space="preserve">the </w:t>
      </w:r>
      <w:r w:rsidRPr="00D57E40">
        <w:rPr>
          <w:lang w:val="en-GB"/>
        </w:rPr>
        <w:t>FPR’s interest.</w:t>
      </w:r>
    </w:p>
    <w:p w14:paraId="45B81FDE" w14:textId="28F7BA5A" w:rsidR="00E6566F" w:rsidRPr="00D57E40" w:rsidRDefault="00E6566F" w:rsidP="00E6566F">
      <w:pPr>
        <w:pStyle w:val="Text"/>
        <w:rPr>
          <w:lang w:val="en-GB"/>
        </w:rPr>
      </w:pPr>
      <w:r w:rsidRPr="00D57E40">
        <w:rPr>
          <w:lang w:val="en-GB"/>
        </w:rPr>
        <w:t xml:space="preserve">One response said that much of what the FPR was assessing was challenging for smaller foundations. While achieving high ratings is a challenge, doing well is not restricted to foundations with larger giving budgets. In Year One, two of the three foundations </w:t>
      </w:r>
      <w:r w:rsidR="0092744C">
        <w:rPr>
          <w:lang w:val="en-GB"/>
        </w:rPr>
        <w:t>that</w:t>
      </w:r>
      <w:r w:rsidRPr="00D57E40">
        <w:rPr>
          <w:lang w:val="en-GB"/>
        </w:rPr>
        <w:t xml:space="preserve"> achieved A overall had small giving budgets. In addition, the system of exemptions from particular questions is designed to prevent smaller organisations being penalised on questions </w:t>
      </w:r>
      <w:r w:rsidR="0031508E">
        <w:rPr>
          <w:lang w:val="en-GB"/>
        </w:rPr>
        <w:t>that</w:t>
      </w:r>
      <w:r w:rsidRPr="00D57E40">
        <w:rPr>
          <w:lang w:val="en-GB"/>
        </w:rPr>
        <w:t xml:space="preserve"> are not relevant to them.</w:t>
      </w:r>
    </w:p>
    <w:p w14:paraId="43AB5AD2" w14:textId="69F69AED" w:rsidR="00E6566F" w:rsidRPr="00D57E40" w:rsidRDefault="00E6566F" w:rsidP="00E6566F">
      <w:pPr>
        <w:pStyle w:val="Text"/>
        <w:rPr>
          <w:lang w:val="en-GB"/>
        </w:rPr>
      </w:pPr>
      <w:r w:rsidRPr="00D57E40">
        <w:rPr>
          <w:lang w:val="en-GB"/>
        </w:rPr>
        <w:t xml:space="preserve">One response said that the rating and scoring should be widely shared and that the FPR had not done so adequately. The FPR team does work to ensure that rating and scoring systems are widely understood and available – on its website and social media, and has promoted the project through sector press, events, </w:t>
      </w:r>
      <w:r w:rsidR="00723260" w:rsidRPr="00D57E40">
        <w:rPr>
          <w:lang w:val="en-GB"/>
        </w:rPr>
        <w:t>etc.</w:t>
      </w:r>
      <w:r w:rsidRPr="00D57E40">
        <w:rPr>
          <w:lang w:val="en-GB"/>
        </w:rPr>
        <w:t xml:space="preserve"> – but will continue to look for new routes to achieve greater understanding of the approach and results.</w:t>
      </w:r>
    </w:p>
    <w:p w14:paraId="40F24F58" w14:textId="77777777" w:rsidR="007F498F" w:rsidRPr="00D57E40" w:rsidRDefault="007F498F">
      <w:pPr>
        <w:rPr>
          <w:b/>
          <w:lang w:val="en-GB"/>
        </w:rPr>
        <w:sectPr w:rsidR="007F498F" w:rsidRPr="00D57E40" w:rsidSect="001C5071">
          <w:headerReference w:type="even" r:id="rId115"/>
          <w:headerReference w:type="default" r:id="rId116"/>
          <w:footerReference w:type="even" r:id="rId117"/>
          <w:footnotePr>
            <w:numFmt w:val="chicago"/>
            <w:numRestart w:val="eachPage"/>
          </w:footnotePr>
          <w:endnotePr>
            <w:numFmt w:val="decimal"/>
          </w:endnotePr>
          <w:pgSz w:w="12240" w:h="15840"/>
          <w:pgMar w:top="1440" w:right="1440" w:bottom="1440" w:left="1440" w:header="720" w:footer="720" w:gutter="0"/>
          <w:cols w:space="720"/>
          <w:formProt w:val="0"/>
          <w:docGrid w:linePitch="100" w:charSpace="4096"/>
        </w:sectPr>
      </w:pPr>
    </w:p>
    <w:p w14:paraId="10230761" w14:textId="69B66169" w:rsidR="004F1074" w:rsidRPr="00D57E40" w:rsidRDefault="00E45C07" w:rsidP="00AF35F1">
      <w:pPr>
        <w:pStyle w:val="Heading1"/>
        <w:rPr>
          <w:lang w:val="en-GB"/>
        </w:rPr>
      </w:pPr>
      <w:bookmarkStart w:id="114" w:name="_Toc1735787"/>
      <w:r w:rsidRPr="00D57E40">
        <w:rPr>
          <w:lang w:val="en-GB"/>
        </w:rPr>
        <w:t>Notes</w:t>
      </w:r>
      <w:bookmarkEnd w:id="114"/>
    </w:p>
    <w:sectPr w:rsidR="004F1074" w:rsidRPr="00D57E40" w:rsidSect="0094648A">
      <w:headerReference w:type="even" r:id="rId118"/>
      <w:headerReference w:type="default" r:id="rId119"/>
      <w:footerReference w:type="even" r:id="rId120"/>
      <w:footerReference w:type="default" r:id="rId121"/>
      <w:headerReference w:type="first" r:id="rId122"/>
      <w:footerReference w:type="first" r:id="rId123"/>
      <w:footnotePr>
        <w:numFmt w:val="chicago"/>
        <w:numRestart w:val="eachPage"/>
      </w:footnotePr>
      <w:endnotePr>
        <w:numFmt w:val="decimal"/>
      </w:endnotePr>
      <w:pgSz w:w="12240" w:h="15840"/>
      <w:pgMar w:top="1440" w:right="1440" w:bottom="1440" w:left="1440" w:header="720" w:footer="720" w:gutter="0"/>
      <w:cols w:space="720"/>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E923F" w14:textId="77777777" w:rsidR="00666FB4" w:rsidRDefault="00666FB4">
      <w:pPr>
        <w:spacing w:line="240" w:lineRule="auto"/>
      </w:pPr>
      <w:r>
        <w:separator/>
      </w:r>
    </w:p>
  </w:endnote>
  <w:endnote w:type="continuationSeparator" w:id="0">
    <w:p w14:paraId="166125BA" w14:textId="77777777" w:rsidR="00666FB4" w:rsidRDefault="00666FB4">
      <w:pPr>
        <w:spacing w:line="240" w:lineRule="auto"/>
      </w:pPr>
      <w:r>
        <w:continuationSeparator/>
      </w:r>
    </w:p>
  </w:endnote>
  <w:endnote w:id="1">
    <w:p w14:paraId="53970D15" w14:textId="478273D2" w:rsidR="00F82C1D" w:rsidRDefault="00F82C1D" w:rsidP="009E1DA7">
      <w:pPr>
        <w:pStyle w:val="Endnotes"/>
      </w:pPr>
      <w:r>
        <w:rPr>
          <w:rStyle w:val="EndnoteCharacters"/>
        </w:rPr>
        <w:endnoteRef/>
      </w:r>
      <w:r>
        <w:tab/>
        <w:t>S. Lee, B. Harris and S. Pesenti (2018) ‘</w:t>
      </w:r>
      <w:r w:rsidRPr="00741D37">
        <w:t>The awareness and effectiveness of charity trustees in grant-making in Englandand Wales</w:t>
      </w:r>
      <w:r>
        <w:t>’, Association of Charitable Foundations.</w:t>
      </w:r>
      <w:r w:rsidRPr="00741D37">
        <w:t xml:space="preserve"> acf.org.uk/common/Uploaded files/Research and resources/Resources/Strategy and governance/ACF_CASS_trusteedata_2018.pdf</w:t>
      </w:r>
    </w:p>
  </w:endnote>
  <w:endnote w:id="2">
    <w:p w14:paraId="64DDD384" w14:textId="5C3EDFEF" w:rsidR="00F82C1D" w:rsidRDefault="00F82C1D" w:rsidP="009E1DA7">
      <w:pPr>
        <w:pStyle w:val="Endnotes"/>
      </w:pPr>
      <w:r>
        <w:rPr>
          <w:rStyle w:val="EndnoteCharacters"/>
        </w:rPr>
        <w:endnoteRef/>
      </w:r>
      <w:r>
        <w:tab/>
        <w:t>UK Population Data (nd) ‘</w:t>
      </w:r>
      <w:r w:rsidRPr="00741D37">
        <w:t>UK population 2022</w:t>
      </w:r>
      <w:r>
        <w:t xml:space="preserve">’. </w:t>
      </w:r>
      <w:r w:rsidRPr="00A408B4">
        <w:t>populationdata.org.uk/uk-population/#Ethnic_groups_in_the_UK</w:t>
      </w:r>
    </w:p>
  </w:endnote>
  <w:endnote w:id="3">
    <w:p w14:paraId="2D085695" w14:textId="34A4E5D2" w:rsidR="00F82C1D" w:rsidRDefault="00F82C1D" w:rsidP="009E1DA7">
      <w:pPr>
        <w:pStyle w:val="Endnotes"/>
      </w:pPr>
      <w:r>
        <w:rPr>
          <w:rStyle w:val="EndnoteCharacters"/>
        </w:rPr>
        <w:endnoteRef/>
      </w:r>
      <w:r>
        <w:tab/>
        <w:t>For example: D. Rock and H. Grant (2016) ‘</w:t>
      </w:r>
      <w:r w:rsidRPr="00A408B4">
        <w:t>Why diverse teams are smarter</w:t>
      </w:r>
      <w:r>
        <w:t xml:space="preserve">’, </w:t>
      </w:r>
      <w:r>
        <w:rPr>
          <w:i/>
        </w:rPr>
        <w:t>Harvard Business Review</w:t>
      </w:r>
      <w:r>
        <w:t xml:space="preserve">, </w:t>
      </w:r>
      <w:r w:rsidRPr="00A408B4">
        <w:t>hbr.org/2016/11/why-diverse-teams-are-smarter</w:t>
      </w:r>
      <w:r>
        <w:t>; A. Owen and J. Temesvary (2018) ‘</w:t>
      </w:r>
      <w:r w:rsidRPr="00A408B4">
        <w:t>The performance effects of gender diversity on bank boards</w:t>
      </w:r>
      <w:r>
        <w:t xml:space="preserve">’, </w:t>
      </w:r>
      <w:r>
        <w:rPr>
          <w:i/>
        </w:rPr>
        <w:t>Journal of Banking and Finance</w:t>
      </w:r>
      <w:r>
        <w:t xml:space="preserve">, </w:t>
      </w:r>
      <w:r w:rsidRPr="00A408B4">
        <w:t>https://www.sciencedirect.com/science/article/abs/pii/</w:t>
      </w:r>
      <w:r>
        <w:br/>
      </w:r>
      <w:r w:rsidRPr="00A408B4">
        <w:t>S0378426618300463</w:t>
      </w:r>
      <w:r>
        <w:t>; S. Hoogendoorn, H. Oosterbeek and M. van Praag (2013) ‘</w:t>
      </w:r>
      <w:r w:rsidRPr="00BD52A0">
        <w:t>The impact of gender diversity on the performance of business teams</w:t>
      </w:r>
      <w:r>
        <w:t xml:space="preserve">: Evidence from a field experiment’, </w:t>
      </w:r>
      <w:r>
        <w:rPr>
          <w:i/>
        </w:rPr>
        <w:t>Management Science</w:t>
      </w:r>
      <w:r>
        <w:t>,</w:t>
      </w:r>
      <w:r w:rsidRPr="00BD52A0">
        <w:t xml:space="preserve"> doi.org/10.1287/mnsc.1120.1674</w:t>
      </w:r>
      <w:r>
        <w:t>.</w:t>
      </w:r>
    </w:p>
  </w:endnote>
  <w:endnote w:id="4">
    <w:p w14:paraId="33EE4D9F" w14:textId="3DF74C33" w:rsidR="00F82C1D" w:rsidRDefault="00F82C1D" w:rsidP="009E1DA7">
      <w:pPr>
        <w:pStyle w:val="Endnotes"/>
      </w:pPr>
      <w:r>
        <w:rPr>
          <w:rStyle w:val="EndnoteCharacters"/>
        </w:rPr>
        <w:endnoteRef/>
      </w:r>
      <w:r>
        <w:tab/>
        <w:t>Giving Evidence (2018) ‘</w:t>
      </w:r>
      <w:r w:rsidRPr="00BD52A0">
        <w:t>Foundation boards are a throwback to a “male, pale and stale” world</w:t>
      </w:r>
      <w:r>
        <w:t xml:space="preserve">’. </w:t>
      </w:r>
      <w:r w:rsidRPr="00BD52A0">
        <w:t>giving-evidence.c</w:t>
      </w:r>
      <w:r>
        <w:t>om/2018/11/05/foundation-boards</w:t>
      </w:r>
    </w:p>
  </w:endnote>
  <w:endnote w:id="5">
    <w:p w14:paraId="5824AF24" w14:textId="12D75713" w:rsidR="00F82C1D" w:rsidRDefault="00F82C1D" w:rsidP="009E1DA7">
      <w:pPr>
        <w:pStyle w:val="Endnotes"/>
      </w:pPr>
      <w:r>
        <w:rPr>
          <w:rStyle w:val="EndnoteCharacters"/>
        </w:rPr>
        <w:endnoteRef/>
      </w:r>
      <w:r>
        <w:tab/>
        <w:t>360Giving (nd) ‘</w:t>
      </w:r>
      <w:r w:rsidRPr="00BD52A0">
        <w:t>Homepage</w:t>
      </w:r>
      <w:r>
        <w:t xml:space="preserve">’, </w:t>
      </w:r>
      <w:r w:rsidRPr="003151C2">
        <w:t>www.threesixtygiving.org</w:t>
      </w:r>
      <w:r>
        <w:t>, and ‘</w:t>
      </w:r>
      <w:r w:rsidRPr="003151C2">
        <w:t>Funders</w:t>
      </w:r>
      <w:r>
        <w:t xml:space="preserve">’, </w:t>
      </w:r>
      <w:r w:rsidRPr="003151C2">
        <w:t>grantnav.threesixtygiving.org/funders</w:t>
      </w:r>
      <w:r>
        <w:t>.</w:t>
      </w:r>
    </w:p>
  </w:endnote>
  <w:endnote w:id="6">
    <w:p w14:paraId="125FE4E1" w14:textId="6C78851A" w:rsidR="00F82C1D" w:rsidRDefault="00F82C1D" w:rsidP="009E1DA7">
      <w:pPr>
        <w:pStyle w:val="Endnotes"/>
      </w:pPr>
      <w:r>
        <w:rPr>
          <w:rStyle w:val="EndnoteCharacters"/>
        </w:rPr>
        <w:endnoteRef/>
      </w:r>
      <w:r>
        <w:rPr>
          <w:lang w:val="en-GB"/>
        </w:rPr>
        <w:tab/>
        <w:t>Association of Charitable Foundations (2019)</w:t>
      </w:r>
      <w:r>
        <w:rPr>
          <w:i/>
          <w:lang w:val="en-GB"/>
        </w:rPr>
        <w:t xml:space="preserve"> </w:t>
      </w:r>
      <w:r w:rsidRPr="003151C2">
        <w:rPr>
          <w:i/>
          <w:lang w:val="en-GB"/>
        </w:rPr>
        <w:t>Transparency and Engagement</w:t>
      </w:r>
      <w:r>
        <w:rPr>
          <w:lang w:val="en-GB"/>
        </w:rPr>
        <w:t xml:space="preserve">, </w:t>
      </w:r>
      <w:r w:rsidRPr="003151C2">
        <w:rPr>
          <w:lang w:val="en-GB"/>
        </w:rPr>
        <w:t>www.acf.org.uk/ACF/Research---resources/Stronger-Foundations content/Stronger-Foundations.aspx</w:t>
      </w:r>
      <w:r>
        <w:rPr>
          <w:lang w:val="en-GB"/>
        </w:rPr>
        <w:t>; R. Dufton (2014) ‘</w:t>
      </w:r>
      <w:r w:rsidRPr="003151C2">
        <w:rPr>
          <w:lang w:val="en-GB"/>
        </w:rPr>
        <w:t>Shining a light on foundations:</w:t>
      </w:r>
      <w:r>
        <w:rPr>
          <w:lang w:val="en-GB"/>
        </w:rPr>
        <w:t xml:space="preserve"> Accountability, transparency and self-regulation’, Philanthropy Impact, </w:t>
      </w:r>
      <w:r w:rsidRPr="003151C2">
        <w:rPr>
          <w:lang w:val="en-GB"/>
        </w:rPr>
        <w:t>www.philanthropy-impact.org/article/shining-light-foundations-accountability-transparency-and-self-regulation</w:t>
      </w:r>
      <w:r>
        <w:rPr>
          <w:lang w:val="en-GB"/>
        </w:rPr>
        <w:t>.</w:t>
      </w:r>
    </w:p>
  </w:endnote>
  <w:endnote w:id="7">
    <w:p w14:paraId="03DC3554" w14:textId="1592F8C5" w:rsidR="00F82C1D" w:rsidRDefault="00F82C1D" w:rsidP="009E1DA7">
      <w:pPr>
        <w:pStyle w:val="Endnotes"/>
      </w:pPr>
      <w:r>
        <w:rPr>
          <w:rStyle w:val="EndnoteCharacters"/>
        </w:rPr>
        <w:endnoteRef/>
      </w:r>
      <w:r>
        <w:tab/>
        <w:t xml:space="preserve">C. Walker and C. Pharoah (nd) </w:t>
      </w:r>
      <w:r w:rsidRPr="003151C2">
        <w:rPr>
          <w:i/>
        </w:rPr>
        <w:t>Foundation Giving Trends 2021</w:t>
      </w:r>
      <w:r>
        <w:rPr>
          <w:i/>
        </w:rPr>
        <w:t>: Top 300 foundation grant-makers – key facts and figures on giving, income and assets on the top UK independent charitable foundations</w:t>
      </w:r>
      <w:r>
        <w:t xml:space="preserve">, Association of Charitable Foundations. </w:t>
      </w:r>
      <w:r w:rsidRPr="003151C2">
        <w:t>www.acf.org.uk/common/</w:t>
      </w:r>
      <w:r>
        <w:br/>
      </w:r>
      <w:r w:rsidRPr="003151C2">
        <w:t>Uploaded files/Research and resources/Research/Foundation Giving Trends/ACF179 Foundation Giving Trends 2021_Design_DigitalVersion_v3.pdf</w:t>
      </w:r>
    </w:p>
  </w:endnote>
  <w:endnote w:id="8">
    <w:p w14:paraId="31F683B9" w14:textId="4FDCD148" w:rsidR="00F82C1D" w:rsidRDefault="00F82C1D" w:rsidP="009E1DA7">
      <w:pPr>
        <w:pStyle w:val="Endnotes"/>
      </w:pPr>
      <w:r>
        <w:rPr>
          <w:rStyle w:val="EndnoteCharacters"/>
        </w:rPr>
        <w:endnoteRef/>
      </w:r>
      <w:r>
        <w:tab/>
        <w:t>Social Mobility Foundation (nd) ‘</w:t>
      </w:r>
      <w:r w:rsidRPr="009B0274">
        <w:t>Social Mobility Employer Index</w:t>
      </w:r>
      <w:r>
        <w:t>’. www.socialmobility.org.uk/</w:t>
      </w:r>
      <w:r>
        <w:br/>
        <w:t>index</w:t>
      </w:r>
    </w:p>
  </w:endnote>
  <w:endnote w:id="9">
    <w:p w14:paraId="5BE10873" w14:textId="5151F2CF" w:rsidR="00F82C1D" w:rsidRDefault="00F82C1D" w:rsidP="006949E7">
      <w:pPr>
        <w:pStyle w:val="Endnotes"/>
      </w:pPr>
      <w:r>
        <w:rPr>
          <w:rStyle w:val="EndnoteCharacters"/>
        </w:rPr>
        <w:endnoteRef/>
      </w:r>
      <w:r>
        <w:tab/>
        <w:t>Foundation Practice Rating (nd) ‘</w:t>
      </w:r>
      <w:r w:rsidRPr="009B0274">
        <w:t>How to do well</w:t>
      </w:r>
      <w:r>
        <w:t xml:space="preserve">’. </w:t>
      </w:r>
      <w:r w:rsidRPr="009B0274">
        <w:t>www.foundationpracticerating.org.uk/how-to-do-well</w:t>
      </w:r>
    </w:p>
  </w:endnote>
  <w:endnote w:id="10">
    <w:p w14:paraId="7A8C33F4" w14:textId="77ADB557" w:rsidR="00F82C1D" w:rsidRDefault="00F82C1D" w:rsidP="0052557C">
      <w:pPr>
        <w:pStyle w:val="Endnotes"/>
      </w:pPr>
      <w:r>
        <w:rPr>
          <w:rStyle w:val="EndnoteCharacters"/>
        </w:rPr>
        <w:endnoteRef/>
      </w:r>
      <w:r>
        <w:tab/>
        <w:t>UK Government (2022)</w:t>
      </w:r>
      <w:hyperlink r:id="rId1">
        <w:r>
          <w:t xml:space="preserve"> </w:t>
        </w:r>
      </w:hyperlink>
      <w:r>
        <w:t>‘</w:t>
      </w:r>
      <w:r w:rsidRPr="009B0274">
        <w:t>Understanding WCAG 2.1</w:t>
      </w:r>
      <w:r>
        <w:t xml:space="preserve">’. </w:t>
      </w:r>
      <w:r w:rsidRPr="009B0274">
        <w:t>www.gov.uk/service-manual/helping-people-to-use-your-service/understanding-wcag</w:t>
      </w:r>
    </w:p>
  </w:endnote>
  <w:endnote w:id="11">
    <w:p w14:paraId="6FB21BD0" w14:textId="0E5C2CC3" w:rsidR="00F82C1D" w:rsidRDefault="00F82C1D" w:rsidP="0052557C">
      <w:pPr>
        <w:pStyle w:val="Endnotes"/>
      </w:pPr>
      <w:r>
        <w:rPr>
          <w:rStyle w:val="EndnoteCharacters"/>
        </w:rPr>
        <w:endnoteRef/>
      </w:r>
      <w:r>
        <w:tab/>
        <w:t>Ability Net (2021)</w:t>
      </w:r>
      <w:hyperlink r:id="rId2">
        <w:r>
          <w:t xml:space="preserve"> </w:t>
        </w:r>
      </w:hyperlink>
      <w:r>
        <w:t>‘</w:t>
      </w:r>
      <w:r w:rsidRPr="008E3EF1">
        <w:t>An introduction to screen readers</w:t>
      </w:r>
      <w:r>
        <w:t xml:space="preserve">’. </w:t>
      </w:r>
      <w:r w:rsidRPr="008E3EF1">
        <w:t>abilitynet.org.uk/factsheets/introduction-screen-readers?gclid=Cj0KCQiAuP</w:t>
      </w:r>
    </w:p>
  </w:endnote>
  <w:endnote w:id="12">
    <w:p w14:paraId="1EE1E44A" w14:textId="183656B5" w:rsidR="00F82C1D" w:rsidRDefault="00F82C1D" w:rsidP="0052557C">
      <w:pPr>
        <w:pStyle w:val="Endnotes"/>
      </w:pPr>
      <w:r>
        <w:rPr>
          <w:rStyle w:val="EndnoteCharacters"/>
        </w:rPr>
        <w:endnoteRef/>
      </w:r>
      <w:r>
        <w:tab/>
        <w:t>UK Government (2021)</w:t>
      </w:r>
      <w:hyperlink r:id="rId3">
        <w:r>
          <w:t xml:space="preserve"> </w:t>
        </w:r>
      </w:hyperlink>
      <w:r>
        <w:t>‘</w:t>
      </w:r>
      <w:r w:rsidRPr="008E3EF1">
        <w:t>Accessible communication formats</w:t>
      </w:r>
      <w:r>
        <w:t xml:space="preserve">’. </w:t>
      </w:r>
      <w:r w:rsidRPr="008E3EF1">
        <w:t>www.gov.uk/government/</w:t>
      </w:r>
      <w:r>
        <w:br/>
      </w:r>
      <w:r w:rsidRPr="008E3EF1">
        <w:t>publications/inclusive-communication/accessible-communication-formats</w:t>
      </w:r>
    </w:p>
  </w:endnote>
  <w:endnote w:id="13">
    <w:p w14:paraId="5AFFA9BF" w14:textId="1E963BA6" w:rsidR="00F82C1D" w:rsidRDefault="00F82C1D" w:rsidP="0052557C">
      <w:pPr>
        <w:pStyle w:val="Endnotes"/>
      </w:pPr>
      <w:r>
        <w:rPr>
          <w:rStyle w:val="EndnoteCharacters"/>
        </w:rPr>
        <w:endnoteRef/>
      </w:r>
      <w:r>
        <w:tab/>
        <w:t>Ofsted (2022)</w:t>
      </w:r>
      <w:hyperlink r:id="rId4" w:anchor="reaching-a-judgement-of-outstanding" w:history="1">
        <w:r>
          <w:t xml:space="preserve"> </w:t>
        </w:r>
      </w:hyperlink>
      <w:r>
        <w:t>‘</w:t>
      </w:r>
      <w:r w:rsidRPr="00446846">
        <w:t>School inspection handbook</w:t>
      </w:r>
      <w:r>
        <w:t xml:space="preserve">’. </w:t>
      </w:r>
      <w:r w:rsidRPr="00446846">
        <w:t>www.gov.uk/government/publications/school-inspection-handbook-eif/school-inspection-handbook#reaching-a-judgement-of-outstanding</w:t>
      </w:r>
    </w:p>
  </w:endnote>
  <w:endnote w:id="14">
    <w:p w14:paraId="60CB2C59" w14:textId="592D4528" w:rsidR="00F82C1D" w:rsidRDefault="00F82C1D" w:rsidP="009538E1">
      <w:pPr>
        <w:pStyle w:val="Endnotes"/>
      </w:pPr>
      <w:r>
        <w:rPr>
          <w:rStyle w:val="EndnoteCharacters"/>
        </w:rPr>
        <w:endnoteRef/>
      </w:r>
      <w:r>
        <w:tab/>
        <w:t xml:space="preserve">Association of Charitable Foundations (2021) </w:t>
      </w:r>
      <w:r w:rsidRPr="00446846">
        <w:rPr>
          <w:i/>
        </w:rPr>
        <w:t>Foundation Giving Trends 2021</w:t>
      </w:r>
      <w:r>
        <w:t xml:space="preserve">. </w:t>
      </w:r>
      <w:r w:rsidRPr="00446846">
        <w:t>www.acf.org.uk/acf/ACF/Research-and-resources/Research content/Research.aspx#example</w:t>
      </w:r>
    </w:p>
  </w:endnote>
  <w:endnote w:id="15">
    <w:p w14:paraId="6D714EC9" w14:textId="38A69394" w:rsidR="00F82C1D" w:rsidRDefault="00F82C1D" w:rsidP="005C010A">
      <w:pPr>
        <w:pStyle w:val="Endnotes"/>
        <w:rPr>
          <w:sz w:val="18"/>
          <w:szCs w:val="18"/>
        </w:rPr>
      </w:pPr>
      <w:r>
        <w:rPr>
          <w:rStyle w:val="EndnoteCharacters"/>
        </w:rPr>
        <w:endnoteRef/>
      </w:r>
      <w:r>
        <w:tab/>
        <w:t xml:space="preserve">UK Community Foundations (nd) </w:t>
      </w:r>
      <w:r w:rsidRPr="00446846">
        <w:t>‘Homepage’</w:t>
      </w:r>
      <w:r>
        <w:t xml:space="preserve">. </w:t>
      </w:r>
      <w:r w:rsidRPr="00446846">
        <w:t>www.ukcommunityfound</w:t>
      </w:r>
      <w:r>
        <w:t>ations.org</w:t>
      </w:r>
    </w:p>
  </w:endnote>
  <w:endnote w:id="16">
    <w:p w14:paraId="03124237" w14:textId="783873EF" w:rsidR="00F82C1D" w:rsidRPr="008B7421" w:rsidRDefault="00F82C1D" w:rsidP="00946CC5">
      <w:pPr>
        <w:pStyle w:val="Endnotes"/>
      </w:pPr>
      <w:r w:rsidRPr="00946CC5">
        <w:endnoteRef/>
      </w:r>
      <w:r w:rsidRPr="008B7421">
        <w:t xml:space="preserve"> </w:t>
      </w:r>
      <w:r w:rsidRPr="008B7421">
        <w:tab/>
      </w:r>
      <w:r w:rsidRPr="00946CC5">
        <w:rPr>
          <w:i/>
        </w:rPr>
        <w:t>The Times</w:t>
      </w:r>
      <w:r w:rsidRPr="008B7421">
        <w:t xml:space="preserve"> (2022) ‘</w:t>
      </w:r>
      <w:r w:rsidRPr="00026B28">
        <w:t>Class overtakes race as career barrier</w:t>
      </w:r>
      <w:r w:rsidRPr="008B7421">
        <w:t>’.</w:t>
      </w:r>
      <w:r>
        <w:t xml:space="preserve"> </w:t>
      </w:r>
      <w:r w:rsidRPr="00026B28">
        <w:t>www.thetimes.co.uk/article/</w:t>
      </w:r>
      <w:r>
        <w:br/>
      </w:r>
      <w:r w:rsidRPr="00026B28">
        <w:t>class-overtakes-gender-race-kpmg-career-barrier-vck02zjgs</w:t>
      </w:r>
    </w:p>
  </w:endnote>
  <w:endnote w:id="17">
    <w:p w14:paraId="3212E1E2" w14:textId="72B9C99E" w:rsidR="00F82C1D" w:rsidRPr="00BA51DB" w:rsidRDefault="00F82C1D" w:rsidP="00BA51DB">
      <w:pPr>
        <w:pStyle w:val="Endnotes"/>
      </w:pPr>
      <w:r w:rsidRPr="00BA51DB">
        <w:endnoteRef/>
      </w:r>
      <w:r>
        <w:tab/>
        <w:t>Walcot Foundation (2022) ‘</w:t>
      </w:r>
      <w:r w:rsidRPr="00026B28">
        <w:t>Walcot Foundation board diversity report</w:t>
      </w:r>
      <w:r>
        <w:t xml:space="preserve">’. </w:t>
      </w:r>
      <w:r w:rsidRPr="00026B28">
        <w:t>www.walcotfoundation.org.uk/uploads/1/7/2/2/17226772/walcot_foundation_board_diversity_report_2022.pdf</w:t>
      </w:r>
    </w:p>
  </w:endnote>
  <w:endnote w:id="18">
    <w:p w14:paraId="19706668" w14:textId="58C03346" w:rsidR="00F82C1D" w:rsidRDefault="00F82C1D" w:rsidP="00E67FE5">
      <w:pPr>
        <w:pStyle w:val="Endnotes"/>
      </w:pPr>
      <w:r>
        <w:rPr>
          <w:rStyle w:val="EndnoteCharacters"/>
        </w:rPr>
        <w:endnoteRef/>
      </w:r>
      <w:r>
        <w:tab/>
        <w:t>Tom Steinberg (2022) ‘</w:t>
      </w:r>
      <w:r w:rsidRPr="00026B28">
        <w:t>I wrote something...</w:t>
      </w:r>
      <w:r>
        <w:t xml:space="preserve">’, Twitter. </w:t>
      </w:r>
      <w:r w:rsidRPr="00026B28">
        <w:t>twitter.com/steiny/status/</w:t>
      </w:r>
      <w:r>
        <w:br/>
      </w:r>
      <w:r w:rsidRPr="00026B28">
        <w:t>1584446062743662592</w:t>
      </w:r>
    </w:p>
  </w:endnote>
  <w:endnote w:id="19">
    <w:p w14:paraId="08156C51" w14:textId="1E2E0EC1" w:rsidR="00F82C1D" w:rsidRDefault="00F82C1D" w:rsidP="00E67FE5">
      <w:pPr>
        <w:pStyle w:val="Endnotes"/>
      </w:pPr>
      <w:r>
        <w:rPr>
          <w:rStyle w:val="EndnoteCharacters"/>
        </w:rPr>
        <w:endnoteRef/>
      </w:r>
      <w:r>
        <w:tab/>
        <w:t>Tom Steinberg (2012) ‘</w:t>
      </w:r>
      <w:r w:rsidRPr="00E942E4">
        <w:t>Governments don’t have websites: governments are websites</w:t>
      </w:r>
      <w:r>
        <w:t xml:space="preserve">’, MySociety. </w:t>
      </w:r>
      <w:r w:rsidRPr="00E942E4">
        <w:t>www.mysociety.org/2012/07/18/governments-dont-have-we</w:t>
      </w:r>
      <w:r>
        <w:t>bsites-governments-are-websites</w:t>
      </w:r>
    </w:p>
  </w:endnote>
  <w:endnote w:id="20">
    <w:p w14:paraId="38E90C4F" w14:textId="61379CB7" w:rsidR="00F82C1D" w:rsidRDefault="00F82C1D" w:rsidP="00E67FE5">
      <w:pPr>
        <w:pStyle w:val="Endnotes"/>
      </w:pPr>
      <w:r>
        <w:rPr>
          <w:rStyle w:val="EndnoteCharacters"/>
        </w:rPr>
        <w:endnoteRef/>
      </w:r>
      <w:r>
        <w:tab/>
        <w:t>John Ellerman Foundation (nd) ‘</w:t>
      </w:r>
      <w:r w:rsidRPr="00E942E4">
        <w:t>Survey feedback</w:t>
      </w:r>
      <w:r>
        <w:t xml:space="preserve">’. </w:t>
      </w:r>
      <w:r w:rsidRPr="00E942E4">
        <w:t>ellerman.org.uk/apply-for-funding/survey-feedback</w:t>
      </w:r>
    </w:p>
  </w:endnote>
  <w:endnote w:id="21">
    <w:p w14:paraId="5F8A04F8" w14:textId="776DFC12" w:rsidR="00F82C1D" w:rsidRDefault="00F82C1D" w:rsidP="00E67FE5">
      <w:pPr>
        <w:pStyle w:val="Endnotes"/>
        <w:rPr>
          <w:sz w:val="20"/>
          <w:szCs w:val="20"/>
        </w:rPr>
      </w:pPr>
      <w:r>
        <w:rPr>
          <w:rStyle w:val="EndnoteCharacters"/>
        </w:rPr>
        <w:endnoteRef/>
      </w:r>
      <w:r>
        <w:tab/>
        <w:t>Buttle Trust (nd) ‘</w:t>
      </w:r>
      <w:r w:rsidRPr="00E942E4">
        <w:t>Impact report 2020–21 executive summary</w:t>
      </w:r>
      <w:r>
        <w:t xml:space="preserve">’, p. 16. </w:t>
      </w:r>
      <w:r w:rsidRPr="00E942E4">
        <w:t>buttleuk.org/our-research/research-</w:t>
      </w:r>
      <w:r>
        <w:t>reports/impact-report-2020-2021</w:t>
      </w:r>
    </w:p>
  </w:endnote>
  <w:endnote w:id="22">
    <w:p w14:paraId="6B2272CD" w14:textId="1C5DECB3" w:rsidR="00F82C1D" w:rsidRDefault="00F82C1D" w:rsidP="006B3D73">
      <w:pPr>
        <w:pStyle w:val="Endnotes"/>
        <w:rPr>
          <w:sz w:val="20"/>
          <w:szCs w:val="20"/>
        </w:rPr>
      </w:pPr>
      <w:r>
        <w:rPr>
          <w:rStyle w:val="EndnoteCharacters"/>
        </w:rPr>
        <w:endnoteRef/>
      </w:r>
      <w:r>
        <w:rPr>
          <w:sz w:val="20"/>
          <w:szCs w:val="20"/>
        </w:rPr>
        <w:tab/>
        <w:t xml:space="preserve"> </w:t>
      </w:r>
      <w:r w:rsidRPr="001B35A4">
        <w:t>Gloucestershire Community Foundation Impact Report December 2020 (p16)</w:t>
      </w:r>
      <w:r>
        <w:t>.</w:t>
      </w:r>
    </w:p>
  </w:endnote>
  <w:endnote w:id="23">
    <w:p w14:paraId="4FA88045" w14:textId="51D8684D" w:rsidR="00F82C1D" w:rsidRDefault="00F82C1D" w:rsidP="00E67FE5">
      <w:pPr>
        <w:pStyle w:val="Endnotes"/>
      </w:pPr>
      <w:r>
        <w:rPr>
          <w:rStyle w:val="EndnoteCharacters"/>
        </w:rPr>
        <w:endnoteRef/>
      </w:r>
      <w:r>
        <w:tab/>
        <w:t xml:space="preserve">City Bridge Trust (nd) Cited here: </w:t>
      </w:r>
      <w:r w:rsidRPr="00E942E4">
        <w:t>https://www.citybridgetrust.org.uk/strategic-review/</w:t>
      </w:r>
      <w:r>
        <w:t xml:space="preserve"> </w:t>
      </w:r>
      <w:r>
        <w:rPr>
          <w:highlight w:val="white"/>
        </w:rPr>
        <w:t>(</w:t>
      </w:r>
      <w:r>
        <w:t>Disclosure: Giving Evidence Director Caroline Fiennes attended one of these events, which was long before FPR began.)</w:t>
      </w:r>
    </w:p>
  </w:endnote>
  <w:endnote w:id="24">
    <w:p w14:paraId="0E4DA5D2" w14:textId="1A4271F0" w:rsidR="00F82C1D" w:rsidRDefault="00F82C1D" w:rsidP="00E67FE5">
      <w:pPr>
        <w:pStyle w:val="Endnotes"/>
      </w:pPr>
      <w:r>
        <w:rPr>
          <w:rStyle w:val="EndnoteCharacters"/>
        </w:rPr>
        <w:endnoteRef/>
      </w:r>
      <w:r>
        <w:tab/>
        <w:t>John Ellerman Foundation (2019) ‘</w:t>
      </w:r>
      <w:r w:rsidRPr="00E942E4">
        <w:t>Museums and Galleries Fund</w:t>
      </w:r>
      <w:r>
        <w:t>: Key points from the seminar</w:t>
      </w:r>
      <w:r w:rsidR="00686264">
        <w:t xml:space="preserve"> held on 26 March 2019 at 2 Temple Place</w:t>
      </w:r>
      <w:r>
        <w:t xml:space="preserve">’. </w:t>
      </w:r>
      <w:r w:rsidRPr="00E942E4">
        <w:t>ellerman.org.uk/uploads/Summary-of-Seminar-held-26-March-2019.pdf</w:t>
      </w:r>
    </w:p>
  </w:endnote>
  <w:endnote w:id="25">
    <w:p w14:paraId="53DF1918" w14:textId="73371BBE" w:rsidR="00F82C1D" w:rsidRDefault="00F82C1D" w:rsidP="00E67FE5">
      <w:pPr>
        <w:pStyle w:val="Endnotes"/>
      </w:pPr>
      <w:r>
        <w:rPr>
          <w:rStyle w:val="EndnoteCharacters"/>
        </w:rPr>
        <w:endnoteRef/>
      </w:r>
      <w:r>
        <w:tab/>
        <w:t>Children’s Investment Fund Foundation (nd) ‘</w:t>
      </w:r>
      <w:r w:rsidRPr="00E942E4">
        <w:t>What went wrong?</w:t>
      </w:r>
      <w:r>
        <w:t xml:space="preserve">’ </w:t>
      </w:r>
      <w:r w:rsidRPr="00E942E4">
        <w:t>ciff.org/impact/what-went-wrong/</w:t>
      </w:r>
    </w:p>
  </w:endnote>
  <w:endnote w:id="26">
    <w:p w14:paraId="30D28337" w14:textId="7721D919" w:rsidR="00F82C1D" w:rsidRDefault="00F82C1D" w:rsidP="00E67FE5">
      <w:pPr>
        <w:pStyle w:val="Endnotes"/>
      </w:pPr>
      <w:r>
        <w:rPr>
          <w:rStyle w:val="EndnoteCharacters"/>
        </w:rPr>
        <w:endnoteRef/>
      </w:r>
      <w:r>
        <w:tab/>
        <w:t xml:space="preserve">Wellcome (2020) </w:t>
      </w:r>
      <w:r w:rsidRPr="00E942E4">
        <w:rPr>
          <w:i/>
        </w:rPr>
        <w:t>Wellcome Success Framework</w:t>
      </w:r>
      <w:r>
        <w:rPr>
          <w:i/>
        </w:rPr>
        <w:t>: Report for data 2012–17, published January 2020</w:t>
      </w:r>
      <w:r>
        <w:t xml:space="preserve">. </w:t>
      </w:r>
      <w:r w:rsidRPr="00E942E4">
        <w:t>wellcome.org/sites/default/files/wellcome-success-framework-2012-17.pdf</w:t>
      </w:r>
    </w:p>
  </w:endnote>
  <w:endnote w:id="27">
    <w:p w14:paraId="4690D0A1" w14:textId="4FDA7374" w:rsidR="00F82C1D" w:rsidRDefault="00F82C1D" w:rsidP="00414F96">
      <w:pPr>
        <w:pStyle w:val="Endnotes"/>
      </w:pPr>
      <w:r>
        <w:rPr>
          <w:rStyle w:val="EndnoteCharacters"/>
        </w:rPr>
        <w:endnoteRef/>
      </w:r>
      <w:r>
        <w:tab/>
        <w:t>Racial Equality Index (2022) ‘</w:t>
      </w:r>
      <w:r w:rsidRPr="00E942E4">
        <w:t>Global mapping survey’.</w:t>
      </w:r>
      <w:r>
        <w:t xml:space="preserve"> </w:t>
      </w:r>
      <w:r w:rsidRPr="00E942E4">
        <w:t>www.theracialequityindex.org/global-mapping-survey</w:t>
      </w:r>
    </w:p>
  </w:endnote>
  <w:endnote w:id="28">
    <w:p w14:paraId="3CA08E4D" w14:textId="3C1C08F6" w:rsidR="00F82C1D" w:rsidRDefault="00F82C1D" w:rsidP="00414F96">
      <w:pPr>
        <w:pStyle w:val="Endnotes"/>
      </w:pPr>
      <w:r>
        <w:rPr>
          <w:rStyle w:val="EndnoteCharacters"/>
        </w:rPr>
        <w:endnoteRef/>
      </w:r>
      <w:r>
        <w:tab/>
        <w:t>Give.org (nd) ‘</w:t>
      </w:r>
      <w:r w:rsidRPr="00127AA7">
        <w:t>Mission and activities for charities’. www.give.org/charity-landing-page/about-us/our-mission</w:t>
      </w:r>
    </w:p>
  </w:endnote>
  <w:endnote w:id="29">
    <w:p w14:paraId="767FE355" w14:textId="1EF6EC48" w:rsidR="00F82C1D" w:rsidRDefault="00F82C1D" w:rsidP="00414F96">
      <w:pPr>
        <w:pStyle w:val="Endnotes"/>
      </w:pPr>
      <w:r>
        <w:rPr>
          <w:rStyle w:val="EndnoteCharacters"/>
        </w:rPr>
        <w:endnoteRef/>
      </w:r>
      <w:r>
        <w:tab/>
        <w:t xml:space="preserve">Social Mobility Foundation (2020) </w:t>
      </w:r>
      <w:r w:rsidRPr="00127AA7">
        <w:rPr>
          <w:i/>
        </w:rPr>
        <w:t>Employer Index Report 2020</w:t>
      </w:r>
      <w:r>
        <w:t xml:space="preserve">. </w:t>
      </w:r>
      <w:r w:rsidRPr="00127AA7">
        <w:t>www.socialmobility.org.uk/</w:t>
      </w:r>
      <w:r>
        <w:br/>
      </w:r>
      <w:r w:rsidRPr="00127AA7">
        <w:t>wp-content/uploads/2020/11/Social-Mobility-Employer-Index-2020.pdf</w:t>
      </w:r>
    </w:p>
  </w:endnote>
  <w:endnote w:id="30">
    <w:p w14:paraId="52A75276" w14:textId="3F3AA2C0" w:rsidR="00F82C1D" w:rsidRDefault="00F82C1D" w:rsidP="00032698">
      <w:pPr>
        <w:pStyle w:val="Endnotes"/>
      </w:pPr>
      <w:r>
        <w:rPr>
          <w:rStyle w:val="EndnoteCharacters"/>
        </w:rPr>
        <w:endnoteRef/>
      </w:r>
      <w:r w:rsidRPr="00420805">
        <w:tab/>
      </w:r>
      <w:r>
        <w:t>Candid (nd) ‘</w:t>
      </w:r>
      <w:r w:rsidRPr="00127AA7">
        <w:t>GlassPockets</w:t>
      </w:r>
      <w:r>
        <w:t xml:space="preserve">: We have retired the website you visited, but we can still help.’ </w:t>
      </w:r>
      <w:r w:rsidRPr="00127AA7">
        <w:t>candid.or</w:t>
      </w:r>
      <w:r>
        <w:t>g/retired-resource/glasspockets</w:t>
      </w:r>
    </w:p>
  </w:endnote>
  <w:endnote w:id="31">
    <w:p w14:paraId="245B6D58" w14:textId="347FF0E6" w:rsidR="00F82C1D" w:rsidRPr="001D73B9" w:rsidRDefault="00F82C1D" w:rsidP="001D73B9">
      <w:pPr>
        <w:pStyle w:val="Endnotes"/>
        <w:rPr>
          <w:lang w:val="en-US"/>
        </w:rPr>
      </w:pPr>
      <w:r w:rsidRPr="001D73B9">
        <w:endnoteRef/>
      </w:r>
      <w:r>
        <w:tab/>
        <w:t>The Mercers’ Company (2021) ‘</w:t>
      </w:r>
      <w:r w:rsidRPr="00365489">
        <w:t>Church and communities</w:t>
      </w:r>
      <w:r>
        <w:t xml:space="preserve">: Evaluation into homelessness’. </w:t>
      </w:r>
      <w:r w:rsidRPr="00365489">
        <w:t>www.mercers.co.uk/church-communities-deep-dive-into-homelessness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auto"/>
    <w:pitch w:val="variable"/>
    <w:sig w:usb0="00000000" w:usb1="10000000" w:usb2="00000000" w:usb3="00000000" w:csb0="80000000" w:csb1="00000000"/>
  </w:font>
  <w:font w:name="OpenSymbol">
    <w:altName w:val="Arial Unicode MS"/>
    <w:charset w:val="01"/>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Source Han Sans CN">
    <w:panose1 w:val="00000000000000000000"/>
    <w:charset w:val="00"/>
    <w:family w:val="roman"/>
    <w:notTrueType/>
    <w:pitch w:val="default"/>
  </w:font>
  <w:font w:name="Droid Sans Devanagari">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86CC8" w14:textId="77777777" w:rsidR="00F82C1D" w:rsidRDefault="00F82C1D" w:rsidP="0006585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iv</w:t>
    </w:r>
    <w:r>
      <w:rPr>
        <w:rStyle w:val="PageNumber"/>
      </w:rPr>
      <w:fldChar w:fldCharType="end"/>
    </w:r>
  </w:p>
  <w:p w14:paraId="15DA3DE7" w14:textId="2A26ADD5" w:rsidR="00F82C1D" w:rsidRPr="00065859" w:rsidRDefault="00F82C1D" w:rsidP="00065859">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E1B00"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52EA53F" w14:textId="77777777" w:rsidR="00F82C1D" w:rsidRPr="00065859" w:rsidRDefault="00F82C1D" w:rsidP="00065859">
    <w:pPr>
      <w:pStyle w:val="Footer"/>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9499" w14:textId="77777777" w:rsidR="00F82C1D" w:rsidRDefault="00F82C1D">
    <w:pPr>
      <w:ind w:right="360"/>
      <w:jc w:val="center"/>
    </w:pPr>
    <w:r>
      <w:rPr>
        <w:noProof/>
        <w:lang w:val="en-US" w:eastAsia="en-US"/>
      </w:rPr>
      <mc:AlternateContent>
        <mc:Choice Requires="wps">
          <w:drawing>
            <wp:anchor distT="0" distB="0" distL="0" distR="0" simplePos="0" relativeHeight="251663360" behindDoc="1" locked="0" layoutInCell="0" allowOverlap="1" wp14:anchorId="06F5EFFD" wp14:editId="24047F73">
              <wp:simplePos x="0" y="0"/>
              <wp:positionH relativeFrom="margin">
                <wp:align>right</wp:align>
              </wp:positionH>
              <wp:positionV relativeFrom="paragraph">
                <wp:posOffset>635</wp:posOffset>
              </wp:positionV>
              <wp:extent cx="78740" cy="160655"/>
              <wp:effectExtent l="0" t="0" r="0" b="0"/>
              <wp:wrapSquare wrapText="bothSides"/>
              <wp:docPr id="5" name="Image4"/>
              <wp:cNvGraphicFramePr/>
              <a:graphic xmlns:a="http://schemas.openxmlformats.org/drawingml/2006/main">
                <a:graphicData uri="http://schemas.microsoft.com/office/word/2010/wordprocessingShape">
                  <wps:wsp>
                    <wps:cNvSpPr/>
                    <wps:spPr>
                      <a:xfrm>
                        <a:off x="0" y="0"/>
                        <a:ext cx="78740" cy="160655"/>
                      </a:xfrm>
                      <a:prstGeom prst="rect">
                        <a:avLst/>
                      </a:prstGeom>
                      <a:noFill/>
                      <a:ln w="0">
                        <a:noFill/>
                      </a:ln>
                    </wps:spPr>
                    <wps:style>
                      <a:lnRef idx="0">
                        <a:scrgbClr r="0" g="0" b="0"/>
                      </a:lnRef>
                      <a:fillRef idx="0">
                        <a:scrgbClr r="0" g="0" b="0"/>
                      </a:fillRef>
                      <a:effectRef idx="0">
                        <a:scrgbClr r="0" g="0" b="0"/>
                      </a:effectRef>
                      <a:fontRef idx="minor"/>
                    </wps:style>
                    <wps:txbx>
                      <w:txbxContent>
                        <w:p w14:paraId="2F0A2A21"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5</w:t>
                          </w:r>
                          <w:r>
                            <w:rPr>
                              <w:rStyle w:val="PageNumber"/>
                            </w:rPr>
                            <w:fldChar w:fldCharType="end"/>
                          </w:r>
                        </w:p>
                      </w:txbxContent>
                    </wps:txbx>
                    <wps:bodyPr lIns="0" tIns="0" rIns="0" bIns="0">
                      <a:spAutoFit/>
                    </wps:bodyPr>
                  </wps:wsp>
                </a:graphicData>
              </a:graphic>
            </wp:anchor>
          </w:drawing>
        </mc:Choice>
        <mc:Fallback>
          <w:pict>
            <v:rect w14:anchorId="06F5EFFD" id="Image4" o:spid="_x0000_s1027" style="position:absolute;left:0;text-align:left;margin-left:-45pt;margin-top:.05pt;width:6.2pt;height:12.65pt;z-index:-25165312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" o:allowincell="f" filled="f" stroked="f" strokeweight="0">
              <v:textbox style="mso-fit-shape-to-text:t" inset="0,0,0,0">
                <w:txbxContent>
                  <w:p w14:paraId="2F0A2A21"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5</w:t>
                    </w:r>
                    <w:r>
                      <w:rPr>
                        <w:rStyle w:val="PageNumber"/>
                      </w:rPr>
                      <w:fldChar w:fldCharType="end"/>
                    </w:r>
                  </w:p>
                </w:txbxContent>
              </v:textbox>
              <w10:wrap type="square" anchorx="margin"/>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79DD" w14:textId="77777777" w:rsidR="00F82C1D" w:rsidRDefault="00F82C1D" w:rsidP="001155E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4</w:t>
    </w:r>
    <w:r>
      <w:rPr>
        <w:rStyle w:val="PageNumber"/>
      </w:rPr>
      <w:fldChar w:fldCharType="end"/>
    </w:r>
  </w:p>
  <w:p w14:paraId="51464835" w14:textId="77777777" w:rsidR="00F82C1D" w:rsidRDefault="00F82C1D" w:rsidP="001155E7">
    <w:pPr>
      <w:pStyle w:val="Footer"/>
      <w:tabs>
        <w:tab w:val="left" w:pos="4253"/>
      </w:tabs>
      <w:ind w:right="360"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A2573"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16</w:t>
    </w:r>
    <w:r>
      <w:rPr>
        <w:rStyle w:val="PageNumber"/>
      </w:rPr>
      <w:fldChar w:fldCharType="end"/>
    </w:r>
  </w:p>
  <w:p w14:paraId="79EBA3D6" w14:textId="77777777" w:rsidR="00F82C1D" w:rsidRPr="00065859" w:rsidRDefault="00F82C1D" w:rsidP="00065859">
    <w:pPr>
      <w:pStyle w:val="Footer"/>
      <w:ind w:right="360"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63761" w14:textId="77777777" w:rsidR="00F82C1D" w:rsidRDefault="00F82C1D">
    <w:pPr>
      <w:ind w:right="360"/>
      <w:jc w:val="center"/>
    </w:pPr>
    <w:r>
      <w:rPr>
        <w:noProof/>
        <w:lang w:val="en-US" w:eastAsia="en-US"/>
      </w:rPr>
      <mc:AlternateContent>
        <mc:Choice Requires="wps">
          <w:drawing>
            <wp:anchor distT="0" distB="0" distL="0" distR="0" simplePos="0" relativeHeight="251664384" behindDoc="1" locked="0" layoutInCell="0" allowOverlap="1" wp14:anchorId="5B9A1DA4" wp14:editId="427005A1">
              <wp:simplePos x="0" y="0"/>
              <wp:positionH relativeFrom="margin">
                <wp:align>right</wp:align>
              </wp:positionH>
              <wp:positionV relativeFrom="paragraph">
                <wp:posOffset>635</wp:posOffset>
              </wp:positionV>
              <wp:extent cx="156845" cy="160655"/>
              <wp:effectExtent l="0" t="0" r="0" b="0"/>
              <wp:wrapSquare wrapText="bothSides"/>
              <wp:docPr id="7" name="Image5"/>
              <wp:cNvGraphicFramePr/>
              <a:graphic xmlns:a="http://schemas.openxmlformats.org/drawingml/2006/main">
                <a:graphicData uri="http://schemas.microsoft.com/office/word/2010/wordprocessingShape">
                  <wps:wsp>
                    <wps:cNvSpPr/>
                    <wps:spPr>
                      <a:xfrm>
                        <a:off x="0" y="0"/>
                        <a:ext cx="156845" cy="160655"/>
                      </a:xfrm>
                      <a:prstGeom prst="rect">
                        <a:avLst/>
                      </a:prstGeom>
                      <a:noFill/>
                      <a:ln w="0">
                        <a:noFill/>
                      </a:ln>
                    </wps:spPr>
                    <wps:style>
                      <a:lnRef idx="0">
                        <a:scrgbClr r="0" g="0" b="0"/>
                      </a:lnRef>
                      <a:fillRef idx="0">
                        <a:scrgbClr r="0" g="0" b="0"/>
                      </a:fillRef>
                      <a:effectRef idx="0">
                        <a:scrgbClr r="0" g="0" b="0"/>
                      </a:effectRef>
                      <a:fontRef idx="minor"/>
                    </wps:style>
                    <wps:txbx>
                      <w:txbxContent>
                        <w:p w14:paraId="5658A283"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17</w:t>
                          </w:r>
                          <w:r>
                            <w:rPr>
                              <w:rStyle w:val="PageNumber"/>
                            </w:rPr>
                            <w:fldChar w:fldCharType="end"/>
                          </w:r>
                        </w:p>
                      </w:txbxContent>
                    </wps:txbx>
                    <wps:bodyPr lIns="0" tIns="0" rIns="0" bIns="0">
                      <a:spAutoFit/>
                    </wps:bodyPr>
                  </wps:wsp>
                </a:graphicData>
              </a:graphic>
            </wp:anchor>
          </w:drawing>
        </mc:Choice>
        <mc:Fallback>
          <w:pict>
            <v:rect w14:anchorId="5B9A1DA4" id="Image5" o:spid="_x0000_s1028" style="position:absolute;left:0;text-align:left;margin-left:-38.85pt;margin-top:.05pt;width:12.35pt;height:12.65pt;z-index:-25165209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" o:allowincell="f" filled="f" stroked="f" strokeweight="0">
              <v:textbox style="mso-fit-shape-to-text:t" inset="0,0,0,0">
                <w:txbxContent>
                  <w:p w14:paraId="5658A283"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17</w:t>
                    </w:r>
                    <w:r>
                      <w:rPr>
                        <w:rStyle w:val="PageNumber"/>
                      </w:rPr>
                      <w:fldChar w:fldCharType="end"/>
                    </w:r>
                  </w:p>
                </w:txbxContent>
              </v:textbox>
              <w10:wrap type="square" anchorx="margin"/>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899F"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6</w:t>
    </w:r>
    <w:r>
      <w:rPr>
        <w:rStyle w:val="PageNumber"/>
      </w:rPr>
      <w:fldChar w:fldCharType="end"/>
    </w:r>
  </w:p>
  <w:p w14:paraId="5DDD4DEE" w14:textId="77777777" w:rsidR="00F82C1D" w:rsidRDefault="00F82C1D" w:rsidP="001149FB">
    <w:pPr>
      <w:pStyle w:val="Footer"/>
      <w:ind w:right="360" w:firstLine="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7124"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20</w:t>
    </w:r>
    <w:r>
      <w:rPr>
        <w:rStyle w:val="PageNumber"/>
      </w:rPr>
      <w:fldChar w:fldCharType="end"/>
    </w:r>
  </w:p>
  <w:p w14:paraId="464C5CED" w14:textId="77777777" w:rsidR="00F82C1D" w:rsidRPr="00065859" w:rsidRDefault="00F82C1D" w:rsidP="00065859">
    <w:pPr>
      <w:pStyle w:val="Footer"/>
      <w:ind w:right="360" w:firstLine="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63F4F" w14:textId="77777777" w:rsidR="00F82C1D" w:rsidRDefault="00F82C1D">
    <w:pPr>
      <w:ind w:right="360"/>
      <w:jc w:val="center"/>
    </w:pPr>
    <w:r>
      <w:rPr>
        <w:noProof/>
        <w:lang w:val="en-US" w:eastAsia="en-US"/>
      </w:rPr>
      <mc:AlternateContent>
        <mc:Choice Requires="wps">
          <w:drawing>
            <wp:anchor distT="0" distB="0" distL="0" distR="0" simplePos="0" relativeHeight="251662336" behindDoc="1" locked="0" layoutInCell="0" allowOverlap="1" wp14:anchorId="5E94BE4A" wp14:editId="0B54FDB2">
              <wp:simplePos x="0" y="0"/>
              <wp:positionH relativeFrom="margin">
                <wp:align>right</wp:align>
              </wp:positionH>
              <wp:positionV relativeFrom="paragraph">
                <wp:posOffset>635</wp:posOffset>
              </wp:positionV>
              <wp:extent cx="156845" cy="160655"/>
              <wp:effectExtent l="0" t="0" r="0" b="0"/>
              <wp:wrapSquare wrapText="bothSides"/>
              <wp:docPr id="9" name="Image6"/>
              <wp:cNvGraphicFramePr/>
              <a:graphic xmlns:a="http://schemas.openxmlformats.org/drawingml/2006/main">
                <a:graphicData uri="http://schemas.microsoft.com/office/word/2010/wordprocessingShape">
                  <wps:wsp>
                    <wps:cNvSpPr/>
                    <wps:spPr>
                      <a:xfrm>
                        <a:off x="0" y="0"/>
                        <a:ext cx="156845" cy="160655"/>
                      </a:xfrm>
                      <a:prstGeom prst="rect">
                        <a:avLst/>
                      </a:prstGeom>
                      <a:noFill/>
                      <a:ln w="0">
                        <a:noFill/>
                      </a:ln>
                    </wps:spPr>
                    <wps:style>
                      <a:lnRef idx="0">
                        <a:scrgbClr r="0" g="0" b="0"/>
                      </a:lnRef>
                      <a:fillRef idx="0">
                        <a:scrgbClr r="0" g="0" b="0"/>
                      </a:fillRef>
                      <a:effectRef idx="0">
                        <a:scrgbClr r="0" g="0" b="0"/>
                      </a:effectRef>
                      <a:fontRef idx="minor"/>
                    </wps:style>
                    <wps:txbx>
                      <w:txbxContent>
                        <w:p w14:paraId="628B010D"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21</w:t>
                          </w:r>
                          <w:r>
                            <w:rPr>
                              <w:rStyle w:val="PageNumber"/>
                            </w:rPr>
                            <w:fldChar w:fldCharType="end"/>
                          </w:r>
                        </w:p>
                      </w:txbxContent>
                    </wps:txbx>
                    <wps:bodyPr lIns="0" tIns="0" rIns="0" bIns="0">
                      <a:spAutoFit/>
                    </wps:bodyPr>
                  </wps:wsp>
                </a:graphicData>
              </a:graphic>
            </wp:anchor>
          </w:drawing>
        </mc:Choice>
        <mc:Fallback>
          <w:pict>
            <v:rect w14:anchorId="5E94BE4A" id="Image6" o:spid="_x0000_s1029" style="position:absolute;left:0;text-align:left;margin-left:-38.85pt;margin-top:.05pt;width:12.35pt;height:12.65pt;z-index:-25165414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" o:allowincell="f" filled="f" stroked="f" strokeweight="0">
              <v:textbox style="mso-fit-shape-to-text:t" inset="0,0,0,0">
                <w:txbxContent>
                  <w:p w14:paraId="628B010D"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21</w:t>
                    </w:r>
                    <w:r>
                      <w:rPr>
                        <w:rStyle w:val="PageNumber"/>
                      </w:rPr>
                      <w:fldChar w:fldCharType="end"/>
                    </w:r>
                  </w:p>
                </w:txbxContent>
              </v:textbox>
              <w10:wrap type="square" anchorx="margin"/>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62553"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18</w:t>
    </w:r>
    <w:r>
      <w:rPr>
        <w:rStyle w:val="PageNumber"/>
      </w:rPr>
      <w:fldChar w:fldCharType="end"/>
    </w:r>
  </w:p>
  <w:p w14:paraId="5F72C541" w14:textId="77777777" w:rsidR="00F82C1D" w:rsidRDefault="00F82C1D" w:rsidP="001149FB">
    <w:pPr>
      <w:pStyle w:val="Footer"/>
      <w:ind w:right="360" w:firstLine="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16FC"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30</w:t>
    </w:r>
    <w:r>
      <w:rPr>
        <w:rStyle w:val="PageNumber"/>
      </w:rPr>
      <w:fldChar w:fldCharType="end"/>
    </w:r>
  </w:p>
  <w:p w14:paraId="08E5A85A" w14:textId="77777777" w:rsidR="00F82C1D" w:rsidRPr="00065859" w:rsidRDefault="00F82C1D" w:rsidP="0006585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413A" w14:textId="77777777" w:rsidR="00F82C1D" w:rsidRDefault="00F82C1D" w:rsidP="008750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v</w:t>
    </w:r>
    <w:r>
      <w:rPr>
        <w:rStyle w:val="PageNumber"/>
      </w:rPr>
      <w:fldChar w:fldCharType="end"/>
    </w:r>
  </w:p>
  <w:p w14:paraId="376800CC" w14:textId="77777777" w:rsidR="00F82C1D" w:rsidRDefault="00F82C1D" w:rsidP="00F335D3">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A42C" w14:textId="77777777" w:rsidR="00F82C1D" w:rsidRDefault="00F82C1D">
    <w:pPr>
      <w:ind w:right="360"/>
      <w:jc w:val="center"/>
    </w:pPr>
    <w:r>
      <w:rPr>
        <w:noProof/>
        <w:lang w:val="en-US" w:eastAsia="en-US"/>
      </w:rPr>
      <mc:AlternateContent>
        <mc:Choice Requires="wps">
          <w:drawing>
            <wp:anchor distT="0" distB="0" distL="0" distR="0" simplePos="0" relativeHeight="251659264" behindDoc="1" locked="0" layoutInCell="0" allowOverlap="1" wp14:anchorId="56953CDA" wp14:editId="364C50F6">
              <wp:simplePos x="0" y="0"/>
              <wp:positionH relativeFrom="margin">
                <wp:align>right</wp:align>
              </wp:positionH>
              <wp:positionV relativeFrom="paragraph">
                <wp:posOffset>635</wp:posOffset>
              </wp:positionV>
              <wp:extent cx="156845" cy="160655"/>
              <wp:effectExtent l="0" t="0" r="0" b="0"/>
              <wp:wrapSquare wrapText="bothSides"/>
              <wp:docPr id="11" name="Image7"/>
              <wp:cNvGraphicFramePr/>
              <a:graphic xmlns:a="http://schemas.openxmlformats.org/drawingml/2006/main">
                <a:graphicData uri="http://schemas.microsoft.com/office/word/2010/wordprocessingShape">
                  <wps:wsp>
                    <wps:cNvSpPr/>
                    <wps:spPr>
                      <a:xfrm>
                        <a:off x="0" y="0"/>
                        <a:ext cx="156845" cy="160655"/>
                      </a:xfrm>
                      <a:prstGeom prst="rect">
                        <a:avLst/>
                      </a:prstGeom>
                      <a:noFill/>
                      <a:ln w="0">
                        <a:noFill/>
                      </a:ln>
                    </wps:spPr>
                    <wps:style>
                      <a:lnRef idx="0">
                        <a:scrgbClr r="0" g="0" b="0"/>
                      </a:lnRef>
                      <a:fillRef idx="0">
                        <a:scrgbClr r="0" g="0" b="0"/>
                      </a:fillRef>
                      <a:effectRef idx="0">
                        <a:scrgbClr r="0" g="0" b="0"/>
                      </a:effectRef>
                      <a:fontRef idx="minor"/>
                    </wps:style>
                    <wps:txbx>
                      <w:txbxContent>
                        <w:p w14:paraId="63BEBC0A"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31</w:t>
                          </w:r>
                          <w:r>
                            <w:rPr>
                              <w:rStyle w:val="PageNumber"/>
                            </w:rPr>
                            <w:fldChar w:fldCharType="end"/>
                          </w:r>
                        </w:p>
                      </w:txbxContent>
                    </wps:txbx>
                    <wps:bodyPr lIns="0" tIns="0" rIns="0" bIns="0">
                      <a:spAutoFit/>
                    </wps:bodyPr>
                  </wps:wsp>
                </a:graphicData>
              </a:graphic>
            </wp:anchor>
          </w:drawing>
        </mc:Choice>
        <mc:Fallback>
          <w:pict>
            <v:rect w14:anchorId="56953CDA" id="Image7" o:spid="_x0000_s1030" style="position:absolute;left:0;text-align:left;margin-left:-38.85pt;margin-top:.05pt;width:12.35pt;height:12.65pt;z-index:-25165721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" o:allowincell="f" filled="f" stroked="f" strokeweight="0">
              <v:textbox style="mso-fit-shape-to-text:t" inset="0,0,0,0">
                <w:txbxContent>
                  <w:p w14:paraId="63BEBC0A"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31</w:t>
                    </w:r>
                    <w:r>
                      <w:rPr>
                        <w:rStyle w:val="PageNumber"/>
                      </w:rPr>
                      <w:fldChar w:fldCharType="end"/>
                    </w:r>
                  </w:p>
                </w:txbxContent>
              </v:textbox>
              <w10:wrap type="square" anchorx="margin"/>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200A"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22</w:t>
    </w:r>
    <w:r>
      <w:rPr>
        <w:rStyle w:val="PageNumber"/>
      </w:rPr>
      <w:fldChar w:fldCharType="end"/>
    </w:r>
  </w:p>
  <w:p w14:paraId="431303F6" w14:textId="77777777" w:rsidR="00F82C1D" w:rsidRDefault="00F82C1D" w:rsidP="001149FB">
    <w:pPr>
      <w:pStyle w:val="Footer"/>
      <w:ind w:right="360" w:firstLine="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A6FC"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56</w:t>
    </w:r>
    <w:r>
      <w:rPr>
        <w:rStyle w:val="PageNumber"/>
      </w:rPr>
      <w:fldChar w:fldCharType="end"/>
    </w:r>
  </w:p>
  <w:p w14:paraId="712BBA9B" w14:textId="77777777" w:rsidR="00F82C1D" w:rsidRPr="00065859" w:rsidRDefault="00F82C1D" w:rsidP="00065859">
    <w:pPr>
      <w:pStyle w:val="Footer"/>
      <w:ind w:right="360" w:firstLine="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6ED4" w14:textId="77777777" w:rsidR="00F82C1D" w:rsidRDefault="00F82C1D">
    <w:pPr>
      <w:ind w:right="360"/>
      <w:jc w:val="center"/>
    </w:pPr>
    <w:r>
      <w:rPr>
        <w:noProof/>
        <w:lang w:val="en-US" w:eastAsia="en-US"/>
      </w:rPr>
      <mc:AlternateContent>
        <mc:Choice Requires="wps">
          <w:drawing>
            <wp:anchor distT="0" distB="0" distL="0" distR="0" simplePos="0" relativeHeight="251666432" behindDoc="1" locked="0" layoutInCell="0" allowOverlap="1" wp14:anchorId="45A8EBAD" wp14:editId="7C661B1E">
              <wp:simplePos x="0" y="0"/>
              <wp:positionH relativeFrom="margin">
                <wp:align>right</wp:align>
              </wp:positionH>
              <wp:positionV relativeFrom="paragraph">
                <wp:posOffset>635</wp:posOffset>
              </wp:positionV>
              <wp:extent cx="156845" cy="160655"/>
              <wp:effectExtent l="0" t="0" r="0" b="0"/>
              <wp:wrapSquare wrapText="bothSides"/>
              <wp:docPr id="18" name="Image8"/>
              <wp:cNvGraphicFramePr/>
              <a:graphic xmlns:a="http://schemas.openxmlformats.org/drawingml/2006/main">
                <a:graphicData uri="http://schemas.microsoft.com/office/word/2010/wordprocessingShape">
                  <wps:wsp>
                    <wps:cNvSpPr/>
                    <wps:spPr>
                      <a:xfrm>
                        <a:off x="0" y="0"/>
                        <a:ext cx="156845" cy="160655"/>
                      </a:xfrm>
                      <a:prstGeom prst="rect">
                        <a:avLst/>
                      </a:prstGeom>
                      <a:noFill/>
                      <a:ln w="0">
                        <a:noFill/>
                      </a:ln>
                    </wps:spPr>
                    <wps:style>
                      <a:lnRef idx="0">
                        <a:scrgbClr r="0" g="0" b="0"/>
                      </a:lnRef>
                      <a:fillRef idx="0">
                        <a:scrgbClr r="0" g="0" b="0"/>
                      </a:fillRef>
                      <a:effectRef idx="0">
                        <a:scrgbClr r="0" g="0" b="0"/>
                      </a:effectRef>
                      <a:fontRef idx="minor"/>
                    </wps:style>
                    <wps:txbx>
                      <w:txbxContent>
                        <w:p w14:paraId="2D3172D3"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55</w:t>
                          </w:r>
                          <w:r>
                            <w:rPr>
                              <w:rStyle w:val="PageNumber"/>
                            </w:rPr>
                            <w:fldChar w:fldCharType="end"/>
                          </w:r>
                        </w:p>
                      </w:txbxContent>
                    </wps:txbx>
                    <wps:bodyPr lIns="0" tIns="0" rIns="0" bIns="0">
                      <a:spAutoFit/>
                    </wps:bodyPr>
                  </wps:wsp>
                </a:graphicData>
              </a:graphic>
            </wp:anchor>
          </w:drawing>
        </mc:Choice>
        <mc:Fallback>
          <w:pict>
            <v:rect w14:anchorId="45A8EBAD" id="Image8" o:spid="_x0000_s1031" style="position:absolute;left:0;text-align:left;margin-left:-38.85pt;margin-top:.05pt;width:12.35pt;height:12.65pt;z-index:-25165004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" o:allowincell="f" filled="f" stroked="f" strokeweight="0">
              <v:textbox style="mso-fit-shape-to-text:t" inset="0,0,0,0">
                <w:txbxContent>
                  <w:p w14:paraId="2D3172D3"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55</w:t>
                    </w:r>
                    <w:r>
                      <w:rPr>
                        <w:rStyle w:val="PageNumber"/>
                      </w:rPr>
                      <w:fldChar w:fldCharType="end"/>
                    </w:r>
                  </w:p>
                </w:txbxContent>
              </v:textbox>
              <w10:wrap type="square" anchorx="margin"/>
            </v:rect>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85BA"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57</w:t>
    </w:r>
    <w:r>
      <w:rPr>
        <w:rStyle w:val="PageNumber"/>
      </w:rPr>
      <w:fldChar w:fldCharType="end"/>
    </w:r>
  </w:p>
  <w:p w14:paraId="4F37FA13" w14:textId="77777777" w:rsidR="00F82C1D" w:rsidRDefault="00F82C1D" w:rsidP="001149FB">
    <w:pPr>
      <w:pStyle w:val="Footer"/>
      <w:ind w:right="360" w:firstLine="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85971" w14:textId="77777777" w:rsidR="00F82C1D" w:rsidRDefault="00F82C1D">
    <w:pPr>
      <w:ind w:right="360"/>
      <w:jc w:val="center"/>
    </w:pPr>
    <w:r>
      <w:rPr>
        <w:noProof/>
        <w:lang w:val="en-US" w:eastAsia="en-US"/>
      </w:rPr>
      <mc:AlternateContent>
        <mc:Choice Requires="wps">
          <w:drawing>
            <wp:anchor distT="0" distB="0" distL="0" distR="0" simplePos="0" relativeHeight="251660288" behindDoc="1" locked="0" layoutInCell="0" allowOverlap="1" wp14:anchorId="28CAB813" wp14:editId="0404680E">
              <wp:simplePos x="0" y="0"/>
              <wp:positionH relativeFrom="margin">
                <wp:align>right</wp:align>
              </wp:positionH>
              <wp:positionV relativeFrom="paragraph">
                <wp:posOffset>635</wp:posOffset>
              </wp:positionV>
              <wp:extent cx="156845" cy="160655"/>
              <wp:effectExtent l="0" t="0" r="0" b="0"/>
              <wp:wrapSquare wrapText="bothSides"/>
              <wp:docPr id="14" name="Image8"/>
              <wp:cNvGraphicFramePr/>
              <a:graphic xmlns:a="http://schemas.openxmlformats.org/drawingml/2006/main">
                <a:graphicData uri="http://schemas.microsoft.com/office/word/2010/wordprocessingShape">
                  <wps:wsp>
                    <wps:cNvSpPr/>
                    <wps:spPr>
                      <a:xfrm>
                        <a:off x="0" y="0"/>
                        <a:ext cx="156845" cy="160655"/>
                      </a:xfrm>
                      <a:prstGeom prst="rect">
                        <a:avLst/>
                      </a:prstGeom>
                      <a:noFill/>
                      <a:ln w="0">
                        <a:noFill/>
                      </a:ln>
                    </wps:spPr>
                    <wps:style>
                      <a:lnRef idx="0">
                        <a:scrgbClr r="0" g="0" b="0"/>
                      </a:lnRef>
                      <a:fillRef idx="0">
                        <a:scrgbClr r="0" g="0" b="0"/>
                      </a:fillRef>
                      <a:effectRef idx="0">
                        <a:scrgbClr r="0" g="0" b="0"/>
                      </a:effectRef>
                      <a:fontRef idx="minor"/>
                    </wps:style>
                    <wps:txbx>
                      <w:txbxContent>
                        <w:p w14:paraId="76104504"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59</w:t>
                          </w:r>
                          <w:r>
                            <w:rPr>
                              <w:rStyle w:val="PageNumber"/>
                            </w:rPr>
                            <w:fldChar w:fldCharType="end"/>
                          </w:r>
                        </w:p>
                      </w:txbxContent>
                    </wps:txbx>
                    <wps:bodyPr lIns="0" tIns="0" rIns="0" bIns="0">
                      <a:spAutoFit/>
                    </wps:bodyPr>
                  </wps:wsp>
                </a:graphicData>
              </a:graphic>
            </wp:anchor>
          </w:drawing>
        </mc:Choice>
        <mc:Fallback>
          <w:pict>
            <v:rect w14:anchorId="28CAB813" id="_x0000_s1032" style="position:absolute;left:0;text-align:left;margin-left:-38.85pt;margin-top:.05pt;width:12.35pt;height:12.65pt;z-index:-25165619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" o:allowincell="f" filled="f" stroked="f" strokeweight="0">
              <v:textbox style="mso-fit-shape-to-text:t" inset="0,0,0,0">
                <w:txbxContent>
                  <w:p w14:paraId="76104504"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59</w:t>
                    </w:r>
                    <w:r>
                      <w:rPr>
                        <w:rStyle w:val="PageNumber"/>
                      </w:rPr>
                      <w:fldChar w:fldCharType="end"/>
                    </w:r>
                  </w:p>
                </w:txbxContent>
              </v:textbox>
              <w10:wrap type="square" anchorx="margin"/>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32F6"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644808C4" w14:textId="77777777" w:rsidR="00F82C1D" w:rsidRPr="00065859" w:rsidRDefault="00F82C1D" w:rsidP="00065859">
    <w:pPr>
      <w:pStyle w:val="Footer"/>
      <w:ind w:right="360" w:firstLine="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A7BC"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58</w:t>
    </w:r>
    <w:r>
      <w:rPr>
        <w:rStyle w:val="PageNumber"/>
      </w:rPr>
      <w:fldChar w:fldCharType="end"/>
    </w:r>
  </w:p>
  <w:p w14:paraId="24378F92" w14:textId="77777777" w:rsidR="00F82C1D" w:rsidRDefault="00F82C1D" w:rsidP="001149FB">
    <w:pPr>
      <w:pStyle w:val="Footer"/>
      <w:ind w:right="360" w:firstLine="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645F"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511F584B" w14:textId="77777777" w:rsidR="00F82C1D" w:rsidRPr="00065859" w:rsidRDefault="00F82C1D" w:rsidP="00065859">
    <w:pPr>
      <w:pStyle w:val="Footer"/>
      <w:ind w:right="360" w:firstLine="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8F79" w14:textId="77777777" w:rsidR="00F82C1D" w:rsidRDefault="00F82C1D">
    <w:pPr>
      <w:ind w:right="360"/>
      <w:jc w:val="center"/>
    </w:pPr>
    <w:r>
      <w:rPr>
        <w:noProof/>
        <w:lang w:val="en-US" w:eastAsia="en-US"/>
      </w:rPr>
      <mc:AlternateContent>
        <mc:Choice Requires="wps">
          <w:drawing>
            <wp:anchor distT="0" distB="0" distL="0" distR="0" simplePos="0" relativeHeight="147" behindDoc="1" locked="0" layoutInCell="0" allowOverlap="1" wp14:anchorId="38188893" wp14:editId="203C3EAE">
              <wp:simplePos x="0" y="0"/>
              <wp:positionH relativeFrom="margin">
                <wp:align>right</wp:align>
              </wp:positionH>
              <wp:positionV relativeFrom="paragraph">
                <wp:posOffset>635</wp:posOffset>
              </wp:positionV>
              <wp:extent cx="156845" cy="160655"/>
              <wp:effectExtent l="0" t="0" r="0" b="0"/>
              <wp:wrapSquare wrapText="bothSides"/>
              <wp:docPr id="31" name="Image9"/>
              <wp:cNvGraphicFramePr/>
              <a:graphic xmlns:a="http://schemas.openxmlformats.org/drawingml/2006/main">
                <a:graphicData uri="http://schemas.microsoft.com/office/word/2010/wordprocessingShape">
                  <wps:wsp>
                    <wps:cNvSpPr/>
                    <wps:spPr>
                      <a:xfrm>
                        <a:off x="0" y="0"/>
                        <a:ext cx="156845" cy="160655"/>
                      </a:xfrm>
                      <a:prstGeom prst="rect">
                        <a:avLst/>
                      </a:prstGeom>
                      <a:noFill/>
                      <a:ln w="0">
                        <a:noFill/>
                      </a:ln>
                    </wps:spPr>
                    <wps:style>
                      <a:lnRef idx="0">
                        <a:scrgbClr r="0" g="0" b="0"/>
                      </a:lnRef>
                      <a:fillRef idx="0">
                        <a:scrgbClr r="0" g="0" b="0"/>
                      </a:fillRef>
                      <a:effectRef idx="0">
                        <a:scrgbClr r="0" g="0" b="0"/>
                      </a:effectRef>
                      <a:fontRef idx="minor"/>
                    </wps:style>
                    <wps:txbx>
                      <w:txbxContent>
                        <w:p w14:paraId="208D0E82"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61</w:t>
                          </w:r>
                          <w:r>
                            <w:rPr>
                              <w:rStyle w:val="PageNumber"/>
                            </w:rPr>
                            <w:fldChar w:fldCharType="end"/>
                          </w:r>
                        </w:p>
                      </w:txbxContent>
                    </wps:txbx>
                    <wps:bodyPr lIns="0" tIns="0" rIns="0" bIns="0">
                      <a:spAutoFit/>
                    </wps:bodyPr>
                  </wps:wsp>
                </a:graphicData>
              </a:graphic>
            </wp:anchor>
          </w:drawing>
        </mc:Choice>
        <mc:Fallback>
          <w:pict>
            <v:rect w14:anchorId="38188893" id="Image9" o:spid="_x0000_s1033" style="position:absolute;left:0;text-align:left;margin-left:-38.85pt;margin-top:.05pt;width:12.35pt;height:12.65pt;z-index:-50331633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" o:allowincell="f" filled="f" stroked="f" strokeweight="0">
              <v:textbox style="mso-fit-shape-to-text:t" inset="0,0,0,0">
                <w:txbxContent>
                  <w:p w14:paraId="208D0E82"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61</w:t>
                    </w:r>
                    <w:r>
                      <w:rPr>
                        <w:rStyle w:val="PageNumber"/>
                      </w:rPr>
                      <w:fldChar w:fldCharType="end"/>
                    </w:r>
                  </w:p>
                </w:txbxContent>
              </v:textbox>
              <w10:wrap type="square"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BBF2" w14:textId="77777777" w:rsidR="00F82C1D" w:rsidRDefault="00F82C1D" w:rsidP="0006585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2B962D09" w14:textId="35769E56" w:rsidR="00F82C1D" w:rsidRDefault="00F82C1D" w:rsidP="00065859">
    <w:pPr>
      <w:ind w:right="360" w:firstLine="360"/>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80100"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60</w:t>
    </w:r>
    <w:r>
      <w:rPr>
        <w:rStyle w:val="PageNumber"/>
      </w:rPr>
      <w:fldChar w:fldCharType="end"/>
    </w:r>
  </w:p>
  <w:p w14:paraId="5DDB350A" w14:textId="77777777" w:rsidR="00F82C1D" w:rsidRDefault="00F82C1D" w:rsidP="001149FB">
    <w:pPr>
      <w:pStyle w:val="Footer"/>
      <w:ind w:right="360" w:firstLine="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E52A"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72</w:t>
    </w:r>
    <w:r>
      <w:rPr>
        <w:rStyle w:val="PageNumber"/>
      </w:rPr>
      <w:fldChar w:fldCharType="end"/>
    </w:r>
  </w:p>
  <w:p w14:paraId="3FD65DF7" w14:textId="77777777" w:rsidR="00F82C1D" w:rsidRPr="00065859" w:rsidRDefault="00F82C1D" w:rsidP="00065859">
    <w:pPr>
      <w:pStyle w:val="Footer"/>
      <w:ind w:right="360" w:firstLine="36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340D" w14:textId="77777777" w:rsidR="00F82C1D" w:rsidRDefault="00F82C1D">
    <w:pPr>
      <w:ind w:right="360"/>
      <w:jc w:val="center"/>
    </w:pPr>
    <w:r>
      <w:rPr>
        <w:noProof/>
        <w:lang w:val="en-US" w:eastAsia="en-US"/>
      </w:rPr>
      <mc:AlternateContent>
        <mc:Choice Requires="wps">
          <w:drawing>
            <wp:anchor distT="0" distB="0" distL="0" distR="0" simplePos="0" relativeHeight="251668480" behindDoc="1" locked="0" layoutInCell="0" allowOverlap="1" wp14:anchorId="08928D46" wp14:editId="794272E5">
              <wp:simplePos x="0" y="0"/>
              <wp:positionH relativeFrom="margin">
                <wp:align>right</wp:align>
              </wp:positionH>
              <wp:positionV relativeFrom="paragraph">
                <wp:posOffset>635</wp:posOffset>
              </wp:positionV>
              <wp:extent cx="156845" cy="160655"/>
              <wp:effectExtent l="0" t="0" r="0" b="0"/>
              <wp:wrapSquare wrapText="bothSides"/>
              <wp:docPr id="2" name="Image9"/>
              <wp:cNvGraphicFramePr/>
              <a:graphic xmlns:a="http://schemas.openxmlformats.org/drawingml/2006/main">
                <a:graphicData uri="http://schemas.microsoft.com/office/word/2010/wordprocessingShape">
                  <wps:wsp>
                    <wps:cNvSpPr/>
                    <wps:spPr>
                      <a:xfrm>
                        <a:off x="0" y="0"/>
                        <a:ext cx="156845" cy="160655"/>
                      </a:xfrm>
                      <a:prstGeom prst="rect">
                        <a:avLst/>
                      </a:prstGeom>
                      <a:noFill/>
                      <a:ln w="0">
                        <a:noFill/>
                      </a:ln>
                    </wps:spPr>
                    <wps:style>
                      <a:lnRef idx="0">
                        <a:scrgbClr r="0" g="0" b="0"/>
                      </a:lnRef>
                      <a:fillRef idx="0">
                        <a:scrgbClr r="0" g="0" b="0"/>
                      </a:fillRef>
                      <a:effectRef idx="0">
                        <a:scrgbClr r="0" g="0" b="0"/>
                      </a:effectRef>
                      <a:fontRef idx="minor"/>
                    </wps:style>
                    <wps:txbx>
                      <w:txbxContent>
                        <w:p w14:paraId="645E41BF"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73</w:t>
                          </w:r>
                          <w:r>
                            <w:rPr>
                              <w:rStyle w:val="PageNumber"/>
                            </w:rPr>
                            <w:fldChar w:fldCharType="end"/>
                          </w:r>
                        </w:p>
                      </w:txbxContent>
                    </wps:txbx>
                    <wps:bodyPr lIns="0" tIns="0" rIns="0" bIns="0">
                      <a:spAutoFit/>
                    </wps:bodyPr>
                  </wps:wsp>
                </a:graphicData>
              </a:graphic>
            </wp:anchor>
          </w:drawing>
        </mc:Choice>
        <mc:Fallback>
          <w:pict>
            <v:rect w14:anchorId="08928D46" id="_x0000_s1034" style="position:absolute;left:0;text-align:left;margin-left:-38.85pt;margin-top:.05pt;width:12.35pt;height:12.65pt;z-index:-25164800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" o:allowincell="f" filled="f" stroked="f" strokeweight="0">
              <v:textbox style="mso-fit-shape-to-text:t" inset="0,0,0,0">
                <w:txbxContent>
                  <w:p w14:paraId="645E41BF"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73</w:t>
                    </w:r>
                    <w:r>
                      <w:rPr>
                        <w:rStyle w:val="PageNumber"/>
                      </w:rPr>
                      <w:fldChar w:fldCharType="end"/>
                    </w:r>
                  </w:p>
                </w:txbxContent>
              </v:textbox>
              <w10:wrap type="square" anchorx="margin"/>
            </v:rect>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FDDA"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76</w:t>
    </w:r>
    <w:r>
      <w:rPr>
        <w:rStyle w:val="PageNumber"/>
      </w:rPr>
      <w:fldChar w:fldCharType="end"/>
    </w:r>
  </w:p>
  <w:p w14:paraId="6DF37753" w14:textId="77777777" w:rsidR="00F82C1D" w:rsidRPr="00065859" w:rsidRDefault="00F82C1D" w:rsidP="00065859">
    <w:pPr>
      <w:pStyle w:val="Footer"/>
      <w:ind w:right="360" w:firstLine="36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DFE2" w14:textId="77777777" w:rsidR="00F82C1D" w:rsidRDefault="00F82C1D">
    <w:pPr>
      <w:ind w:right="360"/>
      <w:jc w:val="center"/>
    </w:pPr>
    <w:r>
      <w:rPr>
        <w:noProof/>
        <w:lang w:val="en-US" w:eastAsia="en-US"/>
      </w:rPr>
      <mc:AlternateContent>
        <mc:Choice Requires="wps">
          <w:drawing>
            <wp:anchor distT="0" distB="0" distL="0" distR="0" simplePos="0" relativeHeight="251670528" behindDoc="1" locked="0" layoutInCell="0" allowOverlap="1" wp14:anchorId="193FD1F2" wp14:editId="4065F9AB">
              <wp:simplePos x="0" y="0"/>
              <wp:positionH relativeFrom="margin">
                <wp:align>right</wp:align>
              </wp:positionH>
              <wp:positionV relativeFrom="paragraph">
                <wp:posOffset>635</wp:posOffset>
              </wp:positionV>
              <wp:extent cx="156845" cy="160655"/>
              <wp:effectExtent l="0" t="0" r="0" b="0"/>
              <wp:wrapSquare wrapText="bothSides"/>
              <wp:docPr id="4" name="Image9"/>
              <wp:cNvGraphicFramePr/>
              <a:graphic xmlns:a="http://schemas.openxmlformats.org/drawingml/2006/main">
                <a:graphicData uri="http://schemas.microsoft.com/office/word/2010/wordprocessingShape">
                  <wps:wsp>
                    <wps:cNvSpPr/>
                    <wps:spPr>
                      <a:xfrm>
                        <a:off x="0" y="0"/>
                        <a:ext cx="156845" cy="160655"/>
                      </a:xfrm>
                      <a:prstGeom prst="rect">
                        <a:avLst/>
                      </a:prstGeom>
                      <a:noFill/>
                      <a:ln w="0">
                        <a:noFill/>
                      </a:ln>
                    </wps:spPr>
                    <wps:style>
                      <a:lnRef idx="0">
                        <a:scrgbClr r="0" g="0" b="0"/>
                      </a:lnRef>
                      <a:fillRef idx="0">
                        <a:scrgbClr r="0" g="0" b="0"/>
                      </a:fillRef>
                      <a:effectRef idx="0">
                        <a:scrgbClr r="0" g="0" b="0"/>
                      </a:effectRef>
                      <a:fontRef idx="minor"/>
                    </wps:style>
                    <wps:txbx>
                      <w:txbxContent>
                        <w:p w14:paraId="14445F54"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75</w:t>
                          </w:r>
                          <w:r>
                            <w:rPr>
                              <w:rStyle w:val="PageNumber"/>
                            </w:rPr>
                            <w:fldChar w:fldCharType="end"/>
                          </w:r>
                        </w:p>
                      </w:txbxContent>
                    </wps:txbx>
                    <wps:bodyPr lIns="0" tIns="0" rIns="0" bIns="0">
                      <a:spAutoFit/>
                    </wps:bodyPr>
                  </wps:wsp>
                </a:graphicData>
              </a:graphic>
            </wp:anchor>
          </w:drawing>
        </mc:Choice>
        <mc:Fallback>
          <w:pict>
            <v:rect w14:anchorId="193FD1F2" id="_x0000_s1035" style="position:absolute;left:0;text-align:left;margin-left:-38.85pt;margin-top:.05pt;width:12.35pt;height:12.65pt;z-index:-25164595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" o:allowincell="f" filled="f" stroked="f" strokeweight="0">
              <v:textbox style="mso-fit-shape-to-text:t" inset="0,0,0,0">
                <w:txbxContent>
                  <w:p w14:paraId="14445F54"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75</w:t>
                    </w:r>
                    <w:r>
                      <w:rPr>
                        <w:rStyle w:val="PageNumber"/>
                      </w:rPr>
                      <w:fldChar w:fldCharType="end"/>
                    </w:r>
                  </w:p>
                </w:txbxContent>
              </v:textbox>
              <w10:wrap type="square" anchorx="margin"/>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ED23"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84</w:t>
    </w:r>
    <w:r>
      <w:rPr>
        <w:rStyle w:val="PageNumber"/>
      </w:rPr>
      <w:fldChar w:fldCharType="end"/>
    </w:r>
  </w:p>
  <w:p w14:paraId="40D40F03" w14:textId="77777777" w:rsidR="00F82C1D" w:rsidRPr="00065859" w:rsidRDefault="00F82C1D" w:rsidP="00065859">
    <w:pPr>
      <w:pStyle w:val="Footer"/>
      <w:ind w:right="360" w:firstLine="36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A60F" w14:textId="77777777" w:rsidR="00F82C1D" w:rsidRDefault="00F82C1D">
    <w:pPr>
      <w:ind w:right="360"/>
      <w:jc w:val="center"/>
    </w:pPr>
    <w:r>
      <w:rPr>
        <w:noProof/>
        <w:lang w:val="en-US" w:eastAsia="en-US"/>
      </w:rPr>
      <mc:AlternateContent>
        <mc:Choice Requires="wps">
          <w:drawing>
            <wp:anchor distT="0" distB="0" distL="0" distR="0" simplePos="0" relativeHeight="251672576" behindDoc="1" locked="0" layoutInCell="0" allowOverlap="1" wp14:anchorId="1EA177ED" wp14:editId="338276D8">
              <wp:simplePos x="0" y="0"/>
              <wp:positionH relativeFrom="margin">
                <wp:align>right</wp:align>
              </wp:positionH>
              <wp:positionV relativeFrom="paragraph">
                <wp:posOffset>635</wp:posOffset>
              </wp:positionV>
              <wp:extent cx="156845" cy="160655"/>
              <wp:effectExtent l="0" t="0" r="0" b="0"/>
              <wp:wrapSquare wrapText="bothSides"/>
              <wp:docPr id="10" name="Image9"/>
              <wp:cNvGraphicFramePr/>
              <a:graphic xmlns:a="http://schemas.openxmlformats.org/drawingml/2006/main">
                <a:graphicData uri="http://schemas.microsoft.com/office/word/2010/wordprocessingShape">
                  <wps:wsp>
                    <wps:cNvSpPr/>
                    <wps:spPr>
                      <a:xfrm>
                        <a:off x="0" y="0"/>
                        <a:ext cx="156845" cy="160655"/>
                      </a:xfrm>
                      <a:prstGeom prst="rect">
                        <a:avLst/>
                      </a:prstGeom>
                      <a:noFill/>
                      <a:ln w="0">
                        <a:noFill/>
                      </a:ln>
                    </wps:spPr>
                    <wps:style>
                      <a:lnRef idx="0">
                        <a:scrgbClr r="0" g="0" b="0"/>
                      </a:lnRef>
                      <a:fillRef idx="0">
                        <a:scrgbClr r="0" g="0" b="0"/>
                      </a:fillRef>
                      <a:effectRef idx="0">
                        <a:scrgbClr r="0" g="0" b="0"/>
                      </a:effectRef>
                      <a:fontRef idx="minor"/>
                    </wps:style>
                    <wps:txbx>
                      <w:txbxContent>
                        <w:p w14:paraId="50FA8E56"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85</w:t>
                          </w:r>
                          <w:r>
                            <w:rPr>
                              <w:rStyle w:val="PageNumber"/>
                            </w:rPr>
                            <w:fldChar w:fldCharType="end"/>
                          </w:r>
                        </w:p>
                      </w:txbxContent>
                    </wps:txbx>
                    <wps:bodyPr lIns="0" tIns="0" rIns="0" bIns="0">
                      <a:spAutoFit/>
                    </wps:bodyPr>
                  </wps:wsp>
                </a:graphicData>
              </a:graphic>
            </wp:anchor>
          </w:drawing>
        </mc:Choice>
        <mc:Fallback>
          <w:pict>
            <v:rect w14:anchorId="1EA177ED" id="_x0000_s1036" style="position:absolute;left:0;text-align:left;margin-left:-38.85pt;margin-top:.05pt;width:12.35pt;height:12.65pt;z-index:-25164390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" o:allowincell="f" filled="f" stroked="f" strokeweight="0">
              <v:textbox style="mso-fit-shape-to-text:t" inset="0,0,0,0">
                <w:txbxContent>
                  <w:p w14:paraId="50FA8E56"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85</w:t>
                    </w:r>
                    <w:r>
                      <w:rPr>
                        <w:rStyle w:val="PageNumber"/>
                      </w:rPr>
                      <w:fldChar w:fldCharType="end"/>
                    </w:r>
                  </w:p>
                </w:txbxContent>
              </v:textbox>
              <w10:wrap type="square" anchorx="margin"/>
            </v:rect>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CF1D2"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86</w:t>
    </w:r>
    <w:r>
      <w:rPr>
        <w:rStyle w:val="PageNumber"/>
      </w:rPr>
      <w:fldChar w:fldCharType="end"/>
    </w:r>
  </w:p>
  <w:p w14:paraId="2AF5C0A2" w14:textId="77777777" w:rsidR="00F82C1D" w:rsidRPr="00065859" w:rsidRDefault="00F82C1D" w:rsidP="00065859">
    <w:pPr>
      <w:pStyle w:val="Footer"/>
      <w:ind w:right="360" w:firstLine="36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DA0E0" w14:textId="77777777" w:rsidR="00F82C1D" w:rsidRDefault="00F82C1D">
    <w:pPr>
      <w:ind w:right="360"/>
      <w:jc w:val="center"/>
    </w:pPr>
    <w:r>
      <w:rPr>
        <w:noProof/>
        <w:lang w:val="en-US" w:eastAsia="en-US"/>
      </w:rPr>
      <mc:AlternateContent>
        <mc:Choice Requires="wps">
          <w:drawing>
            <wp:anchor distT="0" distB="0" distL="0" distR="0" simplePos="0" relativeHeight="251674624" behindDoc="1" locked="0" layoutInCell="0" allowOverlap="1" wp14:anchorId="3D516DFE" wp14:editId="77F58116">
              <wp:simplePos x="0" y="0"/>
              <wp:positionH relativeFrom="margin">
                <wp:align>right</wp:align>
              </wp:positionH>
              <wp:positionV relativeFrom="paragraph">
                <wp:posOffset>635</wp:posOffset>
              </wp:positionV>
              <wp:extent cx="156845" cy="160655"/>
              <wp:effectExtent l="0" t="0" r="0" b="0"/>
              <wp:wrapSquare wrapText="bothSides"/>
              <wp:docPr id="12" name="Image9"/>
              <wp:cNvGraphicFramePr/>
              <a:graphic xmlns:a="http://schemas.openxmlformats.org/drawingml/2006/main">
                <a:graphicData uri="http://schemas.microsoft.com/office/word/2010/wordprocessingShape">
                  <wps:wsp>
                    <wps:cNvSpPr/>
                    <wps:spPr>
                      <a:xfrm>
                        <a:off x="0" y="0"/>
                        <a:ext cx="156845" cy="160655"/>
                      </a:xfrm>
                      <a:prstGeom prst="rect">
                        <a:avLst/>
                      </a:prstGeom>
                      <a:noFill/>
                      <a:ln w="0">
                        <a:noFill/>
                      </a:ln>
                    </wps:spPr>
                    <wps:style>
                      <a:lnRef idx="0">
                        <a:scrgbClr r="0" g="0" b="0"/>
                      </a:lnRef>
                      <a:fillRef idx="0">
                        <a:scrgbClr r="0" g="0" b="0"/>
                      </a:fillRef>
                      <a:effectRef idx="0">
                        <a:scrgbClr r="0" g="0" b="0"/>
                      </a:effectRef>
                      <a:fontRef idx="minor"/>
                    </wps:style>
                    <wps:txbx>
                      <w:txbxContent>
                        <w:p w14:paraId="3CB79876"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87</w:t>
                          </w:r>
                          <w:r>
                            <w:rPr>
                              <w:rStyle w:val="PageNumber"/>
                            </w:rPr>
                            <w:fldChar w:fldCharType="end"/>
                          </w:r>
                        </w:p>
                      </w:txbxContent>
                    </wps:txbx>
                    <wps:bodyPr lIns="0" tIns="0" rIns="0" bIns="0">
                      <a:spAutoFit/>
                    </wps:bodyPr>
                  </wps:wsp>
                </a:graphicData>
              </a:graphic>
            </wp:anchor>
          </w:drawing>
        </mc:Choice>
        <mc:Fallback>
          <w:pict>
            <v:rect w14:anchorId="3D516DFE" id="_x0000_s1037" style="position:absolute;left:0;text-align:left;margin-left:-38.85pt;margin-top:.05pt;width:12.35pt;height:12.65pt;z-index:-25164185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" o:allowincell="f" filled="f" stroked="f" strokeweight="0">
              <v:textbox style="mso-fit-shape-to-text:t" inset="0,0,0,0">
                <w:txbxContent>
                  <w:p w14:paraId="3CB79876"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87</w:t>
                    </w:r>
                    <w:r>
                      <w:rPr>
                        <w:rStyle w:val="PageNumber"/>
                      </w:rPr>
                      <w:fldChar w:fldCharType="end"/>
                    </w:r>
                  </w:p>
                </w:txbxContent>
              </v:textbox>
              <w10:wrap type="square" anchorx="margin"/>
            </v:rect>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084A" w14:textId="77777777" w:rsidR="00F82C1D" w:rsidRDefault="00F82C1D" w:rsidP="009E292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92</w:t>
    </w:r>
    <w:r>
      <w:rPr>
        <w:rStyle w:val="PageNumber"/>
      </w:rPr>
      <w:fldChar w:fldCharType="end"/>
    </w:r>
  </w:p>
  <w:p w14:paraId="7601DD97" w14:textId="77777777" w:rsidR="00F82C1D" w:rsidRPr="00065859" w:rsidRDefault="00F82C1D" w:rsidP="00065859">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FC618" w14:textId="77777777" w:rsidR="00F82C1D" w:rsidRDefault="00F82C1D" w:rsidP="0006585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14:paraId="097ECA85" w14:textId="0CF0354D" w:rsidR="00F82C1D" w:rsidRDefault="00F82C1D" w:rsidP="00CE0E15">
    <w:pPr>
      <w:tabs>
        <w:tab w:val="left" w:pos="8789"/>
      </w:tabs>
      <w:ind w:right="571" w:firstLine="36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B461" w14:textId="77777777" w:rsidR="00F82C1D" w:rsidRDefault="00F82C1D" w:rsidP="009E292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93</w:t>
    </w:r>
    <w:r>
      <w:rPr>
        <w:rStyle w:val="PageNumber"/>
      </w:rPr>
      <w:fldChar w:fldCharType="end"/>
    </w:r>
  </w:p>
  <w:p w14:paraId="5078BAFE" w14:textId="2EB6784A" w:rsidR="00F82C1D" w:rsidRDefault="00F82C1D" w:rsidP="009E292F">
    <w:pPr>
      <w:tabs>
        <w:tab w:val="left" w:pos="8364"/>
        <w:tab w:val="left" w:pos="8789"/>
      </w:tabs>
      <w:ind w:right="360" w:firstLine="360"/>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B74D"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88</w:t>
    </w:r>
    <w:r>
      <w:rPr>
        <w:rStyle w:val="PageNumber"/>
      </w:rPr>
      <w:fldChar w:fldCharType="end"/>
    </w:r>
  </w:p>
  <w:p w14:paraId="1328E496" w14:textId="77777777" w:rsidR="00F82C1D" w:rsidRDefault="00F82C1D" w:rsidP="001149FB">
    <w:pPr>
      <w:pStyle w:val="Footer"/>
      <w:ind w:right="360" w:firstLine="360"/>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4DFE" w14:textId="77777777" w:rsidR="00F82C1D" w:rsidRDefault="00F82C1D" w:rsidP="009E292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94</w:t>
    </w:r>
    <w:r>
      <w:rPr>
        <w:rStyle w:val="PageNumber"/>
      </w:rPr>
      <w:fldChar w:fldCharType="end"/>
    </w:r>
  </w:p>
  <w:p w14:paraId="345BF4A6" w14:textId="77777777" w:rsidR="00F82C1D" w:rsidRPr="00065859" w:rsidRDefault="00F82C1D" w:rsidP="00065859">
    <w:pPr>
      <w:pStyle w:val="Footer"/>
      <w:ind w:right="360" w:firstLine="360"/>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5916" w14:textId="77777777" w:rsidR="00F82C1D" w:rsidRDefault="00F82C1D" w:rsidP="009E292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96</w:t>
    </w:r>
    <w:r>
      <w:rPr>
        <w:rStyle w:val="PageNumber"/>
      </w:rPr>
      <w:fldChar w:fldCharType="end"/>
    </w:r>
  </w:p>
  <w:p w14:paraId="780F542A" w14:textId="77777777" w:rsidR="00F82C1D" w:rsidRPr="00065859" w:rsidRDefault="00F82C1D" w:rsidP="00065859">
    <w:pPr>
      <w:pStyle w:val="Footer"/>
      <w:ind w:right="360" w:firstLine="36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BAB8" w14:textId="77777777" w:rsidR="00F82C1D" w:rsidRDefault="00F82C1D" w:rsidP="009E292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97</w:t>
    </w:r>
    <w:r>
      <w:rPr>
        <w:rStyle w:val="PageNumber"/>
      </w:rPr>
      <w:fldChar w:fldCharType="end"/>
    </w:r>
  </w:p>
  <w:p w14:paraId="1DB71BAF" w14:textId="77777777" w:rsidR="00F82C1D" w:rsidRDefault="00F82C1D" w:rsidP="009E292F">
    <w:pPr>
      <w:tabs>
        <w:tab w:val="left" w:pos="8364"/>
        <w:tab w:val="left" w:pos="8789"/>
      </w:tabs>
      <w:ind w:right="360" w:firstLine="360"/>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E40B9"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95</w:t>
    </w:r>
    <w:r>
      <w:rPr>
        <w:rStyle w:val="PageNumber"/>
      </w:rPr>
      <w:fldChar w:fldCharType="end"/>
    </w:r>
  </w:p>
  <w:p w14:paraId="3965AAF6" w14:textId="77777777" w:rsidR="00F82C1D" w:rsidRDefault="00F82C1D" w:rsidP="001149FB">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0EC0" w14:textId="77777777" w:rsidR="00F82C1D" w:rsidRPr="00065859" w:rsidRDefault="00F82C1D" w:rsidP="00065859">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D8A6" w14:textId="77777777" w:rsidR="00F82C1D" w:rsidRDefault="00F82C1D" w:rsidP="002E41F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vii</w:t>
    </w:r>
    <w:r>
      <w:rPr>
        <w:rStyle w:val="PageNumber"/>
      </w:rPr>
      <w:fldChar w:fldCharType="end"/>
    </w:r>
  </w:p>
  <w:p w14:paraId="2A2730D7" w14:textId="77777777" w:rsidR="00F82C1D" w:rsidRDefault="00F82C1D" w:rsidP="00CE0E15">
    <w:pPr>
      <w:tabs>
        <w:tab w:val="left" w:pos="8789"/>
      </w:tabs>
      <w:ind w:right="571"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22D0"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2</w:t>
    </w:r>
    <w:r>
      <w:rPr>
        <w:rStyle w:val="PageNumber"/>
      </w:rPr>
      <w:fldChar w:fldCharType="end"/>
    </w:r>
  </w:p>
  <w:p w14:paraId="789358E1" w14:textId="77777777" w:rsidR="00F82C1D" w:rsidRPr="00065859" w:rsidRDefault="00F82C1D" w:rsidP="00065859">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14489" w14:textId="77777777" w:rsidR="00F82C1D" w:rsidRDefault="00F82C1D" w:rsidP="001149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3</w:t>
    </w:r>
    <w:r>
      <w:rPr>
        <w:rStyle w:val="PageNumber"/>
      </w:rPr>
      <w:fldChar w:fldCharType="end"/>
    </w:r>
  </w:p>
  <w:p w14:paraId="58882F86" w14:textId="77777777" w:rsidR="00F82C1D" w:rsidRDefault="00F82C1D" w:rsidP="002975EE">
    <w:pPr>
      <w:ind w:right="360" w:firstLine="360"/>
      <w:jc w:val="center"/>
    </w:pPr>
    <w:r>
      <w:rPr>
        <w:noProof/>
        <w:lang w:val="en-US" w:eastAsia="en-US"/>
      </w:rPr>
      <mc:AlternateContent>
        <mc:Choice Requires="wps">
          <w:drawing>
            <wp:anchor distT="0" distB="0" distL="0" distR="0" simplePos="0" relativeHeight="251661312" behindDoc="1" locked="0" layoutInCell="0" allowOverlap="1" wp14:anchorId="3F6E60A8" wp14:editId="087EE3CD">
              <wp:simplePos x="0" y="0"/>
              <wp:positionH relativeFrom="margin">
                <wp:align>right</wp:align>
              </wp:positionH>
              <wp:positionV relativeFrom="paragraph">
                <wp:posOffset>635</wp:posOffset>
              </wp:positionV>
              <wp:extent cx="78740" cy="160655"/>
              <wp:effectExtent l="0" t="0" r="0" b="0"/>
              <wp:wrapSquare wrapText="bothSides"/>
              <wp:docPr id="3" name="Frame2"/>
              <wp:cNvGraphicFramePr/>
              <a:graphic xmlns:a="http://schemas.openxmlformats.org/drawingml/2006/main">
                <a:graphicData uri="http://schemas.microsoft.com/office/word/2010/wordprocessingShape">
                  <wps:wsp>
                    <wps:cNvSpPr/>
                    <wps:spPr>
                      <a:xfrm>
                        <a:off x="0" y="0"/>
                        <a:ext cx="78740" cy="160655"/>
                      </a:xfrm>
                      <a:prstGeom prst="rect">
                        <a:avLst/>
                      </a:prstGeom>
                      <a:noFill/>
                      <a:ln w="0">
                        <a:noFill/>
                      </a:ln>
                    </wps:spPr>
                    <wps:style>
                      <a:lnRef idx="0">
                        <a:scrgbClr r="0" g="0" b="0"/>
                      </a:lnRef>
                      <a:fillRef idx="0">
                        <a:scrgbClr r="0" g="0" b="0"/>
                      </a:fillRef>
                      <a:effectRef idx="0">
                        <a:scrgbClr r="0" g="0" b="0"/>
                      </a:effectRef>
                      <a:fontRef idx="minor"/>
                    </wps:style>
                    <wps:txbx>
                      <w:txbxContent>
                        <w:p w14:paraId="6A5BBBCC"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3</w:t>
                          </w:r>
                          <w:r>
                            <w:rPr>
                              <w:rStyle w:val="PageNumber"/>
                            </w:rPr>
                            <w:fldChar w:fldCharType="end"/>
                          </w:r>
                        </w:p>
                      </w:txbxContent>
                    </wps:txbx>
                    <wps:bodyPr lIns="0" tIns="0" rIns="0" bIns="0">
                      <a:spAutoFit/>
                    </wps:bodyPr>
                  </wps:wsp>
                </a:graphicData>
              </a:graphic>
            </wp:anchor>
          </w:drawing>
        </mc:Choice>
        <mc:Fallback>
          <w:pict>
            <v:rect w14:anchorId="3F6E60A8" id="Frame2" o:spid="_x0000_s1026" style="position:absolute;left:0;text-align:left;margin-left:-45pt;margin-top:.05pt;width:6.2pt;height:12.65pt;z-index:-25165516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" o:allowincell="f" filled="f" stroked="f" strokeweight="0">
              <v:textbox style="mso-fit-shape-to-text:t" inset="0,0,0,0">
                <w:txbxContent>
                  <w:p w14:paraId="6A5BBBCC" w14:textId="77777777" w:rsidR="00F82C1D" w:rsidRDefault="00F82C1D">
                    <w:pPr>
                      <w:pStyle w:val="Footer"/>
                      <w:rPr>
                        <w:rStyle w:val="PageNumber"/>
                      </w:rPr>
                    </w:pPr>
                    <w:r>
                      <w:rPr>
                        <w:rStyle w:val="PageNumber"/>
                      </w:rPr>
                      <w:fldChar w:fldCharType="begin"/>
                    </w:r>
                    <w:r>
                      <w:rPr>
                        <w:rStyle w:val="PageNumber"/>
                      </w:rPr>
                      <w:instrText>PAGE</w:instrText>
                    </w:r>
                    <w:r>
                      <w:rPr>
                        <w:rStyle w:val="PageNumber"/>
                      </w:rPr>
                      <w:fldChar w:fldCharType="separate"/>
                    </w:r>
                    <w:r w:rsidR="005F4F66">
                      <w:rPr>
                        <w:rStyle w:val="PageNumber"/>
                        <w:noProof/>
                      </w:rPr>
                      <w:t>3</w:t>
                    </w:r>
                    <w:r>
                      <w:rPr>
                        <w:rStyle w:val="PageNumber"/>
                      </w:rPr>
                      <w:fldChar w:fldCharType="end"/>
                    </w:r>
                  </w:p>
                </w:txbxContent>
              </v:textbox>
              <w10:wrap type="square" anchorx="margin"/>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DB93" w14:textId="77777777" w:rsidR="00F82C1D" w:rsidRDefault="00F82C1D" w:rsidP="008750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4F66">
      <w:rPr>
        <w:rStyle w:val="PageNumber"/>
        <w:noProof/>
      </w:rPr>
      <w:t>1</w:t>
    </w:r>
    <w:r>
      <w:rPr>
        <w:rStyle w:val="PageNumber"/>
      </w:rPr>
      <w:fldChar w:fldCharType="end"/>
    </w:r>
  </w:p>
  <w:p w14:paraId="1F687EB4" w14:textId="77777777" w:rsidR="00F82C1D" w:rsidRDefault="00F82C1D" w:rsidP="00F335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4B3AA" w14:textId="77777777" w:rsidR="00666FB4" w:rsidRDefault="00666FB4">
      <w:pPr>
        <w:rPr>
          <w:sz w:val="12"/>
        </w:rPr>
      </w:pPr>
      <w:r>
        <w:separator/>
      </w:r>
    </w:p>
  </w:footnote>
  <w:footnote w:type="continuationSeparator" w:id="0">
    <w:p w14:paraId="4D8713EA" w14:textId="77777777" w:rsidR="00666FB4" w:rsidRDefault="00666FB4">
      <w:pPr>
        <w:rPr>
          <w:sz w:val="12"/>
        </w:rPr>
      </w:pPr>
      <w:r>
        <w:continuationSeparator/>
      </w:r>
    </w:p>
  </w:footnote>
  <w:footnote w:id="1">
    <w:p w14:paraId="1030FD8A" w14:textId="3EC3A25A" w:rsidR="00F82C1D" w:rsidRPr="00D4566D" w:rsidRDefault="00F82C1D">
      <w:pPr>
        <w:pStyle w:val="FootnoteText"/>
        <w:rPr>
          <w:lang w:val="en-US"/>
        </w:rPr>
      </w:pPr>
      <w:r>
        <w:rPr>
          <w:rStyle w:val="FootnoteReference"/>
        </w:rPr>
        <w:footnoteRef/>
      </w:r>
      <w:r>
        <w:t xml:space="preserve"> </w:t>
      </w:r>
      <w:r w:rsidRPr="00D4566D">
        <w:t>https://thebulletin.org/doomsday-clock/current-time/nuclear-risk/</w:t>
      </w:r>
    </w:p>
  </w:footnote>
  <w:footnote w:id="2">
    <w:p w14:paraId="2CC7F136" w14:textId="1F3103D4" w:rsidR="00F82C1D" w:rsidRDefault="00F82C1D" w:rsidP="004E3272">
      <w:pPr>
        <w:pStyle w:val="Endnotes"/>
      </w:pPr>
      <w:r>
        <w:rPr>
          <w:rStyle w:val="FootnoteCharacters"/>
        </w:rPr>
        <w:footnoteRef/>
      </w:r>
      <w:r>
        <w:tab/>
        <w:t xml:space="preserve">One non-charitable grant-making foundation is also included: the Joseph Rowntree Reform Trust. This is because it contributes funding to the FPR. It is assessed in exactly the same way as the charitable foundations. </w:t>
      </w:r>
    </w:p>
  </w:footnote>
  <w:footnote w:id="3">
    <w:p w14:paraId="391D963F" w14:textId="77777777" w:rsidR="00F82C1D" w:rsidRDefault="00F82C1D" w:rsidP="00EA58BA">
      <w:pPr>
        <w:pStyle w:val="Endnotes"/>
      </w:pPr>
    </w:p>
  </w:footnote>
  <w:footnote w:id="4">
    <w:p w14:paraId="5CA648B0" w14:textId="72C5ED21" w:rsidR="00F82C1D" w:rsidRDefault="00F82C1D" w:rsidP="00EA58BA">
      <w:pPr>
        <w:pStyle w:val="Endnotes"/>
      </w:pPr>
      <w:r>
        <w:rPr>
          <w:rStyle w:val="FootnoteCharacters"/>
        </w:rPr>
        <w:footnoteRef/>
      </w:r>
      <w:r>
        <w:tab/>
        <w:t>The Charity Commission for England and Wales states that ‘where charities are required to present a trustees’ annual report and are subject to a statutory audit, they should include within those reports an outline of any policies their trustees have adopted when choosing financial investments. The report should also contain a statement about the performance of a charity’s investments during the year. Where an ethical investment approach has been adopted, this must also be explained.’ Charity Commission (2011) ‘</w:t>
      </w:r>
      <w:r w:rsidRPr="007A7F51">
        <w:t>Charities and investment matters: A guide for trustees (CC14)</w:t>
      </w:r>
      <w:r>
        <w:t xml:space="preserve">’, </w:t>
      </w:r>
      <w:r w:rsidRPr="007A7F51">
        <w:t>www.gov.uk/government/publications/</w:t>
      </w:r>
      <w:r>
        <w:br/>
      </w:r>
      <w:r w:rsidRPr="007A7F51">
        <w:t>charities-and-investment-matters-a-guide-for-trustees-cc14</w:t>
      </w:r>
      <w:r>
        <w:t xml:space="preserve">. </w:t>
      </w:r>
    </w:p>
  </w:footnote>
  <w:footnote w:id="5">
    <w:p w14:paraId="723F6AEA" w14:textId="77777777" w:rsidR="00F82C1D" w:rsidRDefault="00F82C1D" w:rsidP="00EA58BA">
      <w:pPr>
        <w:pStyle w:val="Endnotes"/>
      </w:pPr>
      <w:r>
        <w:rPr>
          <w:rStyle w:val="FootnoteCharacters"/>
        </w:rPr>
        <w:footnoteRef/>
      </w:r>
      <w:r>
        <w:tab/>
        <w:t>‘Possible points scored’ takes account of the fact that some foundations are exempt from some criteria.</w:t>
      </w:r>
    </w:p>
  </w:footnote>
  <w:footnote w:id="6">
    <w:p w14:paraId="202A975F" w14:textId="77777777" w:rsidR="00F82C1D" w:rsidRDefault="00F82C1D" w:rsidP="009E1DA7">
      <w:pPr>
        <w:pStyle w:val="Endnotes"/>
      </w:pPr>
      <w:r>
        <w:rPr>
          <w:rStyle w:val="FootnoteCharacters"/>
        </w:rPr>
        <w:footnoteRef/>
      </w:r>
      <w:r>
        <w:tab/>
        <w:t>UK regulators are: the Charity Commission for England and Wales; the Charity Commission for Northern Ireland; and the Office of the Scottish Charity Regulator.</w:t>
      </w:r>
    </w:p>
  </w:footnote>
  <w:footnote w:id="7">
    <w:p w14:paraId="1CFDE717" w14:textId="77777777" w:rsidR="00F82C1D" w:rsidRDefault="00F82C1D" w:rsidP="009E1DA7">
      <w:pPr>
        <w:pStyle w:val="Endnotes"/>
      </w:pPr>
      <w:r>
        <w:rPr>
          <w:rStyle w:val="FootnoteCharacters"/>
        </w:rPr>
        <w:footnoteRef/>
      </w:r>
      <w:r>
        <w:tab/>
        <w:t>This report uses the terms ‘trust’ and ‘foundation’ interchangeably.</w:t>
      </w:r>
    </w:p>
  </w:footnote>
  <w:footnote w:id="8">
    <w:p w14:paraId="04506E17" w14:textId="779BBF5B" w:rsidR="00F82C1D" w:rsidRDefault="00F82C1D" w:rsidP="0052557C">
      <w:pPr>
        <w:pStyle w:val="Endnotes"/>
        <w:rPr>
          <w:sz w:val="18"/>
          <w:szCs w:val="18"/>
        </w:rPr>
      </w:pPr>
      <w:r>
        <w:rPr>
          <w:rStyle w:val="FootnoteCharacters"/>
        </w:rPr>
        <w:footnoteRef/>
      </w:r>
      <w:r>
        <w:tab/>
        <w:t>The Charity Commission for England and Wales states that ‘where charities are required to present a trustees’ annual report and are subject to a statutory audit, they should include within those reports an outline of any policies their trustees have adopted when choosing financial investments. The report should also contain a statement about the performance of a charity’s investments during the year. Where an ethical investment approach has been adopted, this must also be explained.’ Charity Commission (2011) ‘</w:t>
      </w:r>
      <w:r w:rsidRPr="007A7F51">
        <w:t>Charities and investment matters: A guide for trustees (CC14)</w:t>
      </w:r>
      <w:r>
        <w:t xml:space="preserve">‘, </w:t>
      </w:r>
      <w:r w:rsidRPr="008806CD">
        <w:t>www.gov.uk/government/publications/</w:t>
      </w:r>
      <w:r>
        <w:br/>
      </w:r>
      <w:r w:rsidRPr="008806CD">
        <w:t>charities-and-investment-matters-a-guide-for-trustees-cc14</w:t>
      </w:r>
    </w:p>
  </w:footnote>
  <w:footnote w:id="9">
    <w:p w14:paraId="6CD509CD" w14:textId="7FB39079" w:rsidR="00F82C1D" w:rsidRPr="00AF2468" w:rsidRDefault="00F82C1D" w:rsidP="00AF2468">
      <w:pPr>
        <w:pStyle w:val="Endnotes"/>
        <w:rPr>
          <w:lang w:val="en-US"/>
        </w:rPr>
      </w:pPr>
      <w:r>
        <w:rPr>
          <w:rStyle w:val="FootnoteReference"/>
        </w:rPr>
        <w:footnoteRef/>
      </w:r>
      <w:r>
        <w:tab/>
        <w:t>They are: Barrow Cadbury Trust, Esmée Fairbairn Foundation, Garfield Weston Foundation, Power to Change, Walcot Educational Foundation and Wellcome.</w:t>
      </w:r>
    </w:p>
  </w:footnote>
  <w:footnote w:id="10">
    <w:p w14:paraId="269284FA" w14:textId="56F8315A" w:rsidR="00F82C1D" w:rsidRPr="00AF2468" w:rsidRDefault="00F82C1D" w:rsidP="00AF2468">
      <w:pPr>
        <w:pStyle w:val="Endnotes"/>
        <w:rPr>
          <w:lang w:val="en-US"/>
        </w:rPr>
      </w:pPr>
      <w:r>
        <w:rPr>
          <w:rStyle w:val="FootnoteReference"/>
        </w:rPr>
        <w:footnoteRef/>
      </w:r>
      <w:r>
        <w:tab/>
        <w:t xml:space="preserve">They are: </w:t>
      </w:r>
      <w:r>
        <w:rPr>
          <w:highlight w:val="white"/>
        </w:rPr>
        <w:t xml:space="preserve">Blagrave Trust, </w:t>
      </w:r>
      <w:r>
        <w:t>Esmée</w:t>
      </w:r>
      <w:r>
        <w:rPr>
          <w:highlight w:val="white"/>
        </w:rPr>
        <w:t xml:space="preserve"> Fairbairn Foundation, John Ellerman Foundation, Joseph Rowntree Reform Trust and Walcot Educational Foundation</w:t>
      </w:r>
      <w:r>
        <w:t>. Many foundations were exempted from these criteria because they had too few staff and/or too few trustees. Exemptions are discussed later.</w:t>
      </w:r>
    </w:p>
  </w:footnote>
  <w:footnote w:id="11">
    <w:p w14:paraId="267A8202" w14:textId="5E709435" w:rsidR="00F82C1D" w:rsidRPr="00B83972" w:rsidRDefault="00F82C1D" w:rsidP="00F36EEE">
      <w:pPr>
        <w:pStyle w:val="Endnotes"/>
      </w:pPr>
      <w:r>
        <w:rPr>
          <w:rStyle w:val="FootnoteCharacters"/>
        </w:rPr>
        <w:footnoteRef/>
      </w:r>
      <w:r>
        <w:tab/>
        <w:t>There are important</w:t>
      </w:r>
      <w:r w:rsidRPr="00A455FE">
        <w:t xml:space="preserve"> sensitivities involved here. Firstly, employers and organizations gathering and retaining information about their staff's demographics has been </w:t>
      </w:r>
      <w:r>
        <w:t xml:space="preserve">terribly </w:t>
      </w:r>
      <w:r w:rsidRPr="00A455FE">
        <w:t xml:space="preserve">mishandled in the past. </w:t>
      </w:r>
      <w:r>
        <w:t>S</w:t>
      </w:r>
      <w:r w:rsidRPr="00A455FE">
        <w:t>uch information has been used for appalling purposes</w:t>
      </w:r>
      <w:r>
        <w:t xml:space="preserve"> in Europe</w:t>
      </w:r>
      <w:r w:rsidRPr="00A455FE">
        <w:t xml:space="preserve"> within living memory. Hence, employers and organizations </w:t>
      </w:r>
      <w:r>
        <w:t>may well be</w:t>
      </w:r>
      <w:r w:rsidRPr="00A455FE">
        <w:t xml:space="preserve"> uncomfortable or unwilling to collect or retain data beyond what is legally required.</w:t>
      </w:r>
      <w:r>
        <w:t xml:space="preserve"> </w:t>
      </w:r>
      <w:r w:rsidRPr="00A455FE">
        <w:t>Secondly, some staff members or trustees may wish to withhold certain demographic information, such as their class or sexuality, from their employer due to privacy concerns, and their decision</w:t>
      </w:r>
      <w:r>
        <w:t xml:space="preserve"> must be respected</w:t>
      </w:r>
      <w:r w:rsidRPr="00A455FE">
        <w:t>.</w:t>
      </w:r>
      <w:r>
        <w:t xml:space="preserve"> </w:t>
      </w:r>
      <w:r w:rsidRPr="00A455FE">
        <w:t>Thirdly, there are situations where individuals could be at risk if their employer releases demographic data about their team, such as staff in countries where homosexual acts are illegal. These individuals could be identifiable and endangered if such information is published.</w:t>
      </w:r>
      <w:r>
        <w:t xml:space="preserve"> </w:t>
      </w:r>
      <w:r w:rsidRPr="00A455FE">
        <w:t xml:space="preserve">In summary, there are valid reasons why some demographic diversity data may not be available, and </w:t>
      </w:r>
      <w:r>
        <w:t>the FPR</w:t>
      </w:r>
      <w:r w:rsidRPr="00A455FE">
        <w:t xml:space="preserve"> take</w:t>
      </w:r>
      <w:r>
        <w:t>s</w:t>
      </w:r>
      <w:r w:rsidRPr="00A455FE">
        <w:t xml:space="preserve"> this into account.</w:t>
      </w:r>
    </w:p>
  </w:footnote>
  <w:footnote w:id="12">
    <w:p w14:paraId="4F056E7B" w14:textId="0BBF0790" w:rsidR="00F82C1D" w:rsidRPr="00EE7D22" w:rsidRDefault="00F82C1D" w:rsidP="00EE7D22">
      <w:pPr>
        <w:pStyle w:val="Endnotes"/>
      </w:pPr>
      <w:r>
        <w:rPr>
          <w:rStyle w:val="FootnoteReference"/>
        </w:rPr>
        <w:footnoteRef/>
      </w:r>
      <w:r>
        <w:tab/>
        <w:t>For instance, one criterion was whether foundations published a plan for improving their staff diversity. Any foundation with five or fewer staff was exempt from this criterion.</w:t>
      </w:r>
      <w:r>
        <w:br/>
      </w:r>
      <w:r>
        <w:tab/>
        <w:t xml:space="preserve">The legal requirement, when the Year Two process started, was only for employers with over 250 staff. Very few foundations have that many staff. The researchers used 50 staff as the exemption ceiling, because that was the original recommendation to government by a report it commissioned from </w:t>
      </w:r>
      <w:hyperlink r:id="rId1"/>
      <w:r>
        <w:t xml:space="preserve">Baroness McGregor-Smith: The McGregor-Smith Review (2017) </w:t>
      </w:r>
      <w:r w:rsidRPr="001B35A4">
        <w:rPr>
          <w:i/>
        </w:rPr>
        <w:t>The Time for Talking is Over</w:t>
      </w:r>
      <w:r>
        <w:t xml:space="preserve">. </w:t>
      </w:r>
      <w:r>
        <w:rPr>
          <w:i/>
        </w:rPr>
        <w:t xml:space="preserve">Now is the time to act. </w:t>
      </w:r>
      <w:r w:rsidRPr="00E55F0A">
        <w:t>assets.publishing.service.gov.uk/government/uploads/system/uploads/attachment_data/file/594336/race-in-workplace-mcgregor-smith-review.pdf</w:t>
      </w:r>
    </w:p>
  </w:footnote>
  <w:footnote w:id="13">
    <w:p w14:paraId="1F033B73" w14:textId="1A47088A" w:rsidR="00F82C1D" w:rsidRDefault="00F82C1D" w:rsidP="005C010A">
      <w:pPr>
        <w:pStyle w:val="Endnotes"/>
      </w:pPr>
      <w:r>
        <w:rPr>
          <w:rStyle w:val="FootnoteCharacters"/>
        </w:rPr>
        <w:footnoteRef/>
      </w:r>
      <w:r>
        <w:tab/>
        <w:t>One non-charitable grant-making foundation, the Joseph Rowntree Reform Trust, is also included because it contributes funding to the FPR. It is assessed in exactly the same way as the charitable foundations.</w:t>
      </w:r>
    </w:p>
  </w:footnote>
  <w:footnote w:id="14">
    <w:p w14:paraId="252D9573" w14:textId="35933AC2" w:rsidR="00F82C1D" w:rsidRDefault="00F82C1D" w:rsidP="005C010A">
      <w:pPr>
        <w:pStyle w:val="Endnotes"/>
      </w:pPr>
      <w:r>
        <w:rPr>
          <w:rStyle w:val="FootnoteCharacters"/>
        </w:rPr>
        <w:footnoteRef/>
      </w:r>
      <w:r>
        <w:tab/>
        <w:t>Professor David Speigelhalter of Cambridge University teaches that we should always ask ‘Is this a big number?’ and find some comparators. For example, the annual budget for NHS England is £192 billion. In 2020/21, the UK Government expenditure on roads was £12 billion. The budget for Hospice UK (the umbrella body) is £264 million. Investment income across the voluntary sector is £4.7 billion. (Sources: King’s Fund (2022) ‘</w:t>
      </w:r>
      <w:r w:rsidRPr="00BD653F">
        <w:t>Key facts and figures about the NHS</w:t>
      </w:r>
      <w:r>
        <w:t xml:space="preserve">‘, </w:t>
      </w:r>
      <w:r w:rsidRPr="00BD653F">
        <w:t>www.kingsfund.org.uk/audio-video/key-facts-figures-nhs</w:t>
      </w:r>
      <w:r>
        <w:t>; Statista (2022) ‘</w:t>
      </w:r>
      <w:r w:rsidRPr="00BD653F">
        <w:t>Public sector expenditure on national and local roads in the United Kingdom from 2009/10 to 2021/22</w:t>
      </w:r>
      <w:r>
        <w:t xml:space="preserve">’, </w:t>
      </w:r>
      <w:r w:rsidRPr="00BD653F">
        <w:t>www.statista.com/statistics/298667/united-kingdom-uk-public-sector-expenditure-national-roads/</w:t>
      </w:r>
      <w:r>
        <w:t>; Charity Commission for England and Wales (2022) ‘</w:t>
      </w:r>
      <w:r w:rsidRPr="00BD653F">
        <w:t>Hospice UK</w:t>
      </w:r>
      <w:r>
        <w:t xml:space="preserve">’, </w:t>
      </w:r>
      <w:r w:rsidRPr="00BD653F">
        <w:t>register-of-charities.charitycommission.gov.uk/charity-search/-/charity-details/1014851</w:t>
      </w:r>
      <w:r>
        <w:t>; NCVO (2021) ‘</w:t>
      </w:r>
      <w:r w:rsidRPr="00503CAC">
        <w:t>Where do voluntary organisations get their money from?</w:t>
      </w:r>
      <w:r>
        <w:t xml:space="preserve">’ </w:t>
      </w:r>
      <w:r w:rsidRPr="00503CAC">
        <w:t>beta.ncvo.org.uk/ncvo-publications/uk-civil-society-almanac-2021/financials/income-sources/</w:t>
      </w:r>
      <w:r>
        <w:t xml:space="preserve"> </w:t>
      </w:r>
    </w:p>
  </w:footnote>
  <w:footnote w:id="15">
    <w:p w14:paraId="6C7DD532" w14:textId="10A77945" w:rsidR="00F82C1D" w:rsidRPr="00BB56EC" w:rsidRDefault="00F82C1D" w:rsidP="00761601">
      <w:pPr>
        <w:pStyle w:val="Endnotes"/>
        <w:rPr>
          <w:lang w:val="en-US"/>
        </w:rPr>
      </w:pPr>
      <w:r>
        <w:rPr>
          <w:rStyle w:val="FootnoteReference"/>
        </w:rPr>
        <w:footnoteRef/>
      </w:r>
      <w:r>
        <w:tab/>
        <w:t>The experiences and choices of a person, and the knowledge that they gain from these.</w:t>
      </w:r>
    </w:p>
  </w:footnote>
  <w:footnote w:id="16">
    <w:p w14:paraId="66E714C3" w14:textId="77777777" w:rsidR="00F82C1D" w:rsidRDefault="00F82C1D" w:rsidP="00E67FE5">
      <w:pPr>
        <w:pStyle w:val="Endnotes"/>
      </w:pPr>
      <w:r>
        <w:rPr>
          <w:rStyle w:val="FootnoteCharacters"/>
        </w:rPr>
        <w:footnoteRef/>
      </w:r>
      <w:r>
        <w:tab/>
        <w:t xml:space="preserve">They are: </w:t>
      </w:r>
      <w:r>
        <w:rPr>
          <w:highlight w:val="white"/>
        </w:rPr>
        <w:t xml:space="preserve">Blagrave Trust, </w:t>
      </w:r>
      <w:r>
        <w:t>Esmée</w:t>
      </w:r>
      <w:r>
        <w:rPr>
          <w:highlight w:val="white"/>
        </w:rPr>
        <w:t xml:space="preserve"> Fairbairn Foundation, John Ellerman Foundation, Joseph Rowntree Reform Trust and Walcot Educational Foundation.</w:t>
      </w:r>
    </w:p>
  </w:footnote>
  <w:footnote w:id="17">
    <w:p w14:paraId="4A147C11" w14:textId="77777777" w:rsidR="00F82C1D" w:rsidRDefault="00F82C1D" w:rsidP="00E67FE5">
      <w:pPr>
        <w:pStyle w:val="Endnotes"/>
      </w:pPr>
      <w:r>
        <w:rPr>
          <w:rStyle w:val="FootnoteCharacters"/>
        </w:rPr>
        <w:footnoteRef/>
      </w:r>
      <w:r>
        <w:tab/>
        <w:t xml:space="preserve">They are: </w:t>
      </w:r>
      <w:r>
        <w:rPr>
          <w:highlight w:val="white"/>
        </w:rPr>
        <w:t xml:space="preserve">Barrow Cadbury Trust, </w:t>
      </w:r>
      <w:r>
        <w:t>Esmée</w:t>
      </w:r>
      <w:r>
        <w:rPr>
          <w:highlight w:val="white"/>
        </w:rPr>
        <w:t xml:space="preserve"> Fairbairn Foundation, Garfield Weston Foundation, Power to Change, Walcot Educational Foundation and Wellcome.</w:t>
      </w:r>
    </w:p>
  </w:footnote>
  <w:footnote w:id="18">
    <w:p w14:paraId="0EE8825A" w14:textId="1212557C" w:rsidR="00F82C1D" w:rsidRDefault="00F82C1D" w:rsidP="00E67FE5">
      <w:pPr>
        <w:pStyle w:val="Endnotes"/>
      </w:pPr>
      <w:r>
        <w:rPr>
          <w:rStyle w:val="FootnoteCharacters"/>
        </w:rPr>
        <w:footnoteRef/>
      </w:r>
      <w:r>
        <w:tab/>
        <w:t>The analogy is this: imagine that you throw a dice three times, and get three sixes. That seems unlikely if the dice is fair (though obviously not impossible). But if you throw a dice 100 x 3 times, and one of those triplets gives three sixes, that now seems unremarkable. The point is that if you collect masses and masses of data, you can expect some unusual results (like the famous example that if an infinite number of monkeys are given a typewriter, eventually they will produce the complete works of Shakespeare) though those can in fact be simply a result of chance.</w:t>
      </w:r>
    </w:p>
  </w:footnote>
  <w:footnote w:id="19">
    <w:p w14:paraId="08DD78F0" w14:textId="0C2E5FBE" w:rsidR="00F82C1D" w:rsidRDefault="00F82C1D" w:rsidP="00E67FE5">
      <w:pPr>
        <w:pStyle w:val="Endnotes"/>
      </w:pPr>
      <w:r>
        <w:rPr>
          <w:rStyle w:val="FootnoteCharacters"/>
        </w:rPr>
        <w:footnoteRef/>
      </w:r>
      <w:r>
        <w:tab/>
        <w:t>The largest quintile has been split out to prevent the smaller foundations’ bars being illegibly small.</w:t>
      </w:r>
    </w:p>
  </w:footnote>
  <w:footnote w:id="20">
    <w:p w14:paraId="6745FBED" w14:textId="628B0EB2" w:rsidR="00F82C1D" w:rsidRDefault="00F82C1D" w:rsidP="003F1C8C">
      <w:pPr>
        <w:pStyle w:val="Endnotes"/>
        <w:rPr>
          <w:sz w:val="20"/>
          <w:szCs w:val="20"/>
        </w:rPr>
      </w:pPr>
      <w:r>
        <w:rPr>
          <w:vertAlign w:val="superscript"/>
        </w:rPr>
        <w:footnoteRef/>
      </w:r>
      <w:r>
        <w:rPr>
          <w:sz w:val="20"/>
          <w:szCs w:val="20"/>
        </w:rPr>
        <w:tab/>
      </w:r>
      <w:r>
        <w:t xml:space="preserve">The legal requirement is only for employers with over 250 staff. Very few foundations have that many. The researchers used 50 staff as the exemption ceiling, because that was the original recommendation to government by a report it commissioned from Baroness </w:t>
      </w:r>
      <w:r w:rsidRPr="00543951">
        <w:t>McGregor-Smith</w:t>
      </w:r>
      <w:r>
        <w:t xml:space="preserve">: The McGregor-Smith Review (2017) </w:t>
      </w:r>
      <w:r w:rsidRPr="00E55F0A">
        <w:rPr>
          <w:i/>
        </w:rPr>
        <w:t>The Time for Talking is Over</w:t>
      </w:r>
      <w:r>
        <w:t xml:space="preserve">. </w:t>
      </w:r>
      <w:r w:rsidRPr="00DC5263">
        <w:rPr>
          <w:i/>
        </w:rPr>
        <w:t>Now is the time to act.</w:t>
      </w:r>
      <w:r>
        <w:rPr>
          <w:i/>
        </w:rPr>
        <w:t xml:space="preserve"> </w:t>
      </w:r>
      <w:r w:rsidRPr="00E55F0A">
        <w:t>assets.publishing.service.gov.uk/government/uploads/system/uploads/</w:t>
      </w:r>
      <w:r>
        <w:br/>
      </w:r>
      <w:r w:rsidRPr="00E55F0A">
        <w:t>attachment_data/file/594336/race-in-workplace-mcgregor-smith-review.pdf</w:t>
      </w:r>
    </w:p>
  </w:footnote>
  <w:footnote w:id="21">
    <w:p w14:paraId="214BBC2D" w14:textId="5892B0D0" w:rsidR="00F82C1D" w:rsidRDefault="00F82C1D" w:rsidP="006632C7">
      <w:pPr>
        <w:pStyle w:val="Endnotes"/>
        <w:rPr>
          <w:sz w:val="16"/>
          <w:szCs w:val="16"/>
        </w:rPr>
      </w:pPr>
      <w:r>
        <w:rPr>
          <w:vertAlign w:val="superscript"/>
        </w:rPr>
        <w:footnoteRef/>
      </w:r>
      <w:r>
        <w:rPr>
          <w:sz w:val="20"/>
          <w:szCs w:val="20"/>
        </w:rPr>
        <w:tab/>
      </w:r>
      <w:r>
        <w:t>As mentioned, one foundation attained this in Year One – the Rhodes Trust. Also, one foundation – the Blagrave Trust – had a target for ‘young people’ but did not get credit for that in Year Two because it is not one of the three characteristics cited by the EHRC.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CE7AD" w14:textId="77777777" w:rsidR="00F82C1D" w:rsidRDefault="00F82C1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0505" w14:textId="0DD0AAEA" w:rsidR="00F82C1D" w:rsidRPr="00D04E67" w:rsidRDefault="00F82C1D" w:rsidP="00331CEB">
    <w:pPr>
      <w:tabs>
        <w:tab w:val="left" w:pos="7088"/>
      </w:tabs>
      <w:rPr>
        <w:b/>
        <w:sz w:val="20"/>
        <w:szCs w:val="20"/>
      </w:rPr>
    </w:pPr>
    <w:r>
      <w:rPr>
        <w:b/>
        <w:color w:val="808080" w:themeColor="background1" w:themeShade="80"/>
        <w:sz w:val="20"/>
        <w:szCs w:val="20"/>
      </w:rPr>
      <w:t>FOUNDATION PRACTICE RATING 2023</w:t>
    </w:r>
    <w:r>
      <w:rPr>
        <w:b/>
        <w:sz w:val="20"/>
        <w:szCs w:val="20"/>
      </w:rPr>
      <w:tab/>
      <w:t>EXECUTIVE SUMMARY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FA4C" w14:textId="7ECD74EC" w:rsidR="00F82C1D" w:rsidRDefault="00F82C1D">
    <w:pPr>
      <w:tabs>
        <w:tab w:val="left" w:pos="7088"/>
      </w:tabs>
      <w:rPr>
        <w:b/>
        <w:sz w:val="20"/>
        <w:szCs w:val="20"/>
      </w:rPr>
    </w:pPr>
    <w:r>
      <w:rPr>
        <w:b/>
        <w:color w:val="808080" w:themeColor="background1" w:themeShade="80"/>
        <w:sz w:val="20"/>
        <w:szCs w:val="20"/>
      </w:rPr>
      <w:t>FOUNDATION PRACTICE RATING 2023</w:t>
    </w:r>
    <w:r>
      <w:rPr>
        <w:b/>
        <w:sz w:val="20"/>
        <w:szCs w:val="20"/>
      </w:rPr>
      <w:tab/>
      <w:t>EXECUTIVE SUMMARY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CA0FB" w14:textId="77777777" w:rsidR="00F82C1D" w:rsidRDefault="00F82C1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AAF5" w14:textId="77777777" w:rsidR="00F82C1D" w:rsidRPr="00D04E67" w:rsidRDefault="00F82C1D" w:rsidP="00D04E67">
    <w:pPr>
      <w:tabs>
        <w:tab w:val="left" w:pos="7938"/>
      </w:tabs>
      <w:rPr>
        <w:b/>
        <w:sz w:val="20"/>
        <w:szCs w:val="20"/>
      </w:rPr>
    </w:pPr>
    <w:r>
      <w:rPr>
        <w:b/>
        <w:color w:val="808080" w:themeColor="background1" w:themeShade="80"/>
        <w:sz w:val="20"/>
        <w:szCs w:val="20"/>
      </w:rPr>
      <w:t>FOUNDATION PRACTICE RATING 2023</w:t>
    </w:r>
    <w:r>
      <w:rPr>
        <w:b/>
        <w:sz w:val="20"/>
        <w:szCs w:val="20"/>
      </w:rPr>
      <w:tab/>
      <w:t>CONTENTS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5709" w14:textId="02E47612" w:rsidR="00F82C1D" w:rsidRDefault="00F82C1D" w:rsidP="002975EE">
    <w:pPr>
      <w:tabs>
        <w:tab w:val="left" w:pos="7797"/>
      </w:tabs>
      <w:rPr>
        <w:b/>
        <w:sz w:val="20"/>
        <w:szCs w:val="20"/>
      </w:rPr>
    </w:pPr>
    <w:r>
      <w:rPr>
        <w:b/>
        <w:color w:val="808080" w:themeColor="background1" w:themeShade="80"/>
        <w:sz w:val="20"/>
        <w:szCs w:val="20"/>
      </w:rPr>
      <w:t>FOUNDATION PRACTICE RATING 2023</w:t>
    </w:r>
    <w:r>
      <w:rPr>
        <w:b/>
        <w:sz w:val="20"/>
        <w:szCs w:val="20"/>
      </w:rPr>
      <w:tab/>
      <w:t>BACKGROUND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78DF" w14:textId="77777777" w:rsidR="00F82C1D" w:rsidRDefault="00F82C1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D0ED" w14:textId="1ADBAFB4" w:rsidR="00F82C1D" w:rsidRPr="00085B1E" w:rsidRDefault="00F82C1D" w:rsidP="00085B1E">
    <w:pPr>
      <w:tabs>
        <w:tab w:val="left" w:pos="4253"/>
      </w:tabs>
      <w:rPr>
        <w:b/>
        <w:sz w:val="20"/>
        <w:szCs w:val="20"/>
      </w:rPr>
    </w:pPr>
    <w:r>
      <w:rPr>
        <w:b/>
        <w:color w:val="808080" w:themeColor="background1" w:themeShade="80"/>
        <w:sz w:val="20"/>
        <w:szCs w:val="20"/>
      </w:rPr>
      <w:t>FOUNDATION PRACTICE RATING 2023</w:t>
    </w:r>
    <w:r>
      <w:rPr>
        <w:b/>
        <w:sz w:val="20"/>
        <w:szCs w:val="20"/>
      </w:rPr>
      <w:tab/>
      <w:t>HOW THE FOUNDATION PRACTICE RATING WORKS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15EF" w14:textId="466A3A45" w:rsidR="00F82C1D" w:rsidRDefault="00F82C1D" w:rsidP="004700B1">
    <w:pPr>
      <w:tabs>
        <w:tab w:val="left" w:pos="4253"/>
      </w:tabs>
      <w:rPr>
        <w:b/>
        <w:sz w:val="20"/>
        <w:szCs w:val="20"/>
      </w:rPr>
    </w:pPr>
    <w:r>
      <w:rPr>
        <w:b/>
        <w:color w:val="808080" w:themeColor="background1" w:themeShade="80"/>
        <w:sz w:val="20"/>
        <w:szCs w:val="20"/>
      </w:rPr>
      <w:t>FOUNDATION PRACTICE RATING 2023</w:t>
    </w:r>
    <w:r>
      <w:rPr>
        <w:b/>
        <w:sz w:val="20"/>
        <w:szCs w:val="20"/>
      </w:rPr>
      <w:tab/>
      <w:t>HOW THE FOUNDATION PRACTICE RATING WORKS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41D46" w14:textId="77777777" w:rsidR="00F82C1D" w:rsidRDefault="00F82C1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74A89" w14:textId="7A95CAAF" w:rsidR="00F82C1D" w:rsidRPr="00773945" w:rsidRDefault="00F82C1D" w:rsidP="00773945">
    <w:pPr>
      <w:tabs>
        <w:tab w:val="left" w:pos="4395"/>
      </w:tabs>
      <w:jc w:val="both"/>
      <w:rPr>
        <w:b/>
        <w:sz w:val="20"/>
        <w:szCs w:val="20"/>
      </w:rPr>
    </w:pPr>
    <w:r>
      <w:rPr>
        <w:b/>
        <w:color w:val="808080" w:themeColor="background1" w:themeShade="80"/>
        <w:sz w:val="20"/>
        <w:szCs w:val="20"/>
      </w:rPr>
      <w:t>FOUNDATION PRACTICE RATING 2023</w:t>
    </w:r>
    <w:r>
      <w:rPr>
        <w:b/>
        <w:sz w:val="20"/>
        <w:szCs w:val="20"/>
      </w:rPr>
      <w:tab/>
      <w:t>SCOPE: WHICH FOUNDATIONS WERE ASSESSED?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B9376" w14:textId="77777777" w:rsidR="00F82C1D" w:rsidRDefault="00F82C1D">
    <w:pPr>
      <w:jc w:val="center"/>
      <w:rPr>
        <w:sz w:val="32"/>
        <w:szCs w:val="3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37EE" w14:textId="37B58775" w:rsidR="00F82C1D" w:rsidRDefault="00F82C1D" w:rsidP="00401F87">
    <w:pPr>
      <w:tabs>
        <w:tab w:val="left" w:pos="4395"/>
      </w:tabs>
      <w:jc w:val="both"/>
      <w:rPr>
        <w:b/>
        <w:sz w:val="20"/>
        <w:szCs w:val="20"/>
      </w:rPr>
    </w:pPr>
    <w:r>
      <w:rPr>
        <w:b/>
        <w:color w:val="808080" w:themeColor="background1" w:themeShade="80"/>
        <w:sz w:val="20"/>
        <w:szCs w:val="20"/>
      </w:rPr>
      <w:t>FOUNDATION PRACTICE RATING 2023</w:t>
    </w:r>
    <w:r>
      <w:rPr>
        <w:b/>
        <w:sz w:val="20"/>
        <w:szCs w:val="20"/>
      </w:rPr>
      <w:tab/>
      <w:t>SCOPE: WHICH FOUNDATIONS WERE ASSESSED?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3AB9" w14:textId="77777777" w:rsidR="00F82C1D" w:rsidRDefault="00F82C1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56BF6" w14:textId="6F9FDEDF" w:rsidR="00F82C1D" w:rsidRPr="00F8774A" w:rsidRDefault="00F82C1D" w:rsidP="00F8774A">
    <w:pPr>
      <w:tabs>
        <w:tab w:val="left" w:pos="8222"/>
      </w:tabs>
      <w:jc w:val="both"/>
      <w:rPr>
        <w:b/>
        <w:sz w:val="20"/>
        <w:szCs w:val="20"/>
      </w:rPr>
    </w:pPr>
    <w:r>
      <w:rPr>
        <w:b/>
        <w:color w:val="808080" w:themeColor="background1" w:themeShade="80"/>
        <w:sz w:val="20"/>
        <w:szCs w:val="20"/>
      </w:rPr>
      <w:t>FOUNDATION PRACTICE RATING 2023</w:t>
    </w:r>
    <w:r>
      <w:rPr>
        <w:b/>
        <w:sz w:val="20"/>
        <w:szCs w:val="20"/>
      </w:rPr>
      <w:tab/>
      <w:t>RESULTS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AE12" w14:textId="69A4D4AC" w:rsidR="00F82C1D" w:rsidRDefault="00F82C1D" w:rsidP="00FC1E12">
    <w:pPr>
      <w:tabs>
        <w:tab w:val="left" w:pos="8222"/>
      </w:tabs>
      <w:jc w:val="both"/>
      <w:rPr>
        <w:b/>
        <w:sz w:val="20"/>
        <w:szCs w:val="20"/>
      </w:rPr>
    </w:pPr>
    <w:r>
      <w:rPr>
        <w:b/>
        <w:color w:val="808080" w:themeColor="background1" w:themeShade="80"/>
        <w:sz w:val="20"/>
        <w:szCs w:val="20"/>
      </w:rPr>
      <w:t>FOUNDATION PRACTICE RATING 2023</w:t>
    </w:r>
    <w:r>
      <w:rPr>
        <w:b/>
        <w:sz w:val="20"/>
        <w:szCs w:val="20"/>
      </w:rPr>
      <w:tab/>
      <w:t>RESULTS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D791" w14:textId="77777777" w:rsidR="00F82C1D" w:rsidRDefault="00F82C1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1436" w14:textId="505D87B8" w:rsidR="00F82C1D" w:rsidRPr="00B177EF" w:rsidRDefault="00F82C1D" w:rsidP="00B177EF">
    <w:pPr>
      <w:tabs>
        <w:tab w:val="left" w:pos="6946"/>
      </w:tabs>
      <w:rPr>
        <w:b/>
        <w:sz w:val="20"/>
        <w:szCs w:val="20"/>
      </w:rPr>
    </w:pPr>
    <w:r>
      <w:rPr>
        <w:b/>
        <w:color w:val="808080" w:themeColor="background1" w:themeShade="80"/>
        <w:sz w:val="20"/>
        <w:szCs w:val="20"/>
      </w:rPr>
      <w:t>FOUNDATION PRACTICE RATING 2023</w:t>
    </w:r>
    <w:r>
      <w:rPr>
        <w:b/>
        <w:sz w:val="20"/>
        <w:szCs w:val="20"/>
      </w:rPr>
      <w:tab/>
      <w:t>ANALYSIS OF RESULTS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ED574" w14:textId="7F39D854" w:rsidR="00F82C1D" w:rsidRDefault="00F82C1D" w:rsidP="0065661E">
    <w:pPr>
      <w:tabs>
        <w:tab w:val="left" w:pos="6946"/>
      </w:tabs>
      <w:rPr>
        <w:b/>
        <w:sz w:val="20"/>
        <w:szCs w:val="20"/>
      </w:rPr>
    </w:pPr>
    <w:r>
      <w:rPr>
        <w:b/>
        <w:color w:val="808080" w:themeColor="background1" w:themeShade="80"/>
        <w:sz w:val="20"/>
        <w:szCs w:val="20"/>
      </w:rPr>
      <w:t>FOUNDATION PRACTICE RATING 2023</w:t>
    </w:r>
    <w:r>
      <w:rPr>
        <w:b/>
        <w:sz w:val="20"/>
        <w:szCs w:val="20"/>
      </w:rPr>
      <w:tab/>
      <w:t>ANALYSIS OF RESULTS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875B" w14:textId="77777777" w:rsidR="00F82C1D" w:rsidRDefault="00F82C1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04DD8" w14:textId="336FA197" w:rsidR="00F82C1D" w:rsidRDefault="00F82C1D">
    <w:pPr>
      <w:tabs>
        <w:tab w:val="left" w:pos="8080"/>
      </w:tabs>
      <w:rPr>
        <w:b/>
        <w:sz w:val="20"/>
        <w:szCs w:val="20"/>
      </w:rPr>
    </w:pPr>
    <w:r>
      <w:rPr>
        <w:b/>
        <w:color w:val="808080" w:themeColor="background1" w:themeShade="80"/>
        <w:sz w:val="20"/>
        <w:szCs w:val="20"/>
      </w:rPr>
      <w:t>FOUNDATION PRACTICE RATING 2023</w:t>
    </w:r>
    <w:r>
      <w:rPr>
        <w:b/>
        <w:sz w:val="20"/>
        <w:szCs w:val="20"/>
      </w:rPr>
      <w:tab/>
      <w:t>NEXT STEPS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795F1" w14:textId="77777777" w:rsidR="00F82C1D" w:rsidRDefault="00F82C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7FDBB" w14:textId="35C17219" w:rsidR="00F82C1D" w:rsidRPr="00D04E67" w:rsidRDefault="00F82C1D" w:rsidP="00D04E67">
    <w:pPr>
      <w:tabs>
        <w:tab w:val="left" w:pos="7938"/>
      </w:tabs>
      <w:rPr>
        <w:b/>
        <w:sz w:val="20"/>
        <w:szCs w:val="20"/>
      </w:rPr>
    </w:pPr>
    <w:r>
      <w:rPr>
        <w:b/>
        <w:color w:val="808080" w:themeColor="background1" w:themeShade="80"/>
        <w:sz w:val="20"/>
        <w:szCs w:val="20"/>
      </w:rPr>
      <w:t>FOUNDATION PRACTICE RATING 2023</w:t>
    </w:r>
    <w:r>
      <w:rPr>
        <w:b/>
        <w:sz w:val="20"/>
        <w:szCs w:val="20"/>
      </w:rPr>
      <w:tab/>
      <w:t>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E0BC" w14:textId="2690101C" w:rsidR="00F82C1D" w:rsidRPr="00F8774A" w:rsidRDefault="00F82C1D" w:rsidP="00B177EF">
    <w:pPr>
      <w:tabs>
        <w:tab w:val="left" w:pos="8080"/>
      </w:tabs>
      <w:jc w:val="both"/>
      <w:rPr>
        <w:b/>
        <w:sz w:val="20"/>
        <w:szCs w:val="20"/>
      </w:rPr>
    </w:pPr>
    <w:r>
      <w:rPr>
        <w:b/>
        <w:color w:val="808080" w:themeColor="background1" w:themeShade="80"/>
        <w:sz w:val="20"/>
        <w:szCs w:val="20"/>
      </w:rPr>
      <w:t>FOUNDATION PRACTICE RATING 2023</w:t>
    </w:r>
    <w:r>
      <w:rPr>
        <w:b/>
        <w:sz w:val="20"/>
        <w:szCs w:val="20"/>
      </w:rPr>
      <w:tab/>
      <w:t>NEXT STEPS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A6B8" w14:textId="77777777" w:rsidR="00F82C1D" w:rsidRDefault="00F82C1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D69A" w14:textId="3DFA10CD" w:rsidR="00F82C1D" w:rsidRPr="00F8774A" w:rsidRDefault="00F82C1D" w:rsidP="00C50A24">
    <w:pPr>
      <w:tabs>
        <w:tab w:val="left" w:pos="7938"/>
        <w:tab w:val="left" w:pos="8222"/>
      </w:tabs>
      <w:jc w:val="both"/>
      <w:rPr>
        <w:b/>
        <w:sz w:val="20"/>
        <w:szCs w:val="20"/>
      </w:rPr>
    </w:pPr>
    <w:r>
      <w:rPr>
        <w:b/>
        <w:color w:val="808080" w:themeColor="background1" w:themeShade="80"/>
        <w:sz w:val="20"/>
        <w:szCs w:val="20"/>
      </w:rPr>
      <w:t>FOUNDATION PRACTICE RATING 2023</w:t>
    </w:r>
    <w:r>
      <w:rPr>
        <w:b/>
        <w:sz w:val="20"/>
        <w:szCs w:val="20"/>
      </w:rPr>
      <w:tab/>
      <w:t>APPENDIX 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8B3A" w14:textId="3F88D105" w:rsidR="00F82C1D" w:rsidRDefault="00F82C1D">
    <w:pPr>
      <w:tabs>
        <w:tab w:val="left" w:pos="7938"/>
      </w:tabs>
      <w:rPr>
        <w:b/>
        <w:sz w:val="20"/>
        <w:szCs w:val="20"/>
      </w:rPr>
    </w:pPr>
    <w:r>
      <w:rPr>
        <w:b/>
        <w:color w:val="808080" w:themeColor="background1" w:themeShade="80"/>
        <w:sz w:val="20"/>
        <w:szCs w:val="20"/>
      </w:rPr>
      <w:t>FOUNDATION PRACTICE RATING 2023</w:t>
    </w:r>
    <w:r>
      <w:rPr>
        <w:b/>
        <w:sz w:val="20"/>
        <w:szCs w:val="20"/>
      </w:rPr>
      <w:tab/>
      <w:t>APPENDIX A</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CD50" w14:textId="77777777" w:rsidR="00F82C1D" w:rsidRDefault="00F82C1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A090" w14:textId="24090A01" w:rsidR="00F82C1D" w:rsidRPr="00C50A24" w:rsidRDefault="00F82C1D" w:rsidP="00C50A24">
    <w:pPr>
      <w:tabs>
        <w:tab w:val="left" w:pos="7938"/>
      </w:tabs>
      <w:rPr>
        <w:b/>
        <w:sz w:val="20"/>
        <w:szCs w:val="20"/>
      </w:rPr>
    </w:pPr>
    <w:r>
      <w:rPr>
        <w:b/>
        <w:color w:val="808080" w:themeColor="background1" w:themeShade="80"/>
        <w:sz w:val="20"/>
        <w:szCs w:val="20"/>
      </w:rPr>
      <w:t>FOUNDATION PRACTICE RATING 2023</w:t>
    </w:r>
    <w:r>
      <w:rPr>
        <w:b/>
        <w:sz w:val="20"/>
        <w:szCs w:val="20"/>
      </w:rPr>
      <w:tab/>
      <w:t>APPENDIX B</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229F6" w14:textId="5815F4DB" w:rsidR="00F82C1D" w:rsidRDefault="00F82C1D">
    <w:pPr>
      <w:tabs>
        <w:tab w:val="left" w:pos="7938"/>
      </w:tabs>
      <w:rPr>
        <w:b/>
        <w:sz w:val="20"/>
        <w:szCs w:val="20"/>
      </w:rPr>
    </w:pPr>
    <w:r>
      <w:rPr>
        <w:b/>
        <w:color w:val="808080" w:themeColor="background1" w:themeShade="80"/>
        <w:sz w:val="20"/>
        <w:szCs w:val="20"/>
      </w:rPr>
      <w:t>FOUNDATION PRACTICE RATING 2023</w:t>
    </w:r>
    <w:r>
      <w:rPr>
        <w:b/>
        <w:sz w:val="20"/>
        <w:szCs w:val="20"/>
      </w:rPr>
      <w:tab/>
      <w:t>APPENDIX B</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6916" w14:textId="214962E5" w:rsidR="00F82C1D" w:rsidRPr="00C50A24" w:rsidRDefault="00F82C1D" w:rsidP="00C50A24">
    <w:pPr>
      <w:tabs>
        <w:tab w:val="left" w:pos="7938"/>
      </w:tabs>
      <w:rPr>
        <w:b/>
        <w:sz w:val="20"/>
        <w:szCs w:val="20"/>
      </w:rPr>
    </w:pPr>
    <w:r>
      <w:rPr>
        <w:b/>
        <w:color w:val="808080" w:themeColor="background1" w:themeShade="80"/>
        <w:sz w:val="20"/>
        <w:szCs w:val="20"/>
      </w:rPr>
      <w:t>FOUNDATION PRACTICE RATING 2023</w:t>
    </w:r>
    <w:r>
      <w:rPr>
        <w:b/>
        <w:sz w:val="20"/>
        <w:szCs w:val="20"/>
      </w:rPr>
      <w:tab/>
      <w:t>APPENDIX C</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0454" w14:textId="77777777" w:rsidR="00F82C1D" w:rsidRDefault="00F82C1D">
    <w:pPr>
      <w:tabs>
        <w:tab w:val="left" w:pos="7938"/>
      </w:tabs>
      <w:rPr>
        <w:b/>
        <w:sz w:val="20"/>
        <w:szCs w:val="20"/>
      </w:rPr>
    </w:pPr>
    <w:r>
      <w:rPr>
        <w:b/>
        <w:color w:val="808080" w:themeColor="background1" w:themeShade="80"/>
        <w:sz w:val="20"/>
        <w:szCs w:val="20"/>
      </w:rPr>
      <w:t>FOUNDATION PRACTICE RATING 2023</w:t>
    </w:r>
    <w:r>
      <w:rPr>
        <w:b/>
        <w:sz w:val="20"/>
        <w:szCs w:val="20"/>
      </w:rPr>
      <w:tab/>
      <w:t>APPENDIX C</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3F83" w14:textId="77777777" w:rsidR="00F82C1D" w:rsidRDefault="00F82C1D" w:rsidP="00C50A24">
    <w:pPr>
      <w:tabs>
        <w:tab w:val="left" w:pos="7938"/>
      </w:tabs>
      <w:rPr>
        <w:b/>
        <w:sz w:val="20"/>
        <w:szCs w:val="20"/>
      </w:rPr>
    </w:pPr>
    <w:r>
      <w:rPr>
        <w:b/>
        <w:color w:val="808080" w:themeColor="background1" w:themeShade="80"/>
        <w:sz w:val="20"/>
        <w:szCs w:val="20"/>
      </w:rPr>
      <w:t>FOUNDATION PRACTICE RATING 2023</w:t>
    </w:r>
    <w:r>
      <w:rPr>
        <w:b/>
        <w:sz w:val="20"/>
        <w:szCs w:val="20"/>
      </w:rPr>
      <w:tab/>
      <w:t>APPENDIX D</w:t>
    </w:r>
  </w:p>
  <w:p w14:paraId="2EC326FB" w14:textId="657FC422" w:rsidR="00F82C1D" w:rsidRPr="00C50A24" w:rsidRDefault="00F82C1D" w:rsidP="00C50A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FF278" w14:textId="5707A8D2" w:rsidR="00F82C1D" w:rsidRPr="00927DE9" w:rsidRDefault="00F82C1D" w:rsidP="00927DE9">
    <w:pPr>
      <w:tabs>
        <w:tab w:val="left" w:pos="8222"/>
      </w:tabs>
      <w:rPr>
        <w:b/>
        <w:sz w:val="20"/>
        <w:szCs w:val="20"/>
      </w:rPr>
    </w:pPr>
    <w:r>
      <w:rPr>
        <w:b/>
        <w:color w:val="808080" w:themeColor="background1" w:themeShade="80"/>
        <w:sz w:val="20"/>
        <w:szCs w:val="20"/>
      </w:rPr>
      <w:t>FOUNDATION PRACTICE RATING 2023</w:t>
    </w:r>
    <w:r>
      <w:rPr>
        <w:b/>
        <w:sz w:val="20"/>
        <w:szCs w:val="20"/>
      </w:rPr>
      <w:tab/>
      <w:t>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6A32" w14:textId="77777777" w:rsidR="00F82C1D" w:rsidRDefault="00F82C1D">
    <w:pPr>
      <w:tabs>
        <w:tab w:val="left" w:pos="7938"/>
      </w:tabs>
      <w:rPr>
        <w:b/>
        <w:sz w:val="20"/>
        <w:szCs w:val="20"/>
      </w:rPr>
    </w:pPr>
    <w:r>
      <w:rPr>
        <w:b/>
        <w:color w:val="808080" w:themeColor="background1" w:themeShade="80"/>
        <w:sz w:val="20"/>
        <w:szCs w:val="20"/>
      </w:rPr>
      <w:t>FOUNDATION PRACTICE RATING 2023</w:t>
    </w:r>
    <w:r>
      <w:rPr>
        <w:b/>
        <w:sz w:val="20"/>
        <w:szCs w:val="20"/>
      </w:rPr>
      <w:tab/>
      <w:t>APPENDIX D</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AE25B" w14:textId="63BCFAE3" w:rsidR="00F82C1D" w:rsidRPr="00C50A24" w:rsidRDefault="00F82C1D" w:rsidP="00C50A24">
    <w:pPr>
      <w:tabs>
        <w:tab w:val="left" w:pos="8080"/>
      </w:tabs>
      <w:rPr>
        <w:b/>
        <w:sz w:val="20"/>
        <w:szCs w:val="20"/>
      </w:rPr>
    </w:pPr>
    <w:r>
      <w:rPr>
        <w:b/>
        <w:color w:val="808080" w:themeColor="background1" w:themeShade="80"/>
        <w:sz w:val="20"/>
        <w:szCs w:val="20"/>
      </w:rPr>
      <w:t>FOUNDATION PRACTICE RATING 2023</w:t>
    </w:r>
    <w:r>
      <w:rPr>
        <w:b/>
        <w:sz w:val="20"/>
        <w:szCs w:val="20"/>
      </w:rPr>
      <w:tab/>
      <w:t>APPENDIX 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A1BA" w14:textId="77777777" w:rsidR="00F82C1D" w:rsidRDefault="00F82C1D" w:rsidP="00C50A24">
    <w:pPr>
      <w:tabs>
        <w:tab w:val="left" w:pos="8080"/>
      </w:tabs>
      <w:rPr>
        <w:b/>
        <w:sz w:val="20"/>
        <w:szCs w:val="20"/>
      </w:rPr>
    </w:pPr>
    <w:r>
      <w:rPr>
        <w:b/>
        <w:color w:val="808080" w:themeColor="background1" w:themeShade="80"/>
        <w:sz w:val="20"/>
        <w:szCs w:val="20"/>
      </w:rPr>
      <w:t>FOUNDATION PRACTICE RATING 2023</w:t>
    </w:r>
    <w:r>
      <w:rPr>
        <w:b/>
        <w:sz w:val="20"/>
        <w:szCs w:val="20"/>
      </w:rPr>
      <w:tab/>
      <w:t>APPENDIX 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C408" w14:textId="18ECA604" w:rsidR="00F82C1D" w:rsidRPr="00655AB7" w:rsidRDefault="00F82C1D" w:rsidP="00655AB7">
    <w:pPr>
      <w:tabs>
        <w:tab w:val="left" w:pos="8080"/>
      </w:tabs>
      <w:rPr>
        <w:b/>
        <w:sz w:val="20"/>
        <w:szCs w:val="20"/>
      </w:rPr>
    </w:pPr>
    <w:r>
      <w:rPr>
        <w:b/>
        <w:color w:val="808080" w:themeColor="background1" w:themeShade="80"/>
        <w:sz w:val="20"/>
        <w:szCs w:val="20"/>
      </w:rPr>
      <w:t>FOUNDATION PRACTICE RATING 2023</w:t>
    </w:r>
    <w:r>
      <w:rPr>
        <w:b/>
        <w:sz w:val="20"/>
        <w:szCs w:val="20"/>
      </w:rPr>
      <w:tab/>
      <w:t>APPENDIX F</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7F95" w14:textId="3F82EC75" w:rsidR="00F82C1D" w:rsidRDefault="00F82C1D" w:rsidP="007B71AB">
    <w:pPr>
      <w:tabs>
        <w:tab w:val="left" w:pos="8080"/>
      </w:tabs>
      <w:rPr>
        <w:b/>
        <w:sz w:val="20"/>
        <w:szCs w:val="20"/>
      </w:rPr>
    </w:pPr>
    <w:r>
      <w:rPr>
        <w:b/>
        <w:color w:val="808080" w:themeColor="background1" w:themeShade="80"/>
        <w:sz w:val="20"/>
        <w:szCs w:val="20"/>
      </w:rPr>
      <w:t>FOUNDATION PRACTICE RATING 2023</w:t>
    </w:r>
    <w:r>
      <w:rPr>
        <w:b/>
        <w:sz w:val="20"/>
        <w:szCs w:val="20"/>
      </w:rPr>
      <w:tab/>
      <w:t>APPENDIX F</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05A3" w14:textId="77777777" w:rsidR="00F82C1D" w:rsidRDefault="00F82C1D" w:rsidP="007B71AB">
    <w:pPr>
      <w:tabs>
        <w:tab w:val="left" w:pos="8080"/>
      </w:tabs>
      <w:rPr>
        <w:b/>
        <w:sz w:val="20"/>
        <w:szCs w:val="20"/>
      </w:rPr>
    </w:pPr>
    <w:r>
      <w:rPr>
        <w:b/>
        <w:color w:val="808080" w:themeColor="background1" w:themeShade="80"/>
        <w:sz w:val="20"/>
        <w:szCs w:val="20"/>
      </w:rPr>
      <w:t>FOUNDATION PRACTICE RATING 2023</w:t>
    </w:r>
    <w:r>
      <w:rPr>
        <w:b/>
        <w:sz w:val="20"/>
        <w:szCs w:val="20"/>
      </w:rPr>
      <w:tab/>
      <w:t>APPENDIX F</w:t>
    </w:r>
  </w:p>
  <w:p w14:paraId="1342C29C" w14:textId="5D205064" w:rsidR="00F82C1D" w:rsidRPr="007B71AB" w:rsidRDefault="00F82C1D" w:rsidP="007B71A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DBC9" w14:textId="0246B352" w:rsidR="00F82C1D" w:rsidRDefault="00F82C1D" w:rsidP="007B71AB">
    <w:pPr>
      <w:tabs>
        <w:tab w:val="left" w:pos="8080"/>
      </w:tabs>
      <w:rPr>
        <w:b/>
        <w:sz w:val="20"/>
        <w:szCs w:val="20"/>
      </w:rPr>
    </w:pPr>
    <w:r>
      <w:rPr>
        <w:b/>
        <w:color w:val="808080" w:themeColor="background1" w:themeShade="80"/>
        <w:sz w:val="20"/>
        <w:szCs w:val="20"/>
      </w:rPr>
      <w:t>FOUNDATION PRACTICE RATING 2023</w:t>
    </w:r>
    <w:r>
      <w:rPr>
        <w:b/>
        <w:sz w:val="20"/>
        <w:szCs w:val="20"/>
      </w:rPr>
      <w:tab/>
      <w:t>APPENDIX G</w:t>
    </w:r>
  </w:p>
  <w:p w14:paraId="66E5AA01" w14:textId="173FE79B" w:rsidR="00F82C1D" w:rsidRPr="007B71AB" w:rsidRDefault="00F82C1D" w:rsidP="007B71A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E8EE" w14:textId="0EB48A4E" w:rsidR="00F82C1D" w:rsidRDefault="00F82C1D">
    <w:pPr>
      <w:tabs>
        <w:tab w:val="left" w:pos="7938"/>
      </w:tabs>
      <w:rPr>
        <w:b/>
        <w:sz w:val="20"/>
        <w:szCs w:val="20"/>
      </w:rPr>
    </w:pPr>
    <w:r>
      <w:rPr>
        <w:b/>
        <w:color w:val="808080" w:themeColor="background1" w:themeShade="80"/>
        <w:sz w:val="20"/>
        <w:szCs w:val="20"/>
      </w:rPr>
      <w:t>FOUNDATION PRACTICE RATING 2023</w:t>
    </w:r>
    <w:r>
      <w:rPr>
        <w:b/>
        <w:sz w:val="20"/>
        <w:szCs w:val="20"/>
      </w:rPr>
      <w:tab/>
      <w:t>APPENDIX G</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7937D" w14:textId="4C56332D" w:rsidR="00F82C1D" w:rsidRPr="00F8774A" w:rsidRDefault="00F82C1D" w:rsidP="00D525D4">
    <w:pPr>
      <w:tabs>
        <w:tab w:val="left" w:pos="8505"/>
      </w:tabs>
      <w:jc w:val="both"/>
      <w:rPr>
        <w:b/>
        <w:sz w:val="20"/>
        <w:szCs w:val="20"/>
      </w:rPr>
    </w:pPr>
    <w:r>
      <w:rPr>
        <w:b/>
        <w:color w:val="808080" w:themeColor="background1" w:themeShade="80"/>
        <w:sz w:val="20"/>
        <w:szCs w:val="20"/>
      </w:rPr>
      <w:t>FOUNDATION PRACTICE RATING 2023</w:t>
    </w:r>
    <w:r>
      <w:rPr>
        <w:b/>
        <w:sz w:val="20"/>
        <w:szCs w:val="20"/>
      </w:rPr>
      <w:tab/>
      <w:t>NOTES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31F85" w14:textId="0DEFF25F" w:rsidR="00F82C1D" w:rsidRDefault="00F82C1D" w:rsidP="00A90DDF">
    <w:pPr>
      <w:tabs>
        <w:tab w:val="left" w:pos="8647"/>
      </w:tabs>
      <w:rPr>
        <w:b/>
        <w:sz w:val="20"/>
        <w:szCs w:val="20"/>
      </w:rPr>
    </w:pPr>
    <w:r>
      <w:rPr>
        <w:b/>
        <w:color w:val="808080" w:themeColor="background1" w:themeShade="80"/>
        <w:sz w:val="20"/>
        <w:szCs w:val="20"/>
      </w:rPr>
      <w:t>FOUNDATION PRACTICE RATING</w:t>
    </w:r>
    <w:r>
      <w:rPr>
        <w:b/>
        <w:sz w:val="20"/>
        <w:szCs w:val="20"/>
      </w:rPr>
      <w:tab/>
      <w:t>NOTES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187E" w14:textId="77777777" w:rsidR="00F82C1D" w:rsidRDefault="00F82C1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5063" w14:textId="271414D5" w:rsidR="00F82C1D" w:rsidRPr="002C0146" w:rsidRDefault="00F82C1D" w:rsidP="002C0146">
    <w:pPr>
      <w:tabs>
        <w:tab w:val="left" w:pos="7938"/>
      </w:tabs>
      <w:rPr>
        <w:b/>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9867" w14:textId="5ABE3512" w:rsidR="00F82C1D" w:rsidRPr="00AA2ED2" w:rsidRDefault="00F82C1D" w:rsidP="00AA2ED2">
    <w:pPr>
      <w:tabs>
        <w:tab w:val="left" w:pos="6946"/>
      </w:tabs>
      <w:rPr>
        <w:b/>
        <w:sz w:val="20"/>
        <w:szCs w:val="20"/>
      </w:rPr>
    </w:pPr>
    <w:r>
      <w:rPr>
        <w:b/>
        <w:color w:val="808080" w:themeColor="background1" w:themeShade="80"/>
        <w:sz w:val="20"/>
        <w:szCs w:val="20"/>
      </w:rPr>
      <w:t>FOUNDATION PRACTICE RATING 2023</w:t>
    </w:r>
    <w:r>
      <w:rPr>
        <w:b/>
        <w:sz w:val="20"/>
        <w:szCs w:val="20"/>
      </w:rPr>
      <w:tab/>
      <w:t>FOREWORD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69EB" w14:textId="77777777" w:rsidR="00F82C1D" w:rsidRDefault="00F82C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98CA6" w14:textId="4C876352" w:rsidR="00F82C1D" w:rsidRPr="00D04E67" w:rsidRDefault="00F82C1D" w:rsidP="00D04E67">
    <w:pPr>
      <w:tabs>
        <w:tab w:val="left" w:pos="7938"/>
      </w:tabs>
      <w:rPr>
        <w:b/>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8619" w14:textId="7638CD78" w:rsidR="00F82C1D" w:rsidRPr="00D04E67" w:rsidRDefault="00F82C1D" w:rsidP="00D04E67">
    <w:pPr>
      <w:tabs>
        <w:tab w:val="left" w:pos="7938"/>
      </w:tabs>
      <w:rPr>
        <w:b/>
        <w:sz w:val="20"/>
        <w:szCs w:val="20"/>
      </w:rPr>
    </w:pPr>
    <w:r>
      <w:rPr>
        <w:b/>
        <w:color w:val="808080" w:themeColor="background1" w:themeShade="80"/>
        <w:sz w:val="20"/>
        <w:szCs w:val="20"/>
      </w:rPr>
      <w:t>FOUNDATION PRACTICE RATING 2023</w:t>
    </w:r>
    <w:r>
      <w:rPr>
        <w:b/>
        <w:sz w:val="20"/>
        <w:szCs w:val="20"/>
      </w:rPr>
      <w:tab/>
      <w:t>FOREWORD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46FB"/>
    <w:multiLevelType w:val="multilevel"/>
    <w:tmpl w:val="B5BECD2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 w15:restartNumberingAfterBreak="0">
    <w:nsid w:val="076317E9"/>
    <w:multiLevelType w:val="multilevel"/>
    <w:tmpl w:val="55B449BA"/>
    <w:lvl w:ilvl="0">
      <w:start w:val="1"/>
      <w:numFmt w:val="decimal"/>
      <w:pStyle w:val="Numberedlists"/>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15:restartNumberingAfterBreak="0">
    <w:nsid w:val="0E84126F"/>
    <w:multiLevelType w:val="multilevel"/>
    <w:tmpl w:val="A9B8997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15:restartNumberingAfterBreak="0">
    <w:nsid w:val="1678312D"/>
    <w:multiLevelType w:val="multilevel"/>
    <w:tmpl w:val="9A36AF1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15:restartNumberingAfterBreak="0">
    <w:nsid w:val="23B044F1"/>
    <w:multiLevelType w:val="multilevel"/>
    <w:tmpl w:val="2DB28C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89A58E4"/>
    <w:multiLevelType w:val="multilevel"/>
    <w:tmpl w:val="CCA0B26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5F06D2D"/>
    <w:multiLevelType w:val="hybridMultilevel"/>
    <w:tmpl w:val="18D04A7E"/>
    <w:lvl w:ilvl="0" w:tplc="1816672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85CE8"/>
    <w:multiLevelType w:val="multilevel"/>
    <w:tmpl w:val="DA4AF32A"/>
    <w:lvl w:ilvl="0">
      <w:start w:val="1"/>
      <w:numFmt w:val="bullet"/>
      <w:lvlText w:val=""/>
      <w:lvlJc w:val="left"/>
      <w:pPr>
        <w:tabs>
          <w:tab w:val="num" w:pos="0"/>
        </w:tabs>
        <w:ind w:left="1145" w:hanging="360"/>
      </w:pPr>
      <w:rPr>
        <w:rFonts w:ascii="Symbol" w:hAnsi="Symbol" w:cs="Symbol" w:hint="default"/>
        <w:b/>
      </w:rPr>
    </w:lvl>
    <w:lvl w:ilvl="1">
      <w:start w:val="1"/>
      <w:numFmt w:val="bullet"/>
      <w:lvlText w:val="o"/>
      <w:lvlJc w:val="left"/>
      <w:pPr>
        <w:tabs>
          <w:tab w:val="num" w:pos="0"/>
        </w:tabs>
        <w:ind w:left="1865" w:hanging="360"/>
      </w:pPr>
      <w:rPr>
        <w:rFonts w:ascii="Courier New" w:hAnsi="Courier New" w:cs="Courier New" w:hint="default"/>
      </w:rPr>
    </w:lvl>
    <w:lvl w:ilvl="2">
      <w:start w:val="1"/>
      <w:numFmt w:val="bullet"/>
      <w:lvlText w:val=""/>
      <w:lvlJc w:val="left"/>
      <w:pPr>
        <w:tabs>
          <w:tab w:val="num" w:pos="0"/>
        </w:tabs>
        <w:ind w:left="2585" w:hanging="360"/>
      </w:pPr>
      <w:rPr>
        <w:rFonts w:ascii="Wingdings" w:hAnsi="Wingdings" w:cs="Wingdings"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o"/>
      <w:lvlJc w:val="left"/>
      <w:pPr>
        <w:tabs>
          <w:tab w:val="num" w:pos="0"/>
        </w:tabs>
        <w:ind w:left="4025" w:hanging="360"/>
      </w:pPr>
      <w:rPr>
        <w:rFonts w:ascii="Courier New" w:hAnsi="Courier New" w:cs="Courier New" w:hint="default"/>
      </w:rPr>
    </w:lvl>
    <w:lvl w:ilvl="5">
      <w:start w:val="1"/>
      <w:numFmt w:val="bullet"/>
      <w:lvlText w:val=""/>
      <w:lvlJc w:val="left"/>
      <w:pPr>
        <w:tabs>
          <w:tab w:val="num" w:pos="0"/>
        </w:tabs>
        <w:ind w:left="4745" w:hanging="360"/>
      </w:pPr>
      <w:rPr>
        <w:rFonts w:ascii="Wingdings" w:hAnsi="Wingdings" w:cs="Wingdings" w:hint="default"/>
      </w:rPr>
    </w:lvl>
    <w:lvl w:ilvl="6">
      <w:start w:val="1"/>
      <w:numFmt w:val="bullet"/>
      <w:lvlText w:val=""/>
      <w:lvlJc w:val="left"/>
      <w:pPr>
        <w:tabs>
          <w:tab w:val="num" w:pos="0"/>
        </w:tabs>
        <w:ind w:left="5465" w:hanging="360"/>
      </w:pPr>
      <w:rPr>
        <w:rFonts w:ascii="Symbol" w:hAnsi="Symbol" w:cs="Symbol" w:hint="default"/>
      </w:rPr>
    </w:lvl>
    <w:lvl w:ilvl="7">
      <w:start w:val="1"/>
      <w:numFmt w:val="bullet"/>
      <w:lvlText w:val="o"/>
      <w:lvlJc w:val="left"/>
      <w:pPr>
        <w:tabs>
          <w:tab w:val="num" w:pos="0"/>
        </w:tabs>
        <w:ind w:left="6185" w:hanging="360"/>
      </w:pPr>
      <w:rPr>
        <w:rFonts w:ascii="Courier New" w:hAnsi="Courier New" w:cs="Courier New" w:hint="default"/>
      </w:rPr>
    </w:lvl>
    <w:lvl w:ilvl="8">
      <w:start w:val="1"/>
      <w:numFmt w:val="bullet"/>
      <w:lvlText w:val=""/>
      <w:lvlJc w:val="left"/>
      <w:pPr>
        <w:tabs>
          <w:tab w:val="num" w:pos="0"/>
        </w:tabs>
        <w:ind w:left="6905" w:hanging="360"/>
      </w:pPr>
      <w:rPr>
        <w:rFonts w:ascii="Wingdings" w:hAnsi="Wingdings" w:cs="Wingdings" w:hint="default"/>
      </w:rPr>
    </w:lvl>
  </w:abstractNum>
  <w:abstractNum w:abstractNumId="8" w15:restartNumberingAfterBreak="0">
    <w:nsid w:val="3B88082A"/>
    <w:multiLevelType w:val="multilevel"/>
    <w:tmpl w:val="FD6EFB56"/>
    <w:lvl w:ilvl="0">
      <w:start w:val="1"/>
      <w:numFmt w:val="bullet"/>
      <w:pStyle w:val="Bulletlist"/>
      <w:lvlText w:val=""/>
      <w:lvlJc w:val="left"/>
      <w:pPr>
        <w:tabs>
          <w:tab w:val="num" w:pos="0"/>
        </w:tabs>
        <w:ind w:left="1145" w:hanging="360"/>
      </w:pPr>
      <w:rPr>
        <w:rFonts w:ascii="Symbol" w:hAnsi="Symbol" w:cs="Symbol" w:hint="default"/>
        <w:b/>
      </w:rPr>
    </w:lvl>
    <w:lvl w:ilvl="1">
      <w:start w:val="1"/>
      <w:numFmt w:val="bullet"/>
      <w:lvlText w:val="o"/>
      <w:lvlJc w:val="left"/>
      <w:pPr>
        <w:tabs>
          <w:tab w:val="num" w:pos="0"/>
        </w:tabs>
        <w:ind w:left="1865" w:hanging="360"/>
      </w:pPr>
      <w:rPr>
        <w:rFonts w:ascii="Courier New" w:hAnsi="Courier New" w:cs="Courier New" w:hint="default"/>
      </w:rPr>
    </w:lvl>
    <w:lvl w:ilvl="2">
      <w:start w:val="1"/>
      <w:numFmt w:val="bullet"/>
      <w:lvlText w:val=""/>
      <w:lvlJc w:val="left"/>
      <w:pPr>
        <w:tabs>
          <w:tab w:val="num" w:pos="0"/>
        </w:tabs>
        <w:ind w:left="2585" w:hanging="360"/>
      </w:pPr>
      <w:rPr>
        <w:rFonts w:ascii="Wingdings" w:hAnsi="Wingdings" w:cs="Wingdings"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o"/>
      <w:lvlJc w:val="left"/>
      <w:pPr>
        <w:tabs>
          <w:tab w:val="num" w:pos="0"/>
        </w:tabs>
        <w:ind w:left="4025" w:hanging="360"/>
      </w:pPr>
      <w:rPr>
        <w:rFonts w:ascii="Courier New" w:hAnsi="Courier New" w:cs="Courier New" w:hint="default"/>
      </w:rPr>
    </w:lvl>
    <w:lvl w:ilvl="5">
      <w:start w:val="1"/>
      <w:numFmt w:val="bullet"/>
      <w:lvlText w:val=""/>
      <w:lvlJc w:val="left"/>
      <w:pPr>
        <w:tabs>
          <w:tab w:val="num" w:pos="0"/>
        </w:tabs>
        <w:ind w:left="4745" w:hanging="360"/>
      </w:pPr>
      <w:rPr>
        <w:rFonts w:ascii="Wingdings" w:hAnsi="Wingdings" w:cs="Wingdings" w:hint="default"/>
      </w:rPr>
    </w:lvl>
    <w:lvl w:ilvl="6">
      <w:start w:val="1"/>
      <w:numFmt w:val="bullet"/>
      <w:lvlText w:val=""/>
      <w:lvlJc w:val="left"/>
      <w:pPr>
        <w:tabs>
          <w:tab w:val="num" w:pos="0"/>
        </w:tabs>
        <w:ind w:left="5465" w:hanging="360"/>
      </w:pPr>
      <w:rPr>
        <w:rFonts w:ascii="Symbol" w:hAnsi="Symbol" w:cs="Symbol" w:hint="default"/>
      </w:rPr>
    </w:lvl>
    <w:lvl w:ilvl="7">
      <w:start w:val="1"/>
      <w:numFmt w:val="bullet"/>
      <w:lvlText w:val="o"/>
      <w:lvlJc w:val="left"/>
      <w:pPr>
        <w:tabs>
          <w:tab w:val="num" w:pos="0"/>
        </w:tabs>
        <w:ind w:left="6185" w:hanging="360"/>
      </w:pPr>
      <w:rPr>
        <w:rFonts w:ascii="Courier New" w:hAnsi="Courier New" w:cs="Courier New" w:hint="default"/>
      </w:rPr>
    </w:lvl>
    <w:lvl w:ilvl="8">
      <w:start w:val="1"/>
      <w:numFmt w:val="bullet"/>
      <w:lvlText w:val=""/>
      <w:lvlJc w:val="left"/>
      <w:pPr>
        <w:tabs>
          <w:tab w:val="num" w:pos="0"/>
        </w:tabs>
        <w:ind w:left="6905" w:hanging="360"/>
      </w:pPr>
      <w:rPr>
        <w:rFonts w:ascii="Wingdings" w:hAnsi="Wingdings" w:cs="Wingdings" w:hint="default"/>
      </w:rPr>
    </w:lvl>
  </w:abstractNum>
  <w:abstractNum w:abstractNumId="9" w15:restartNumberingAfterBreak="0">
    <w:nsid w:val="3D967212"/>
    <w:multiLevelType w:val="multilevel"/>
    <w:tmpl w:val="EBDC06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42F878A0"/>
    <w:multiLevelType w:val="hybridMultilevel"/>
    <w:tmpl w:val="6B0C4988"/>
    <w:lvl w:ilvl="0" w:tplc="440E6248">
      <w:start w:val="1"/>
      <w:numFmt w:val="lowerLetter"/>
      <w:pStyle w:val="Numberedsublistab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7415A4"/>
    <w:multiLevelType w:val="multilevel"/>
    <w:tmpl w:val="D352820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 w15:restartNumberingAfterBreak="0">
    <w:nsid w:val="67D51C10"/>
    <w:multiLevelType w:val="multilevel"/>
    <w:tmpl w:val="6C26455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3" w15:restartNumberingAfterBreak="0">
    <w:nsid w:val="6D7B54A7"/>
    <w:multiLevelType w:val="multilevel"/>
    <w:tmpl w:val="957C653E"/>
    <w:lvl w:ilvl="0">
      <w:start w:val="1"/>
      <w:numFmt w:val="bullet"/>
      <w:lvlText w:val=""/>
      <w:lvlJc w:val="left"/>
      <w:pPr>
        <w:tabs>
          <w:tab w:val="num" w:pos="0"/>
        </w:tabs>
        <w:ind w:left="1145" w:hanging="360"/>
      </w:pPr>
      <w:rPr>
        <w:rFonts w:ascii="Symbol" w:hAnsi="Symbol" w:cs="Symbol" w:hint="default"/>
      </w:rPr>
    </w:lvl>
    <w:lvl w:ilvl="1">
      <w:start w:val="1"/>
      <w:numFmt w:val="bullet"/>
      <w:lvlText w:val="o"/>
      <w:lvlJc w:val="left"/>
      <w:pPr>
        <w:tabs>
          <w:tab w:val="num" w:pos="0"/>
        </w:tabs>
        <w:ind w:left="1865" w:hanging="360"/>
      </w:pPr>
      <w:rPr>
        <w:rFonts w:ascii="Courier New" w:hAnsi="Courier New" w:cs="Courier New" w:hint="default"/>
      </w:rPr>
    </w:lvl>
    <w:lvl w:ilvl="2">
      <w:start w:val="1"/>
      <w:numFmt w:val="bullet"/>
      <w:lvlText w:val=""/>
      <w:lvlJc w:val="left"/>
      <w:pPr>
        <w:tabs>
          <w:tab w:val="num" w:pos="0"/>
        </w:tabs>
        <w:ind w:left="2585" w:hanging="360"/>
      </w:pPr>
      <w:rPr>
        <w:rFonts w:ascii="Wingdings" w:hAnsi="Wingdings" w:cs="Wingdings"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o"/>
      <w:lvlJc w:val="left"/>
      <w:pPr>
        <w:tabs>
          <w:tab w:val="num" w:pos="0"/>
        </w:tabs>
        <w:ind w:left="4025" w:hanging="360"/>
      </w:pPr>
      <w:rPr>
        <w:rFonts w:ascii="Courier New" w:hAnsi="Courier New" w:cs="Courier New" w:hint="default"/>
      </w:rPr>
    </w:lvl>
    <w:lvl w:ilvl="5">
      <w:start w:val="1"/>
      <w:numFmt w:val="bullet"/>
      <w:lvlText w:val=""/>
      <w:lvlJc w:val="left"/>
      <w:pPr>
        <w:tabs>
          <w:tab w:val="num" w:pos="0"/>
        </w:tabs>
        <w:ind w:left="4745" w:hanging="360"/>
      </w:pPr>
      <w:rPr>
        <w:rFonts w:ascii="Wingdings" w:hAnsi="Wingdings" w:cs="Wingdings" w:hint="default"/>
      </w:rPr>
    </w:lvl>
    <w:lvl w:ilvl="6">
      <w:start w:val="1"/>
      <w:numFmt w:val="bullet"/>
      <w:lvlText w:val=""/>
      <w:lvlJc w:val="left"/>
      <w:pPr>
        <w:tabs>
          <w:tab w:val="num" w:pos="0"/>
        </w:tabs>
        <w:ind w:left="5465" w:hanging="360"/>
      </w:pPr>
      <w:rPr>
        <w:rFonts w:ascii="Symbol" w:hAnsi="Symbol" w:cs="Symbol" w:hint="default"/>
      </w:rPr>
    </w:lvl>
    <w:lvl w:ilvl="7">
      <w:start w:val="1"/>
      <w:numFmt w:val="bullet"/>
      <w:lvlText w:val="o"/>
      <w:lvlJc w:val="left"/>
      <w:pPr>
        <w:tabs>
          <w:tab w:val="num" w:pos="0"/>
        </w:tabs>
        <w:ind w:left="6185" w:hanging="360"/>
      </w:pPr>
      <w:rPr>
        <w:rFonts w:ascii="Courier New" w:hAnsi="Courier New" w:cs="Courier New" w:hint="default"/>
      </w:rPr>
    </w:lvl>
    <w:lvl w:ilvl="8">
      <w:start w:val="1"/>
      <w:numFmt w:val="bullet"/>
      <w:lvlText w:val=""/>
      <w:lvlJc w:val="left"/>
      <w:pPr>
        <w:tabs>
          <w:tab w:val="num" w:pos="0"/>
        </w:tabs>
        <w:ind w:left="6905" w:hanging="360"/>
      </w:pPr>
      <w:rPr>
        <w:rFonts w:ascii="Wingdings" w:hAnsi="Wingdings" w:cs="Wingdings" w:hint="default"/>
      </w:rPr>
    </w:lvl>
  </w:abstractNum>
  <w:abstractNum w:abstractNumId="14" w15:restartNumberingAfterBreak="0">
    <w:nsid w:val="784536BC"/>
    <w:multiLevelType w:val="multilevel"/>
    <w:tmpl w:val="123AA5C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5" w15:restartNumberingAfterBreak="0">
    <w:nsid w:val="785A58C2"/>
    <w:multiLevelType w:val="multilevel"/>
    <w:tmpl w:val="828EE8C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6" w15:restartNumberingAfterBreak="0">
    <w:nsid w:val="7FF9390B"/>
    <w:multiLevelType w:val="multilevel"/>
    <w:tmpl w:val="24AC2208"/>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num w:numId="1" w16cid:durableId="97606715">
    <w:abstractNumId w:val="15"/>
  </w:num>
  <w:num w:numId="2" w16cid:durableId="1691952933">
    <w:abstractNumId w:val="3"/>
  </w:num>
  <w:num w:numId="3" w16cid:durableId="1252353872">
    <w:abstractNumId w:val="12"/>
  </w:num>
  <w:num w:numId="4" w16cid:durableId="1328485517">
    <w:abstractNumId w:val="11"/>
  </w:num>
  <w:num w:numId="5" w16cid:durableId="429550033">
    <w:abstractNumId w:val="1"/>
  </w:num>
  <w:num w:numId="6" w16cid:durableId="1865973389">
    <w:abstractNumId w:val="2"/>
  </w:num>
  <w:num w:numId="7" w16cid:durableId="396629732">
    <w:abstractNumId w:val="0"/>
  </w:num>
  <w:num w:numId="8" w16cid:durableId="1784883587">
    <w:abstractNumId w:val="16"/>
  </w:num>
  <w:num w:numId="9" w16cid:durableId="2100561716">
    <w:abstractNumId w:val="13"/>
  </w:num>
  <w:num w:numId="10" w16cid:durableId="974023076">
    <w:abstractNumId w:val="8"/>
  </w:num>
  <w:num w:numId="11" w16cid:durableId="1851985619">
    <w:abstractNumId w:val="4"/>
  </w:num>
  <w:num w:numId="12" w16cid:durableId="2028092827">
    <w:abstractNumId w:val="9"/>
  </w:num>
  <w:num w:numId="13" w16cid:durableId="12080322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288814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16434959">
    <w:abstractNumId w:val="6"/>
  </w:num>
  <w:num w:numId="16" w16cid:durableId="827483595">
    <w:abstractNumId w:val="10"/>
  </w:num>
  <w:num w:numId="17" w16cid:durableId="412317367">
    <w:abstractNumId w:val="7"/>
  </w:num>
  <w:num w:numId="18" w16cid:durableId="574238816">
    <w:abstractNumId w:val="14"/>
  </w:num>
  <w:num w:numId="19" w16cid:durableId="303480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evenAndOddHeaders/>
  <w:characterSpacingControl w:val="doNotCompress"/>
  <w:footnotePr>
    <w:numFmt w:val="chicago"/>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9E4"/>
    <w:rsid w:val="00000822"/>
    <w:rsid w:val="00000BAC"/>
    <w:rsid w:val="00001B86"/>
    <w:rsid w:val="00001DAA"/>
    <w:rsid w:val="000027E3"/>
    <w:rsid w:val="00003738"/>
    <w:rsid w:val="00003D3F"/>
    <w:rsid w:val="00003E67"/>
    <w:rsid w:val="00003FE2"/>
    <w:rsid w:val="00004A03"/>
    <w:rsid w:val="00006184"/>
    <w:rsid w:val="000074BA"/>
    <w:rsid w:val="0000783B"/>
    <w:rsid w:val="000101A2"/>
    <w:rsid w:val="00010A47"/>
    <w:rsid w:val="00010ED4"/>
    <w:rsid w:val="000120AC"/>
    <w:rsid w:val="00012377"/>
    <w:rsid w:val="00012502"/>
    <w:rsid w:val="000135D1"/>
    <w:rsid w:val="00013E4D"/>
    <w:rsid w:val="000141FB"/>
    <w:rsid w:val="00014C36"/>
    <w:rsid w:val="00014FEA"/>
    <w:rsid w:val="00015EE0"/>
    <w:rsid w:val="00015FAD"/>
    <w:rsid w:val="000166B1"/>
    <w:rsid w:val="00016C2E"/>
    <w:rsid w:val="000201CE"/>
    <w:rsid w:val="000203AD"/>
    <w:rsid w:val="000205E9"/>
    <w:rsid w:val="00020AAD"/>
    <w:rsid w:val="000223FB"/>
    <w:rsid w:val="00022B10"/>
    <w:rsid w:val="00022C00"/>
    <w:rsid w:val="00023F86"/>
    <w:rsid w:val="000243BA"/>
    <w:rsid w:val="00025258"/>
    <w:rsid w:val="0002528B"/>
    <w:rsid w:val="000253D1"/>
    <w:rsid w:val="00025966"/>
    <w:rsid w:val="00026A9B"/>
    <w:rsid w:val="00026B28"/>
    <w:rsid w:val="00026D36"/>
    <w:rsid w:val="000272F9"/>
    <w:rsid w:val="000273E9"/>
    <w:rsid w:val="000302B7"/>
    <w:rsid w:val="0003077B"/>
    <w:rsid w:val="000315AF"/>
    <w:rsid w:val="00031D18"/>
    <w:rsid w:val="0003214E"/>
    <w:rsid w:val="00032698"/>
    <w:rsid w:val="00032D9F"/>
    <w:rsid w:val="00033191"/>
    <w:rsid w:val="000345A8"/>
    <w:rsid w:val="0003478F"/>
    <w:rsid w:val="000348F2"/>
    <w:rsid w:val="00034B62"/>
    <w:rsid w:val="00034FE9"/>
    <w:rsid w:val="00035580"/>
    <w:rsid w:val="000357CD"/>
    <w:rsid w:val="00035C00"/>
    <w:rsid w:val="00037948"/>
    <w:rsid w:val="00040149"/>
    <w:rsid w:val="00040F10"/>
    <w:rsid w:val="00041051"/>
    <w:rsid w:val="0004167C"/>
    <w:rsid w:val="00042627"/>
    <w:rsid w:val="00043010"/>
    <w:rsid w:val="0004321B"/>
    <w:rsid w:val="00043B74"/>
    <w:rsid w:val="000440E6"/>
    <w:rsid w:val="00044EB0"/>
    <w:rsid w:val="000454CE"/>
    <w:rsid w:val="00046837"/>
    <w:rsid w:val="000469CE"/>
    <w:rsid w:val="00046DDE"/>
    <w:rsid w:val="00050400"/>
    <w:rsid w:val="00051178"/>
    <w:rsid w:val="0005117F"/>
    <w:rsid w:val="00051CB7"/>
    <w:rsid w:val="00052086"/>
    <w:rsid w:val="00052408"/>
    <w:rsid w:val="00052A74"/>
    <w:rsid w:val="00052DB5"/>
    <w:rsid w:val="00052F75"/>
    <w:rsid w:val="00053494"/>
    <w:rsid w:val="000539FD"/>
    <w:rsid w:val="000541FE"/>
    <w:rsid w:val="0005484C"/>
    <w:rsid w:val="00055234"/>
    <w:rsid w:val="000559DB"/>
    <w:rsid w:val="00057449"/>
    <w:rsid w:val="00060DB4"/>
    <w:rsid w:val="00061FF9"/>
    <w:rsid w:val="000623C3"/>
    <w:rsid w:val="00063A62"/>
    <w:rsid w:val="00064069"/>
    <w:rsid w:val="0006436C"/>
    <w:rsid w:val="0006436F"/>
    <w:rsid w:val="0006462A"/>
    <w:rsid w:val="000647AE"/>
    <w:rsid w:val="00065859"/>
    <w:rsid w:val="00065B03"/>
    <w:rsid w:val="000664A8"/>
    <w:rsid w:val="00066B92"/>
    <w:rsid w:val="00066EDB"/>
    <w:rsid w:val="000670C2"/>
    <w:rsid w:val="00067F4E"/>
    <w:rsid w:val="0007084B"/>
    <w:rsid w:val="00070E6A"/>
    <w:rsid w:val="00071F65"/>
    <w:rsid w:val="0007220E"/>
    <w:rsid w:val="00072620"/>
    <w:rsid w:val="00072B59"/>
    <w:rsid w:val="00072F1D"/>
    <w:rsid w:val="000735B3"/>
    <w:rsid w:val="00075B7E"/>
    <w:rsid w:val="000761BB"/>
    <w:rsid w:val="00080C9D"/>
    <w:rsid w:val="00081CF5"/>
    <w:rsid w:val="00081D20"/>
    <w:rsid w:val="00081EAF"/>
    <w:rsid w:val="00082172"/>
    <w:rsid w:val="00082C11"/>
    <w:rsid w:val="00082CCC"/>
    <w:rsid w:val="00083DF6"/>
    <w:rsid w:val="00084CD8"/>
    <w:rsid w:val="00085687"/>
    <w:rsid w:val="00085B1E"/>
    <w:rsid w:val="00085C45"/>
    <w:rsid w:val="00085E5A"/>
    <w:rsid w:val="000875F4"/>
    <w:rsid w:val="0009000F"/>
    <w:rsid w:val="0009010F"/>
    <w:rsid w:val="0009038C"/>
    <w:rsid w:val="00090E3A"/>
    <w:rsid w:val="0009216E"/>
    <w:rsid w:val="000923C8"/>
    <w:rsid w:val="000924F7"/>
    <w:rsid w:val="0009347D"/>
    <w:rsid w:val="00093753"/>
    <w:rsid w:val="000950FB"/>
    <w:rsid w:val="00095AD3"/>
    <w:rsid w:val="000960CD"/>
    <w:rsid w:val="00097246"/>
    <w:rsid w:val="000A069F"/>
    <w:rsid w:val="000A0837"/>
    <w:rsid w:val="000A1296"/>
    <w:rsid w:val="000A1929"/>
    <w:rsid w:val="000A2631"/>
    <w:rsid w:val="000A2A2F"/>
    <w:rsid w:val="000A2B4F"/>
    <w:rsid w:val="000A30FE"/>
    <w:rsid w:val="000A36E7"/>
    <w:rsid w:val="000A4040"/>
    <w:rsid w:val="000A4A63"/>
    <w:rsid w:val="000A5460"/>
    <w:rsid w:val="000A55EC"/>
    <w:rsid w:val="000A5CB5"/>
    <w:rsid w:val="000A79BA"/>
    <w:rsid w:val="000B0236"/>
    <w:rsid w:val="000B1008"/>
    <w:rsid w:val="000B1378"/>
    <w:rsid w:val="000B2099"/>
    <w:rsid w:val="000B2E21"/>
    <w:rsid w:val="000B3701"/>
    <w:rsid w:val="000B3F39"/>
    <w:rsid w:val="000B41D9"/>
    <w:rsid w:val="000B4ECC"/>
    <w:rsid w:val="000B5E4F"/>
    <w:rsid w:val="000B64D9"/>
    <w:rsid w:val="000B6543"/>
    <w:rsid w:val="000B6B7F"/>
    <w:rsid w:val="000B71FF"/>
    <w:rsid w:val="000B7AE9"/>
    <w:rsid w:val="000B7F8E"/>
    <w:rsid w:val="000C2AD0"/>
    <w:rsid w:val="000C3B10"/>
    <w:rsid w:val="000C3BAD"/>
    <w:rsid w:val="000C3F0F"/>
    <w:rsid w:val="000C41C1"/>
    <w:rsid w:val="000C4E4D"/>
    <w:rsid w:val="000C5CE9"/>
    <w:rsid w:val="000C7F11"/>
    <w:rsid w:val="000D081D"/>
    <w:rsid w:val="000D0A08"/>
    <w:rsid w:val="000D0D6E"/>
    <w:rsid w:val="000D152F"/>
    <w:rsid w:val="000D1A60"/>
    <w:rsid w:val="000D2129"/>
    <w:rsid w:val="000D2F12"/>
    <w:rsid w:val="000D2F82"/>
    <w:rsid w:val="000D3AA2"/>
    <w:rsid w:val="000D460B"/>
    <w:rsid w:val="000D4B5D"/>
    <w:rsid w:val="000D4ECC"/>
    <w:rsid w:val="000D60EB"/>
    <w:rsid w:val="000D641F"/>
    <w:rsid w:val="000D6D3D"/>
    <w:rsid w:val="000D6F9B"/>
    <w:rsid w:val="000D7CC4"/>
    <w:rsid w:val="000E00EC"/>
    <w:rsid w:val="000E5366"/>
    <w:rsid w:val="000E5D76"/>
    <w:rsid w:val="000E6CD4"/>
    <w:rsid w:val="000E715D"/>
    <w:rsid w:val="000E71B2"/>
    <w:rsid w:val="000E72A6"/>
    <w:rsid w:val="000E72D0"/>
    <w:rsid w:val="000F036C"/>
    <w:rsid w:val="000F072C"/>
    <w:rsid w:val="000F083F"/>
    <w:rsid w:val="000F0D79"/>
    <w:rsid w:val="000F1114"/>
    <w:rsid w:val="000F21B3"/>
    <w:rsid w:val="000F268A"/>
    <w:rsid w:val="000F2E7D"/>
    <w:rsid w:val="000F3C0E"/>
    <w:rsid w:val="000F4693"/>
    <w:rsid w:val="000F4FFA"/>
    <w:rsid w:val="000F57F4"/>
    <w:rsid w:val="000F652A"/>
    <w:rsid w:val="000F6B58"/>
    <w:rsid w:val="000F7623"/>
    <w:rsid w:val="000F7CDA"/>
    <w:rsid w:val="000F7D76"/>
    <w:rsid w:val="00100F82"/>
    <w:rsid w:val="00101EE6"/>
    <w:rsid w:val="0010270D"/>
    <w:rsid w:val="00103776"/>
    <w:rsid w:val="00104A16"/>
    <w:rsid w:val="00105532"/>
    <w:rsid w:val="00106F28"/>
    <w:rsid w:val="00107D89"/>
    <w:rsid w:val="001105DA"/>
    <w:rsid w:val="00110FED"/>
    <w:rsid w:val="00111434"/>
    <w:rsid w:val="0011161E"/>
    <w:rsid w:val="0011253E"/>
    <w:rsid w:val="0011255B"/>
    <w:rsid w:val="001126DC"/>
    <w:rsid w:val="001139DD"/>
    <w:rsid w:val="00113FDF"/>
    <w:rsid w:val="00114681"/>
    <w:rsid w:val="001149FB"/>
    <w:rsid w:val="001155E7"/>
    <w:rsid w:val="001156B5"/>
    <w:rsid w:val="00115746"/>
    <w:rsid w:val="00116611"/>
    <w:rsid w:val="00117E87"/>
    <w:rsid w:val="00121C91"/>
    <w:rsid w:val="00121D1A"/>
    <w:rsid w:val="001223F5"/>
    <w:rsid w:val="001235B8"/>
    <w:rsid w:val="00123708"/>
    <w:rsid w:val="00124016"/>
    <w:rsid w:val="00124FDD"/>
    <w:rsid w:val="00125102"/>
    <w:rsid w:val="001258C3"/>
    <w:rsid w:val="00126441"/>
    <w:rsid w:val="001277DF"/>
    <w:rsid w:val="0012783E"/>
    <w:rsid w:val="00127AA7"/>
    <w:rsid w:val="001303AA"/>
    <w:rsid w:val="001307F2"/>
    <w:rsid w:val="00131E88"/>
    <w:rsid w:val="001324F3"/>
    <w:rsid w:val="00133161"/>
    <w:rsid w:val="00133EB1"/>
    <w:rsid w:val="00134D93"/>
    <w:rsid w:val="00135F99"/>
    <w:rsid w:val="00136F97"/>
    <w:rsid w:val="00137E75"/>
    <w:rsid w:val="001402A3"/>
    <w:rsid w:val="00140A9F"/>
    <w:rsid w:val="00140C16"/>
    <w:rsid w:val="00140CC3"/>
    <w:rsid w:val="001413FF"/>
    <w:rsid w:val="00141A57"/>
    <w:rsid w:val="00142B0A"/>
    <w:rsid w:val="00144C83"/>
    <w:rsid w:val="001451A3"/>
    <w:rsid w:val="001477ED"/>
    <w:rsid w:val="001478D3"/>
    <w:rsid w:val="00152A44"/>
    <w:rsid w:val="00153662"/>
    <w:rsid w:val="00154269"/>
    <w:rsid w:val="00154720"/>
    <w:rsid w:val="001549FA"/>
    <w:rsid w:val="00155A58"/>
    <w:rsid w:val="00155CFF"/>
    <w:rsid w:val="00155DD5"/>
    <w:rsid w:val="001564CA"/>
    <w:rsid w:val="00156A70"/>
    <w:rsid w:val="00156D51"/>
    <w:rsid w:val="0015732A"/>
    <w:rsid w:val="0016050E"/>
    <w:rsid w:val="0016056D"/>
    <w:rsid w:val="0016057D"/>
    <w:rsid w:val="00161296"/>
    <w:rsid w:val="00161728"/>
    <w:rsid w:val="001617E8"/>
    <w:rsid w:val="0016339F"/>
    <w:rsid w:val="001635EB"/>
    <w:rsid w:val="0016477B"/>
    <w:rsid w:val="00164AEE"/>
    <w:rsid w:val="00164CE2"/>
    <w:rsid w:val="00165307"/>
    <w:rsid w:val="00165866"/>
    <w:rsid w:val="00166BDE"/>
    <w:rsid w:val="001706DD"/>
    <w:rsid w:val="0017336E"/>
    <w:rsid w:val="0017399A"/>
    <w:rsid w:val="00174F2B"/>
    <w:rsid w:val="00175CAE"/>
    <w:rsid w:val="001761E5"/>
    <w:rsid w:val="0017643A"/>
    <w:rsid w:val="001771B4"/>
    <w:rsid w:val="00177253"/>
    <w:rsid w:val="00177340"/>
    <w:rsid w:val="001775CE"/>
    <w:rsid w:val="00177924"/>
    <w:rsid w:val="00181B66"/>
    <w:rsid w:val="00181BC6"/>
    <w:rsid w:val="00182A71"/>
    <w:rsid w:val="00183932"/>
    <w:rsid w:val="00184B9E"/>
    <w:rsid w:val="001865A9"/>
    <w:rsid w:val="00186A7A"/>
    <w:rsid w:val="001870D7"/>
    <w:rsid w:val="00187AD5"/>
    <w:rsid w:val="00192BE5"/>
    <w:rsid w:val="001935A6"/>
    <w:rsid w:val="00193E07"/>
    <w:rsid w:val="00194B34"/>
    <w:rsid w:val="00194CAD"/>
    <w:rsid w:val="00195EAC"/>
    <w:rsid w:val="001961A7"/>
    <w:rsid w:val="00197924"/>
    <w:rsid w:val="00197B25"/>
    <w:rsid w:val="00197FA1"/>
    <w:rsid w:val="001A075A"/>
    <w:rsid w:val="001A07E7"/>
    <w:rsid w:val="001A0961"/>
    <w:rsid w:val="001A1658"/>
    <w:rsid w:val="001A2CD8"/>
    <w:rsid w:val="001A38B2"/>
    <w:rsid w:val="001A3B97"/>
    <w:rsid w:val="001A41E0"/>
    <w:rsid w:val="001A4C30"/>
    <w:rsid w:val="001A5820"/>
    <w:rsid w:val="001A5827"/>
    <w:rsid w:val="001A5AC4"/>
    <w:rsid w:val="001A5CF6"/>
    <w:rsid w:val="001A6360"/>
    <w:rsid w:val="001A6FCC"/>
    <w:rsid w:val="001A70DC"/>
    <w:rsid w:val="001A7B2B"/>
    <w:rsid w:val="001B0412"/>
    <w:rsid w:val="001B0FA8"/>
    <w:rsid w:val="001B1A9A"/>
    <w:rsid w:val="001B1E85"/>
    <w:rsid w:val="001B21DF"/>
    <w:rsid w:val="001B2C33"/>
    <w:rsid w:val="001B30DD"/>
    <w:rsid w:val="001B339D"/>
    <w:rsid w:val="001B35A4"/>
    <w:rsid w:val="001B44B1"/>
    <w:rsid w:val="001B44C9"/>
    <w:rsid w:val="001B466B"/>
    <w:rsid w:val="001B473D"/>
    <w:rsid w:val="001B53C7"/>
    <w:rsid w:val="001B5A7C"/>
    <w:rsid w:val="001B63E8"/>
    <w:rsid w:val="001B6A18"/>
    <w:rsid w:val="001B6E07"/>
    <w:rsid w:val="001B78B5"/>
    <w:rsid w:val="001B7972"/>
    <w:rsid w:val="001C01D9"/>
    <w:rsid w:val="001C08C1"/>
    <w:rsid w:val="001C2183"/>
    <w:rsid w:val="001C24D0"/>
    <w:rsid w:val="001C26BF"/>
    <w:rsid w:val="001C3679"/>
    <w:rsid w:val="001C5071"/>
    <w:rsid w:val="001C63A8"/>
    <w:rsid w:val="001C68BE"/>
    <w:rsid w:val="001C6C2D"/>
    <w:rsid w:val="001C7923"/>
    <w:rsid w:val="001C7D97"/>
    <w:rsid w:val="001D0DB1"/>
    <w:rsid w:val="001D1053"/>
    <w:rsid w:val="001D2E0A"/>
    <w:rsid w:val="001D3D1B"/>
    <w:rsid w:val="001D3FB7"/>
    <w:rsid w:val="001D42AB"/>
    <w:rsid w:val="001D4CBE"/>
    <w:rsid w:val="001D59CB"/>
    <w:rsid w:val="001D675F"/>
    <w:rsid w:val="001D73B9"/>
    <w:rsid w:val="001E27C5"/>
    <w:rsid w:val="001E342B"/>
    <w:rsid w:val="001E3582"/>
    <w:rsid w:val="001E4917"/>
    <w:rsid w:val="001E5E5F"/>
    <w:rsid w:val="001E64B2"/>
    <w:rsid w:val="001E6650"/>
    <w:rsid w:val="001E6EFF"/>
    <w:rsid w:val="001E74C5"/>
    <w:rsid w:val="001F053C"/>
    <w:rsid w:val="001F0B27"/>
    <w:rsid w:val="001F1CF9"/>
    <w:rsid w:val="001F1F4F"/>
    <w:rsid w:val="001F25D8"/>
    <w:rsid w:val="001F26DB"/>
    <w:rsid w:val="001F3E06"/>
    <w:rsid w:val="001F4092"/>
    <w:rsid w:val="001F571C"/>
    <w:rsid w:val="001F59D5"/>
    <w:rsid w:val="001F5B02"/>
    <w:rsid w:val="001F687F"/>
    <w:rsid w:val="001F7C30"/>
    <w:rsid w:val="00200489"/>
    <w:rsid w:val="00202A71"/>
    <w:rsid w:val="00202D05"/>
    <w:rsid w:val="00203B5F"/>
    <w:rsid w:val="002048BC"/>
    <w:rsid w:val="00204A08"/>
    <w:rsid w:val="00204CF0"/>
    <w:rsid w:val="00204D7C"/>
    <w:rsid w:val="002055C5"/>
    <w:rsid w:val="00205A01"/>
    <w:rsid w:val="00206141"/>
    <w:rsid w:val="002063A1"/>
    <w:rsid w:val="0020717D"/>
    <w:rsid w:val="0020744D"/>
    <w:rsid w:val="00211DF2"/>
    <w:rsid w:val="002127DA"/>
    <w:rsid w:val="002131A5"/>
    <w:rsid w:val="0021454F"/>
    <w:rsid w:val="002167FC"/>
    <w:rsid w:val="002177DD"/>
    <w:rsid w:val="002179B8"/>
    <w:rsid w:val="00217B21"/>
    <w:rsid w:val="00221A6C"/>
    <w:rsid w:val="00222996"/>
    <w:rsid w:val="00222B5E"/>
    <w:rsid w:val="0022302A"/>
    <w:rsid w:val="0022341C"/>
    <w:rsid w:val="0022386B"/>
    <w:rsid w:val="002245F0"/>
    <w:rsid w:val="002248DF"/>
    <w:rsid w:val="00225044"/>
    <w:rsid w:val="002260F0"/>
    <w:rsid w:val="00227629"/>
    <w:rsid w:val="00230CDF"/>
    <w:rsid w:val="00232706"/>
    <w:rsid w:val="002332E2"/>
    <w:rsid w:val="00235897"/>
    <w:rsid w:val="00235937"/>
    <w:rsid w:val="0023593B"/>
    <w:rsid w:val="00236610"/>
    <w:rsid w:val="00236FD0"/>
    <w:rsid w:val="00237063"/>
    <w:rsid w:val="002373DD"/>
    <w:rsid w:val="00237AE4"/>
    <w:rsid w:val="00237F06"/>
    <w:rsid w:val="002403BB"/>
    <w:rsid w:val="002412E5"/>
    <w:rsid w:val="00241334"/>
    <w:rsid w:val="00242070"/>
    <w:rsid w:val="00242134"/>
    <w:rsid w:val="00242F64"/>
    <w:rsid w:val="00242F7E"/>
    <w:rsid w:val="002431A3"/>
    <w:rsid w:val="00243F17"/>
    <w:rsid w:val="00244DAC"/>
    <w:rsid w:val="002456F3"/>
    <w:rsid w:val="00245F5C"/>
    <w:rsid w:val="002466FF"/>
    <w:rsid w:val="00247609"/>
    <w:rsid w:val="00247EE4"/>
    <w:rsid w:val="0025034B"/>
    <w:rsid w:val="00250C3A"/>
    <w:rsid w:val="00250E73"/>
    <w:rsid w:val="00251A42"/>
    <w:rsid w:val="00253399"/>
    <w:rsid w:val="00253BEF"/>
    <w:rsid w:val="00253FED"/>
    <w:rsid w:val="00254724"/>
    <w:rsid w:val="00254740"/>
    <w:rsid w:val="00255222"/>
    <w:rsid w:val="00255605"/>
    <w:rsid w:val="0025608A"/>
    <w:rsid w:val="00256394"/>
    <w:rsid w:val="002607E8"/>
    <w:rsid w:val="00261202"/>
    <w:rsid w:val="00261A19"/>
    <w:rsid w:val="00261C9F"/>
    <w:rsid w:val="00262631"/>
    <w:rsid w:val="0026389C"/>
    <w:rsid w:val="00265B85"/>
    <w:rsid w:val="002669AF"/>
    <w:rsid w:val="00267E72"/>
    <w:rsid w:val="0027231A"/>
    <w:rsid w:val="00272938"/>
    <w:rsid w:val="00272C56"/>
    <w:rsid w:val="00273E45"/>
    <w:rsid w:val="00274D2E"/>
    <w:rsid w:val="0027614F"/>
    <w:rsid w:val="00276955"/>
    <w:rsid w:val="00276D45"/>
    <w:rsid w:val="002774CF"/>
    <w:rsid w:val="00277510"/>
    <w:rsid w:val="002775D8"/>
    <w:rsid w:val="00277A11"/>
    <w:rsid w:val="00277DFF"/>
    <w:rsid w:val="002811E9"/>
    <w:rsid w:val="00281D1B"/>
    <w:rsid w:val="002830E8"/>
    <w:rsid w:val="002836CE"/>
    <w:rsid w:val="0028513F"/>
    <w:rsid w:val="00285576"/>
    <w:rsid w:val="00286126"/>
    <w:rsid w:val="00286499"/>
    <w:rsid w:val="00286527"/>
    <w:rsid w:val="00286ADA"/>
    <w:rsid w:val="0028732E"/>
    <w:rsid w:val="00287564"/>
    <w:rsid w:val="00287E55"/>
    <w:rsid w:val="00287EFA"/>
    <w:rsid w:val="0029168C"/>
    <w:rsid w:val="00291ACA"/>
    <w:rsid w:val="00291C73"/>
    <w:rsid w:val="00291F7E"/>
    <w:rsid w:val="002926AF"/>
    <w:rsid w:val="00292B32"/>
    <w:rsid w:val="002931C2"/>
    <w:rsid w:val="00293B71"/>
    <w:rsid w:val="00294409"/>
    <w:rsid w:val="00294904"/>
    <w:rsid w:val="00295230"/>
    <w:rsid w:val="00295765"/>
    <w:rsid w:val="00295AD5"/>
    <w:rsid w:val="00296243"/>
    <w:rsid w:val="00296EAF"/>
    <w:rsid w:val="00296ED4"/>
    <w:rsid w:val="002973CB"/>
    <w:rsid w:val="002975EE"/>
    <w:rsid w:val="002A0B91"/>
    <w:rsid w:val="002A0C6C"/>
    <w:rsid w:val="002A24B5"/>
    <w:rsid w:val="002A265B"/>
    <w:rsid w:val="002A2C9C"/>
    <w:rsid w:val="002A3193"/>
    <w:rsid w:val="002A359B"/>
    <w:rsid w:val="002A391F"/>
    <w:rsid w:val="002A3BD3"/>
    <w:rsid w:val="002A43F6"/>
    <w:rsid w:val="002A5EE1"/>
    <w:rsid w:val="002A6385"/>
    <w:rsid w:val="002A7D44"/>
    <w:rsid w:val="002B037F"/>
    <w:rsid w:val="002B0D09"/>
    <w:rsid w:val="002B10C4"/>
    <w:rsid w:val="002B1290"/>
    <w:rsid w:val="002B1A79"/>
    <w:rsid w:val="002B1FCB"/>
    <w:rsid w:val="002B2490"/>
    <w:rsid w:val="002B2984"/>
    <w:rsid w:val="002B2B68"/>
    <w:rsid w:val="002B32C5"/>
    <w:rsid w:val="002B4472"/>
    <w:rsid w:val="002B4FDE"/>
    <w:rsid w:val="002B5BCC"/>
    <w:rsid w:val="002B5F6A"/>
    <w:rsid w:val="002B6330"/>
    <w:rsid w:val="002B6360"/>
    <w:rsid w:val="002B660A"/>
    <w:rsid w:val="002B6BE0"/>
    <w:rsid w:val="002B7666"/>
    <w:rsid w:val="002B78A9"/>
    <w:rsid w:val="002B7CB6"/>
    <w:rsid w:val="002C0146"/>
    <w:rsid w:val="002C2205"/>
    <w:rsid w:val="002C3088"/>
    <w:rsid w:val="002C51BC"/>
    <w:rsid w:val="002C6231"/>
    <w:rsid w:val="002C7728"/>
    <w:rsid w:val="002C7DDF"/>
    <w:rsid w:val="002D148A"/>
    <w:rsid w:val="002D34B5"/>
    <w:rsid w:val="002D3590"/>
    <w:rsid w:val="002D42B4"/>
    <w:rsid w:val="002D4409"/>
    <w:rsid w:val="002D4535"/>
    <w:rsid w:val="002D478A"/>
    <w:rsid w:val="002D5330"/>
    <w:rsid w:val="002D620A"/>
    <w:rsid w:val="002D68C6"/>
    <w:rsid w:val="002D722C"/>
    <w:rsid w:val="002D7615"/>
    <w:rsid w:val="002E07C5"/>
    <w:rsid w:val="002E14DF"/>
    <w:rsid w:val="002E235C"/>
    <w:rsid w:val="002E41F6"/>
    <w:rsid w:val="002E4E56"/>
    <w:rsid w:val="002E7CC7"/>
    <w:rsid w:val="002F13A3"/>
    <w:rsid w:val="002F1CBC"/>
    <w:rsid w:val="002F2B60"/>
    <w:rsid w:val="002F2DB2"/>
    <w:rsid w:val="002F3F96"/>
    <w:rsid w:val="002F428B"/>
    <w:rsid w:val="002F42FF"/>
    <w:rsid w:val="002F434B"/>
    <w:rsid w:val="002F7536"/>
    <w:rsid w:val="00300A08"/>
    <w:rsid w:val="00300AC7"/>
    <w:rsid w:val="00302905"/>
    <w:rsid w:val="00303B0E"/>
    <w:rsid w:val="003058E3"/>
    <w:rsid w:val="00305E86"/>
    <w:rsid w:val="003072A1"/>
    <w:rsid w:val="003074CB"/>
    <w:rsid w:val="0031059F"/>
    <w:rsid w:val="00310A43"/>
    <w:rsid w:val="00311209"/>
    <w:rsid w:val="00311718"/>
    <w:rsid w:val="00311911"/>
    <w:rsid w:val="00311A69"/>
    <w:rsid w:val="00311B2E"/>
    <w:rsid w:val="003129C7"/>
    <w:rsid w:val="00313BDA"/>
    <w:rsid w:val="0031492D"/>
    <w:rsid w:val="00314C79"/>
    <w:rsid w:val="0031508E"/>
    <w:rsid w:val="003151A1"/>
    <w:rsid w:val="003151C2"/>
    <w:rsid w:val="003162FF"/>
    <w:rsid w:val="00316883"/>
    <w:rsid w:val="00316A66"/>
    <w:rsid w:val="003172B0"/>
    <w:rsid w:val="00317A6C"/>
    <w:rsid w:val="00317E41"/>
    <w:rsid w:val="00317E60"/>
    <w:rsid w:val="00317FAA"/>
    <w:rsid w:val="00320C38"/>
    <w:rsid w:val="00320DAD"/>
    <w:rsid w:val="00321B6F"/>
    <w:rsid w:val="00321F57"/>
    <w:rsid w:val="003227F3"/>
    <w:rsid w:val="003235CD"/>
    <w:rsid w:val="003237B9"/>
    <w:rsid w:val="00323E5F"/>
    <w:rsid w:val="00324797"/>
    <w:rsid w:val="003250AE"/>
    <w:rsid w:val="00325C30"/>
    <w:rsid w:val="00327E5A"/>
    <w:rsid w:val="00327FE9"/>
    <w:rsid w:val="00331874"/>
    <w:rsid w:val="00331CEB"/>
    <w:rsid w:val="00332477"/>
    <w:rsid w:val="0033358D"/>
    <w:rsid w:val="0033361E"/>
    <w:rsid w:val="00333912"/>
    <w:rsid w:val="00334554"/>
    <w:rsid w:val="003347B1"/>
    <w:rsid w:val="003350A8"/>
    <w:rsid w:val="0033674E"/>
    <w:rsid w:val="00337ADD"/>
    <w:rsid w:val="00340BB2"/>
    <w:rsid w:val="00343055"/>
    <w:rsid w:val="0034365C"/>
    <w:rsid w:val="003444F7"/>
    <w:rsid w:val="00345425"/>
    <w:rsid w:val="003464FB"/>
    <w:rsid w:val="00346A55"/>
    <w:rsid w:val="00347375"/>
    <w:rsid w:val="003509A4"/>
    <w:rsid w:val="00350A80"/>
    <w:rsid w:val="00350B4E"/>
    <w:rsid w:val="00351194"/>
    <w:rsid w:val="003518DD"/>
    <w:rsid w:val="003529C1"/>
    <w:rsid w:val="00352C02"/>
    <w:rsid w:val="003530BD"/>
    <w:rsid w:val="00353514"/>
    <w:rsid w:val="0035353B"/>
    <w:rsid w:val="00353B36"/>
    <w:rsid w:val="00353C63"/>
    <w:rsid w:val="0035440B"/>
    <w:rsid w:val="00356671"/>
    <w:rsid w:val="00356D43"/>
    <w:rsid w:val="00357413"/>
    <w:rsid w:val="00357E07"/>
    <w:rsid w:val="00360DB6"/>
    <w:rsid w:val="003610A0"/>
    <w:rsid w:val="00362751"/>
    <w:rsid w:val="00362760"/>
    <w:rsid w:val="00362E15"/>
    <w:rsid w:val="003631E4"/>
    <w:rsid w:val="003632E2"/>
    <w:rsid w:val="003636C5"/>
    <w:rsid w:val="00365489"/>
    <w:rsid w:val="003654F1"/>
    <w:rsid w:val="00365B92"/>
    <w:rsid w:val="00365ECA"/>
    <w:rsid w:val="003663EE"/>
    <w:rsid w:val="00367543"/>
    <w:rsid w:val="00371FEE"/>
    <w:rsid w:val="0037224B"/>
    <w:rsid w:val="0037374E"/>
    <w:rsid w:val="00373DE2"/>
    <w:rsid w:val="00374763"/>
    <w:rsid w:val="00374FB1"/>
    <w:rsid w:val="00381879"/>
    <w:rsid w:val="00381E68"/>
    <w:rsid w:val="00381F12"/>
    <w:rsid w:val="00382C2A"/>
    <w:rsid w:val="00383768"/>
    <w:rsid w:val="003864F2"/>
    <w:rsid w:val="00386BDA"/>
    <w:rsid w:val="00386F93"/>
    <w:rsid w:val="003875CE"/>
    <w:rsid w:val="00391916"/>
    <w:rsid w:val="00391BB5"/>
    <w:rsid w:val="003922A5"/>
    <w:rsid w:val="003928AD"/>
    <w:rsid w:val="00392EA6"/>
    <w:rsid w:val="00394BD1"/>
    <w:rsid w:val="00395202"/>
    <w:rsid w:val="003962F9"/>
    <w:rsid w:val="00397B8C"/>
    <w:rsid w:val="003A0454"/>
    <w:rsid w:val="003A0A55"/>
    <w:rsid w:val="003A1110"/>
    <w:rsid w:val="003A21EB"/>
    <w:rsid w:val="003A2330"/>
    <w:rsid w:val="003A3078"/>
    <w:rsid w:val="003A3705"/>
    <w:rsid w:val="003A3940"/>
    <w:rsid w:val="003A4C59"/>
    <w:rsid w:val="003A6B92"/>
    <w:rsid w:val="003A72DC"/>
    <w:rsid w:val="003B066E"/>
    <w:rsid w:val="003B0BFA"/>
    <w:rsid w:val="003B0DC6"/>
    <w:rsid w:val="003B0EF0"/>
    <w:rsid w:val="003B2152"/>
    <w:rsid w:val="003B3848"/>
    <w:rsid w:val="003B39E5"/>
    <w:rsid w:val="003B3B4E"/>
    <w:rsid w:val="003B437C"/>
    <w:rsid w:val="003B5A34"/>
    <w:rsid w:val="003B69CE"/>
    <w:rsid w:val="003C0C44"/>
    <w:rsid w:val="003C0EA8"/>
    <w:rsid w:val="003C1EC9"/>
    <w:rsid w:val="003C3142"/>
    <w:rsid w:val="003C33DF"/>
    <w:rsid w:val="003C3763"/>
    <w:rsid w:val="003C3F4B"/>
    <w:rsid w:val="003C4268"/>
    <w:rsid w:val="003C44B9"/>
    <w:rsid w:val="003C480F"/>
    <w:rsid w:val="003C50EF"/>
    <w:rsid w:val="003C6E65"/>
    <w:rsid w:val="003C7015"/>
    <w:rsid w:val="003C713E"/>
    <w:rsid w:val="003C721F"/>
    <w:rsid w:val="003D015E"/>
    <w:rsid w:val="003D01BD"/>
    <w:rsid w:val="003D0A01"/>
    <w:rsid w:val="003D0E03"/>
    <w:rsid w:val="003D120B"/>
    <w:rsid w:val="003D1A38"/>
    <w:rsid w:val="003D29C3"/>
    <w:rsid w:val="003D2E97"/>
    <w:rsid w:val="003D45EA"/>
    <w:rsid w:val="003D5551"/>
    <w:rsid w:val="003D7083"/>
    <w:rsid w:val="003D7DA8"/>
    <w:rsid w:val="003E0311"/>
    <w:rsid w:val="003E38F1"/>
    <w:rsid w:val="003E3C0B"/>
    <w:rsid w:val="003E42FD"/>
    <w:rsid w:val="003E6618"/>
    <w:rsid w:val="003E6B91"/>
    <w:rsid w:val="003E6D09"/>
    <w:rsid w:val="003E792F"/>
    <w:rsid w:val="003F0E40"/>
    <w:rsid w:val="003F16D5"/>
    <w:rsid w:val="003F1C61"/>
    <w:rsid w:val="003F1C8C"/>
    <w:rsid w:val="003F1DB0"/>
    <w:rsid w:val="003F2571"/>
    <w:rsid w:val="003F2E05"/>
    <w:rsid w:val="003F4A18"/>
    <w:rsid w:val="003F5049"/>
    <w:rsid w:val="003F5FD1"/>
    <w:rsid w:val="003F66F6"/>
    <w:rsid w:val="00400599"/>
    <w:rsid w:val="00401F87"/>
    <w:rsid w:val="00401FB0"/>
    <w:rsid w:val="00404A9D"/>
    <w:rsid w:val="00404F32"/>
    <w:rsid w:val="00404FED"/>
    <w:rsid w:val="00405820"/>
    <w:rsid w:val="004059A9"/>
    <w:rsid w:val="00405BF6"/>
    <w:rsid w:val="00407134"/>
    <w:rsid w:val="0041040B"/>
    <w:rsid w:val="00410A71"/>
    <w:rsid w:val="0041123B"/>
    <w:rsid w:val="004113AC"/>
    <w:rsid w:val="00411D0C"/>
    <w:rsid w:val="00412E20"/>
    <w:rsid w:val="00413709"/>
    <w:rsid w:val="00413E52"/>
    <w:rsid w:val="00414157"/>
    <w:rsid w:val="00414F96"/>
    <w:rsid w:val="0041538F"/>
    <w:rsid w:val="004160A9"/>
    <w:rsid w:val="0041665C"/>
    <w:rsid w:val="00416C96"/>
    <w:rsid w:val="00420185"/>
    <w:rsid w:val="00420613"/>
    <w:rsid w:val="00420D53"/>
    <w:rsid w:val="004225B6"/>
    <w:rsid w:val="00423141"/>
    <w:rsid w:val="00423509"/>
    <w:rsid w:val="0042368C"/>
    <w:rsid w:val="00423D1A"/>
    <w:rsid w:val="00423ED7"/>
    <w:rsid w:val="0042446A"/>
    <w:rsid w:val="00424488"/>
    <w:rsid w:val="004260FE"/>
    <w:rsid w:val="004264C4"/>
    <w:rsid w:val="00426E06"/>
    <w:rsid w:val="004274C7"/>
    <w:rsid w:val="00427E12"/>
    <w:rsid w:val="004302B0"/>
    <w:rsid w:val="00430AEE"/>
    <w:rsid w:val="00431651"/>
    <w:rsid w:val="00432E4A"/>
    <w:rsid w:val="00433619"/>
    <w:rsid w:val="00436349"/>
    <w:rsid w:val="004367E8"/>
    <w:rsid w:val="00437493"/>
    <w:rsid w:val="004375D6"/>
    <w:rsid w:val="0043771A"/>
    <w:rsid w:val="004378F0"/>
    <w:rsid w:val="004404AF"/>
    <w:rsid w:val="004411C3"/>
    <w:rsid w:val="0044130A"/>
    <w:rsid w:val="00441545"/>
    <w:rsid w:val="0044180D"/>
    <w:rsid w:val="004444D4"/>
    <w:rsid w:val="00444740"/>
    <w:rsid w:val="00445754"/>
    <w:rsid w:val="00445AE3"/>
    <w:rsid w:val="00446080"/>
    <w:rsid w:val="004460E1"/>
    <w:rsid w:val="0044658E"/>
    <w:rsid w:val="00446846"/>
    <w:rsid w:val="00446A7E"/>
    <w:rsid w:val="004472E4"/>
    <w:rsid w:val="004472F9"/>
    <w:rsid w:val="0044782B"/>
    <w:rsid w:val="00450143"/>
    <w:rsid w:val="004505C0"/>
    <w:rsid w:val="00450CE2"/>
    <w:rsid w:val="00451B61"/>
    <w:rsid w:val="00451CA4"/>
    <w:rsid w:val="0045209F"/>
    <w:rsid w:val="00452B54"/>
    <w:rsid w:val="00452EB4"/>
    <w:rsid w:val="00454348"/>
    <w:rsid w:val="004559F7"/>
    <w:rsid w:val="00455BE0"/>
    <w:rsid w:val="00456F6F"/>
    <w:rsid w:val="0046152D"/>
    <w:rsid w:val="00462CB3"/>
    <w:rsid w:val="00463B1D"/>
    <w:rsid w:val="004650E0"/>
    <w:rsid w:val="004655F0"/>
    <w:rsid w:val="00466601"/>
    <w:rsid w:val="0046666A"/>
    <w:rsid w:val="00466C40"/>
    <w:rsid w:val="004700B1"/>
    <w:rsid w:val="00470FC3"/>
    <w:rsid w:val="00473442"/>
    <w:rsid w:val="00473451"/>
    <w:rsid w:val="0047351F"/>
    <w:rsid w:val="00474873"/>
    <w:rsid w:val="00474DBC"/>
    <w:rsid w:val="00475E29"/>
    <w:rsid w:val="00476190"/>
    <w:rsid w:val="00476757"/>
    <w:rsid w:val="00476D24"/>
    <w:rsid w:val="00476EB5"/>
    <w:rsid w:val="00477EE7"/>
    <w:rsid w:val="004816F4"/>
    <w:rsid w:val="00481C2F"/>
    <w:rsid w:val="0048200D"/>
    <w:rsid w:val="004827FE"/>
    <w:rsid w:val="00482AEA"/>
    <w:rsid w:val="00483382"/>
    <w:rsid w:val="004841D2"/>
    <w:rsid w:val="0048465A"/>
    <w:rsid w:val="004855C6"/>
    <w:rsid w:val="00485F54"/>
    <w:rsid w:val="004862C2"/>
    <w:rsid w:val="00486361"/>
    <w:rsid w:val="0048643F"/>
    <w:rsid w:val="004905AD"/>
    <w:rsid w:val="00490BC7"/>
    <w:rsid w:val="00490CCF"/>
    <w:rsid w:val="004914CB"/>
    <w:rsid w:val="004917A2"/>
    <w:rsid w:val="00492318"/>
    <w:rsid w:val="00492430"/>
    <w:rsid w:val="004925CD"/>
    <w:rsid w:val="00493C64"/>
    <w:rsid w:val="00493E08"/>
    <w:rsid w:val="00494647"/>
    <w:rsid w:val="00494F14"/>
    <w:rsid w:val="004958D9"/>
    <w:rsid w:val="00495A93"/>
    <w:rsid w:val="00495C48"/>
    <w:rsid w:val="00497749"/>
    <w:rsid w:val="00497BCC"/>
    <w:rsid w:val="00497E24"/>
    <w:rsid w:val="004A0AF3"/>
    <w:rsid w:val="004A0E78"/>
    <w:rsid w:val="004A2C8B"/>
    <w:rsid w:val="004A336F"/>
    <w:rsid w:val="004A402B"/>
    <w:rsid w:val="004A4475"/>
    <w:rsid w:val="004A474B"/>
    <w:rsid w:val="004A4D66"/>
    <w:rsid w:val="004A50B7"/>
    <w:rsid w:val="004A50E8"/>
    <w:rsid w:val="004A70E4"/>
    <w:rsid w:val="004A7285"/>
    <w:rsid w:val="004B0240"/>
    <w:rsid w:val="004B0BB1"/>
    <w:rsid w:val="004B1206"/>
    <w:rsid w:val="004B1F40"/>
    <w:rsid w:val="004B2725"/>
    <w:rsid w:val="004B2B51"/>
    <w:rsid w:val="004B2BEC"/>
    <w:rsid w:val="004B302E"/>
    <w:rsid w:val="004B33C0"/>
    <w:rsid w:val="004B3A5D"/>
    <w:rsid w:val="004B465D"/>
    <w:rsid w:val="004B509D"/>
    <w:rsid w:val="004B5842"/>
    <w:rsid w:val="004B7BB7"/>
    <w:rsid w:val="004B7F9D"/>
    <w:rsid w:val="004C1163"/>
    <w:rsid w:val="004C1528"/>
    <w:rsid w:val="004C1CEF"/>
    <w:rsid w:val="004C27A6"/>
    <w:rsid w:val="004C2AF4"/>
    <w:rsid w:val="004C3D62"/>
    <w:rsid w:val="004C4932"/>
    <w:rsid w:val="004C5F53"/>
    <w:rsid w:val="004C66C5"/>
    <w:rsid w:val="004C69D9"/>
    <w:rsid w:val="004C71A1"/>
    <w:rsid w:val="004D0521"/>
    <w:rsid w:val="004D13F4"/>
    <w:rsid w:val="004D2305"/>
    <w:rsid w:val="004D37BA"/>
    <w:rsid w:val="004E0786"/>
    <w:rsid w:val="004E0DED"/>
    <w:rsid w:val="004E213C"/>
    <w:rsid w:val="004E21A5"/>
    <w:rsid w:val="004E2972"/>
    <w:rsid w:val="004E29DE"/>
    <w:rsid w:val="004E3272"/>
    <w:rsid w:val="004E3550"/>
    <w:rsid w:val="004E3BD0"/>
    <w:rsid w:val="004E3C2D"/>
    <w:rsid w:val="004E3E0E"/>
    <w:rsid w:val="004E5CBA"/>
    <w:rsid w:val="004E5F59"/>
    <w:rsid w:val="004E7E00"/>
    <w:rsid w:val="004E7E3F"/>
    <w:rsid w:val="004F1074"/>
    <w:rsid w:val="004F175E"/>
    <w:rsid w:val="004F2310"/>
    <w:rsid w:val="004F2A84"/>
    <w:rsid w:val="004F2CEF"/>
    <w:rsid w:val="004F3411"/>
    <w:rsid w:val="004F4591"/>
    <w:rsid w:val="004F501C"/>
    <w:rsid w:val="004F51A3"/>
    <w:rsid w:val="004F6332"/>
    <w:rsid w:val="004F63FE"/>
    <w:rsid w:val="004F672E"/>
    <w:rsid w:val="004F68A1"/>
    <w:rsid w:val="004F6EB7"/>
    <w:rsid w:val="004F7125"/>
    <w:rsid w:val="004F7493"/>
    <w:rsid w:val="004F79A6"/>
    <w:rsid w:val="004F7CF9"/>
    <w:rsid w:val="004F7E4E"/>
    <w:rsid w:val="00500627"/>
    <w:rsid w:val="00500814"/>
    <w:rsid w:val="00501169"/>
    <w:rsid w:val="005014B7"/>
    <w:rsid w:val="00501A5C"/>
    <w:rsid w:val="00501CC8"/>
    <w:rsid w:val="005023E4"/>
    <w:rsid w:val="00502400"/>
    <w:rsid w:val="0050281E"/>
    <w:rsid w:val="00503CAC"/>
    <w:rsid w:val="005052C7"/>
    <w:rsid w:val="0050611E"/>
    <w:rsid w:val="00506E35"/>
    <w:rsid w:val="005079D0"/>
    <w:rsid w:val="005105DD"/>
    <w:rsid w:val="005108D0"/>
    <w:rsid w:val="00510BB6"/>
    <w:rsid w:val="00512730"/>
    <w:rsid w:val="00512795"/>
    <w:rsid w:val="005134FB"/>
    <w:rsid w:val="00515329"/>
    <w:rsid w:val="0051569A"/>
    <w:rsid w:val="00515C45"/>
    <w:rsid w:val="00515D2B"/>
    <w:rsid w:val="005205F6"/>
    <w:rsid w:val="005207BB"/>
    <w:rsid w:val="00520B61"/>
    <w:rsid w:val="00520C6A"/>
    <w:rsid w:val="00520FE2"/>
    <w:rsid w:val="00521BBE"/>
    <w:rsid w:val="005222C8"/>
    <w:rsid w:val="0052264F"/>
    <w:rsid w:val="00522E09"/>
    <w:rsid w:val="00523B3E"/>
    <w:rsid w:val="00524A46"/>
    <w:rsid w:val="005250CF"/>
    <w:rsid w:val="005253E3"/>
    <w:rsid w:val="0052557C"/>
    <w:rsid w:val="00526B94"/>
    <w:rsid w:val="0052726F"/>
    <w:rsid w:val="0053042C"/>
    <w:rsid w:val="00530E48"/>
    <w:rsid w:val="00530FE8"/>
    <w:rsid w:val="00531F94"/>
    <w:rsid w:val="00532DF3"/>
    <w:rsid w:val="00533623"/>
    <w:rsid w:val="00533776"/>
    <w:rsid w:val="00533A7C"/>
    <w:rsid w:val="005345C1"/>
    <w:rsid w:val="0053533D"/>
    <w:rsid w:val="00535B0B"/>
    <w:rsid w:val="005372F5"/>
    <w:rsid w:val="00537CDE"/>
    <w:rsid w:val="00537F29"/>
    <w:rsid w:val="0054011E"/>
    <w:rsid w:val="0054042E"/>
    <w:rsid w:val="00541730"/>
    <w:rsid w:val="00541894"/>
    <w:rsid w:val="00541C54"/>
    <w:rsid w:val="00542157"/>
    <w:rsid w:val="00542A0F"/>
    <w:rsid w:val="00542EF1"/>
    <w:rsid w:val="0054366C"/>
    <w:rsid w:val="005436F2"/>
    <w:rsid w:val="00543951"/>
    <w:rsid w:val="005444FF"/>
    <w:rsid w:val="00546116"/>
    <w:rsid w:val="005477AE"/>
    <w:rsid w:val="00551874"/>
    <w:rsid w:val="00551926"/>
    <w:rsid w:val="00551EC6"/>
    <w:rsid w:val="005536E4"/>
    <w:rsid w:val="00553751"/>
    <w:rsid w:val="00553C21"/>
    <w:rsid w:val="005548AF"/>
    <w:rsid w:val="005549F4"/>
    <w:rsid w:val="0055530F"/>
    <w:rsid w:val="00556146"/>
    <w:rsid w:val="0055691A"/>
    <w:rsid w:val="00560392"/>
    <w:rsid w:val="00560AF5"/>
    <w:rsid w:val="00561909"/>
    <w:rsid w:val="00562AA1"/>
    <w:rsid w:val="00564088"/>
    <w:rsid w:val="005643C6"/>
    <w:rsid w:val="00564D65"/>
    <w:rsid w:val="005654EE"/>
    <w:rsid w:val="00565DD0"/>
    <w:rsid w:val="00565DEA"/>
    <w:rsid w:val="00566A40"/>
    <w:rsid w:val="00567224"/>
    <w:rsid w:val="005675C9"/>
    <w:rsid w:val="0057032D"/>
    <w:rsid w:val="00570E55"/>
    <w:rsid w:val="00570F24"/>
    <w:rsid w:val="0057259F"/>
    <w:rsid w:val="0057449E"/>
    <w:rsid w:val="00575CF4"/>
    <w:rsid w:val="005760C1"/>
    <w:rsid w:val="005778AB"/>
    <w:rsid w:val="0058097F"/>
    <w:rsid w:val="00580EEB"/>
    <w:rsid w:val="00580F39"/>
    <w:rsid w:val="00580F6D"/>
    <w:rsid w:val="00581B7D"/>
    <w:rsid w:val="00582E05"/>
    <w:rsid w:val="005833AB"/>
    <w:rsid w:val="00584FBF"/>
    <w:rsid w:val="00585BF5"/>
    <w:rsid w:val="00586139"/>
    <w:rsid w:val="00586788"/>
    <w:rsid w:val="005913D1"/>
    <w:rsid w:val="005913F9"/>
    <w:rsid w:val="00591F58"/>
    <w:rsid w:val="00593177"/>
    <w:rsid w:val="00593E0E"/>
    <w:rsid w:val="005940B0"/>
    <w:rsid w:val="005948F3"/>
    <w:rsid w:val="005954AB"/>
    <w:rsid w:val="00596093"/>
    <w:rsid w:val="00596177"/>
    <w:rsid w:val="00596D5E"/>
    <w:rsid w:val="00597119"/>
    <w:rsid w:val="0059726E"/>
    <w:rsid w:val="00597713"/>
    <w:rsid w:val="005A04C6"/>
    <w:rsid w:val="005A078D"/>
    <w:rsid w:val="005A0801"/>
    <w:rsid w:val="005A1241"/>
    <w:rsid w:val="005A14E9"/>
    <w:rsid w:val="005A16CC"/>
    <w:rsid w:val="005A3D30"/>
    <w:rsid w:val="005A643D"/>
    <w:rsid w:val="005A7442"/>
    <w:rsid w:val="005A7C98"/>
    <w:rsid w:val="005B0202"/>
    <w:rsid w:val="005B0769"/>
    <w:rsid w:val="005B08F0"/>
    <w:rsid w:val="005B140D"/>
    <w:rsid w:val="005B1AC6"/>
    <w:rsid w:val="005B280B"/>
    <w:rsid w:val="005B38F8"/>
    <w:rsid w:val="005B3BA5"/>
    <w:rsid w:val="005B491C"/>
    <w:rsid w:val="005B4B93"/>
    <w:rsid w:val="005B538A"/>
    <w:rsid w:val="005B6AB1"/>
    <w:rsid w:val="005C010A"/>
    <w:rsid w:val="005C0EC8"/>
    <w:rsid w:val="005C12B2"/>
    <w:rsid w:val="005C314F"/>
    <w:rsid w:val="005C316E"/>
    <w:rsid w:val="005C3556"/>
    <w:rsid w:val="005C36A8"/>
    <w:rsid w:val="005C422E"/>
    <w:rsid w:val="005C4262"/>
    <w:rsid w:val="005C46CC"/>
    <w:rsid w:val="005C71F2"/>
    <w:rsid w:val="005C7CFA"/>
    <w:rsid w:val="005D0D83"/>
    <w:rsid w:val="005D1176"/>
    <w:rsid w:val="005D1D27"/>
    <w:rsid w:val="005D2559"/>
    <w:rsid w:val="005D2919"/>
    <w:rsid w:val="005D2BAE"/>
    <w:rsid w:val="005D3055"/>
    <w:rsid w:val="005D3315"/>
    <w:rsid w:val="005D38AD"/>
    <w:rsid w:val="005D4143"/>
    <w:rsid w:val="005D454C"/>
    <w:rsid w:val="005D45E5"/>
    <w:rsid w:val="005D657C"/>
    <w:rsid w:val="005D77BB"/>
    <w:rsid w:val="005D7CF2"/>
    <w:rsid w:val="005E0A0C"/>
    <w:rsid w:val="005E14B3"/>
    <w:rsid w:val="005E1601"/>
    <w:rsid w:val="005E1874"/>
    <w:rsid w:val="005E4760"/>
    <w:rsid w:val="005E48FD"/>
    <w:rsid w:val="005E6B10"/>
    <w:rsid w:val="005E6BBF"/>
    <w:rsid w:val="005E7396"/>
    <w:rsid w:val="005E7D6D"/>
    <w:rsid w:val="005F0F10"/>
    <w:rsid w:val="005F0F5C"/>
    <w:rsid w:val="005F1721"/>
    <w:rsid w:val="005F2A7D"/>
    <w:rsid w:val="005F3049"/>
    <w:rsid w:val="005F318C"/>
    <w:rsid w:val="005F3DF9"/>
    <w:rsid w:val="005F3F97"/>
    <w:rsid w:val="005F4747"/>
    <w:rsid w:val="005F4DDD"/>
    <w:rsid w:val="005F4F66"/>
    <w:rsid w:val="005F57DC"/>
    <w:rsid w:val="005F5F36"/>
    <w:rsid w:val="005F614F"/>
    <w:rsid w:val="005F6767"/>
    <w:rsid w:val="005F6A6D"/>
    <w:rsid w:val="005F7459"/>
    <w:rsid w:val="005F7774"/>
    <w:rsid w:val="005F7C7A"/>
    <w:rsid w:val="006005C5"/>
    <w:rsid w:val="00600677"/>
    <w:rsid w:val="00600890"/>
    <w:rsid w:val="00600E34"/>
    <w:rsid w:val="00602063"/>
    <w:rsid w:val="00602FDE"/>
    <w:rsid w:val="00604183"/>
    <w:rsid w:val="006044F9"/>
    <w:rsid w:val="00604851"/>
    <w:rsid w:val="00604A5C"/>
    <w:rsid w:val="00604E36"/>
    <w:rsid w:val="0060581F"/>
    <w:rsid w:val="006075E9"/>
    <w:rsid w:val="0060781F"/>
    <w:rsid w:val="0060783E"/>
    <w:rsid w:val="00607C87"/>
    <w:rsid w:val="006106B4"/>
    <w:rsid w:val="006116E5"/>
    <w:rsid w:val="00611EA8"/>
    <w:rsid w:val="00613A7A"/>
    <w:rsid w:val="006148EC"/>
    <w:rsid w:val="00614CA5"/>
    <w:rsid w:val="006160E9"/>
    <w:rsid w:val="00616829"/>
    <w:rsid w:val="00616C04"/>
    <w:rsid w:val="00617F52"/>
    <w:rsid w:val="0062052F"/>
    <w:rsid w:val="00620E61"/>
    <w:rsid w:val="0062122A"/>
    <w:rsid w:val="00621765"/>
    <w:rsid w:val="0062218F"/>
    <w:rsid w:val="00623310"/>
    <w:rsid w:val="0062352F"/>
    <w:rsid w:val="00623640"/>
    <w:rsid w:val="006237E5"/>
    <w:rsid w:val="006247A4"/>
    <w:rsid w:val="00624BA2"/>
    <w:rsid w:val="0062504E"/>
    <w:rsid w:val="00625696"/>
    <w:rsid w:val="006256D6"/>
    <w:rsid w:val="006262D6"/>
    <w:rsid w:val="00627354"/>
    <w:rsid w:val="00630DF5"/>
    <w:rsid w:val="00631524"/>
    <w:rsid w:val="00631B88"/>
    <w:rsid w:val="00632B85"/>
    <w:rsid w:val="00632C03"/>
    <w:rsid w:val="00633728"/>
    <w:rsid w:val="00633D04"/>
    <w:rsid w:val="006356B2"/>
    <w:rsid w:val="006361B3"/>
    <w:rsid w:val="00636221"/>
    <w:rsid w:val="006378FD"/>
    <w:rsid w:val="006401EE"/>
    <w:rsid w:val="00640C69"/>
    <w:rsid w:val="006412A7"/>
    <w:rsid w:val="0064152D"/>
    <w:rsid w:val="00641C72"/>
    <w:rsid w:val="00642542"/>
    <w:rsid w:val="006429CB"/>
    <w:rsid w:val="00642C5A"/>
    <w:rsid w:val="00643871"/>
    <w:rsid w:val="00643997"/>
    <w:rsid w:val="00643AA0"/>
    <w:rsid w:val="00643DAE"/>
    <w:rsid w:val="00643EA2"/>
    <w:rsid w:val="0064411F"/>
    <w:rsid w:val="0064488F"/>
    <w:rsid w:val="006450F3"/>
    <w:rsid w:val="00645CA3"/>
    <w:rsid w:val="006463B2"/>
    <w:rsid w:val="00646643"/>
    <w:rsid w:val="00646C05"/>
    <w:rsid w:val="00650474"/>
    <w:rsid w:val="0065073E"/>
    <w:rsid w:val="006509A2"/>
    <w:rsid w:val="00650DAE"/>
    <w:rsid w:val="00650E95"/>
    <w:rsid w:val="006516E0"/>
    <w:rsid w:val="00651EEB"/>
    <w:rsid w:val="006542EE"/>
    <w:rsid w:val="00655AB7"/>
    <w:rsid w:val="0065661E"/>
    <w:rsid w:val="00656681"/>
    <w:rsid w:val="00656F72"/>
    <w:rsid w:val="006575D1"/>
    <w:rsid w:val="00657EB2"/>
    <w:rsid w:val="00660B60"/>
    <w:rsid w:val="00660CEB"/>
    <w:rsid w:val="00660EFE"/>
    <w:rsid w:val="006615F1"/>
    <w:rsid w:val="00662328"/>
    <w:rsid w:val="006632C7"/>
    <w:rsid w:val="00663E74"/>
    <w:rsid w:val="00664780"/>
    <w:rsid w:val="0066479E"/>
    <w:rsid w:val="006656FE"/>
    <w:rsid w:val="0066591F"/>
    <w:rsid w:val="00666170"/>
    <w:rsid w:val="00666C89"/>
    <w:rsid w:val="00666FB4"/>
    <w:rsid w:val="006674D7"/>
    <w:rsid w:val="00667A86"/>
    <w:rsid w:val="00670624"/>
    <w:rsid w:val="00670B21"/>
    <w:rsid w:val="0067168F"/>
    <w:rsid w:val="00672A0D"/>
    <w:rsid w:val="00672B92"/>
    <w:rsid w:val="00672F6B"/>
    <w:rsid w:val="00673519"/>
    <w:rsid w:val="00673F97"/>
    <w:rsid w:val="006740A0"/>
    <w:rsid w:val="00674649"/>
    <w:rsid w:val="00674753"/>
    <w:rsid w:val="00674879"/>
    <w:rsid w:val="00674968"/>
    <w:rsid w:val="00675BDF"/>
    <w:rsid w:val="00676535"/>
    <w:rsid w:val="00676ED8"/>
    <w:rsid w:val="006772BD"/>
    <w:rsid w:val="0067745D"/>
    <w:rsid w:val="006775CD"/>
    <w:rsid w:val="006808FE"/>
    <w:rsid w:val="00680C10"/>
    <w:rsid w:val="00680DA9"/>
    <w:rsid w:val="00683133"/>
    <w:rsid w:val="00683395"/>
    <w:rsid w:val="00683450"/>
    <w:rsid w:val="00684016"/>
    <w:rsid w:val="00684862"/>
    <w:rsid w:val="006849EF"/>
    <w:rsid w:val="00684B7F"/>
    <w:rsid w:val="0068582C"/>
    <w:rsid w:val="00686264"/>
    <w:rsid w:val="00686A71"/>
    <w:rsid w:val="00686B19"/>
    <w:rsid w:val="00687269"/>
    <w:rsid w:val="00687E1F"/>
    <w:rsid w:val="00690317"/>
    <w:rsid w:val="0069082B"/>
    <w:rsid w:val="006912B9"/>
    <w:rsid w:val="00693D41"/>
    <w:rsid w:val="006949E7"/>
    <w:rsid w:val="00694DEB"/>
    <w:rsid w:val="00694FDD"/>
    <w:rsid w:val="0069533C"/>
    <w:rsid w:val="0069563A"/>
    <w:rsid w:val="00696096"/>
    <w:rsid w:val="006962EC"/>
    <w:rsid w:val="00696578"/>
    <w:rsid w:val="00696952"/>
    <w:rsid w:val="00697F11"/>
    <w:rsid w:val="00697F42"/>
    <w:rsid w:val="006A1A64"/>
    <w:rsid w:val="006A1D58"/>
    <w:rsid w:val="006A246D"/>
    <w:rsid w:val="006A2F60"/>
    <w:rsid w:val="006A3A30"/>
    <w:rsid w:val="006A6270"/>
    <w:rsid w:val="006A6787"/>
    <w:rsid w:val="006A770E"/>
    <w:rsid w:val="006A7D47"/>
    <w:rsid w:val="006B0F8E"/>
    <w:rsid w:val="006B1181"/>
    <w:rsid w:val="006B1AC8"/>
    <w:rsid w:val="006B3D73"/>
    <w:rsid w:val="006B44ED"/>
    <w:rsid w:val="006B4678"/>
    <w:rsid w:val="006B4F13"/>
    <w:rsid w:val="006B5253"/>
    <w:rsid w:val="006B5C13"/>
    <w:rsid w:val="006B693D"/>
    <w:rsid w:val="006B6AF2"/>
    <w:rsid w:val="006B7425"/>
    <w:rsid w:val="006B7A8B"/>
    <w:rsid w:val="006B7C0F"/>
    <w:rsid w:val="006C0179"/>
    <w:rsid w:val="006C0349"/>
    <w:rsid w:val="006C04B2"/>
    <w:rsid w:val="006C1D33"/>
    <w:rsid w:val="006C1F93"/>
    <w:rsid w:val="006C2FBD"/>
    <w:rsid w:val="006C3F95"/>
    <w:rsid w:val="006C53B4"/>
    <w:rsid w:val="006C6520"/>
    <w:rsid w:val="006C6EA0"/>
    <w:rsid w:val="006C7EAB"/>
    <w:rsid w:val="006D02A7"/>
    <w:rsid w:val="006D12E5"/>
    <w:rsid w:val="006D2C89"/>
    <w:rsid w:val="006D3E4E"/>
    <w:rsid w:val="006D3FB5"/>
    <w:rsid w:val="006D4E1B"/>
    <w:rsid w:val="006D57BF"/>
    <w:rsid w:val="006D6B98"/>
    <w:rsid w:val="006D6DED"/>
    <w:rsid w:val="006E07E3"/>
    <w:rsid w:val="006E0E5C"/>
    <w:rsid w:val="006E17C8"/>
    <w:rsid w:val="006E1F9C"/>
    <w:rsid w:val="006E2418"/>
    <w:rsid w:val="006E2811"/>
    <w:rsid w:val="006E2FC6"/>
    <w:rsid w:val="006E6985"/>
    <w:rsid w:val="006E6EB9"/>
    <w:rsid w:val="006F11F2"/>
    <w:rsid w:val="006F12BA"/>
    <w:rsid w:val="006F188A"/>
    <w:rsid w:val="006F1FE4"/>
    <w:rsid w:val="006F35DC"/>
    <w:rsid w:val="006F363C"/>
    <w:rsid w:val="006F4AE8"/>
    <w:rsid w:val="006F5AA5"/>
    <w:rsid w:val="006F6037"/>
    <w:rsid w:val="006F6186"/>
    <w:rsid w:val="006F6C98"/>
    <w:rsid w:val="006F775E"/>
    <w:rsid w:val="00702863"/>
    <w:rsid w:val="00702B6B"/>
    <w:rsid w:val="00702DBC"/>
    <w:rsid w:val="00702EE4"/>
    <w:rsid w:val="0070440F"/>
    <w:rsid w:val="007066F2"/>
    <w:rsid w:val="00707906"/>
    <w:rsid w:val="00707B19"/>
    <w:rsid w:val="00707B60"/>
    <w:rsid w:val="00711F88"/>
    <w:rsid w:val="00712ADC"/>
    <w:rsid w:val="00712B29"/>
    <w:rsid w:val="00712E05"/>
    <w:rsid w:val="00713BBE"/>
    <w:rsid w:val="007144E8"/>
    <w:rsid w:val="00714C81"/>
    <w:rsid w:val="00714F21"/>
    <w:rsid w:val="007156B5"/>
    <w:rsid w:val="00721F7B"/>
    <w:rsid w:val="00722435"/>
    <w:rsid w:val="007229DF"/>
    <w:rsid w:val="00723254"/>
    <w:rsid w:val="00723260"/>
    <w:rsid w:val="0072402F"/>
    <w:rsid w:val="007245E6"/>
    <w:rsid w:val="00724768"/>
    <w:rsid w:val="007254D2"/>
    <w:rsid w:val="00726093"/>
    <w:rsid w:val="00726801"/>
    <w:rsid w:val="007268DF"/>
    <w:rsid w:val="007276CC"/>
    <w:rsid w:val="007302A0"/>
    <w:rsid w:val="007304FB"/>
    <w:rsid w:val="00732A6C"/>
    <w:rsid w:val="00732C6A"/>
    <w:rsid w:val="00733341"/>
    <w:rsid w:val="00735157"/>
    <w:rsid w:val="007358A0"/>
    <w:rsid w:val="0073596A"/>
    <w:rsid w:val="00735CA2"/>
    <w:rsid w:val="007372DC"/>
    <w:rsid w:val="00737B02"/>
    <w:rsid w:val="00740B62"/>
    <w:rsid w:val="007414F2"/>
    <w:rsid w:val="00741B7A"/>
    <w:rsid w:val="00741D37"/>
    <w:rsid w:val="00742A56"/>
    <w:rsid w:val="007432DC"/>
    <w:rsid w:val="00743EBF"/>
    <w:rsid w:val="00745257"/>
    <w:rsid w:val="007465E7"/>
    <w:rsid w:val="0074694D"/>
    <w:rsid w:val="007477F8"/>
    <w:rsid w:val="00747A2A"/>
    <w:rsid w:val="00747ED4"/>
    <w:rsid w:val="007505FD"/>
    <w:rsid w:val="00750EA9"/>
    <w:rsid w:val="00750EDA"/>
    <w:rsid w:val="0075386C"/>
    <w:rsid w:val="00754A7B"/>
    <w:rsid w:val="0075548C"/>
    <w:rsid w:val="00755A7D"/>
    <w:rsid w:val="00755C8E"/>
    <w:rsid w:val="00756BAB"/>
    <w:rsid w:val="007570E3"/>
    <w:rsid w:val="007604FB"/>
    <w:rsid w:val="00761601"/>
    <w:rsid w:val="00761A15"/>
    <w:rsid w:val="00762723"/>
    <w:rsid w:val="00764806"/>
    <w:rsid w:val="00764967"/>
    <w:rsid w:val="00764EAD"/>
    <w:rsid w:val="00765AE1"/>
    <w:rsid w:val="0076613B"/>
    <w:rsid w:val="0076726C"/>
    <w:rsid w:val="007709F2"/>
    <w:rsid w:val="00771793"/>
    <w:rsid w:val="007718BB"/>
    <w:rsid w:val="00772E7E"/>
    <w:rsid w:val="00772F56"/>
    <w:rsid w:val="00773945"/>
    <w:rsid w:val="007742C5"/>
    <w:rsid w:val="00774363"/>
    <w:rsid w:val="0077548B"/>
    <w:rsid w:val="0077612C"/>
    <w:rsid w:val="00777DC5"/>
    <w:rsid w:val="00781F4A"/>
    <w:rsid w:val="0078220D"/>
    <w:rsid w:val="0078235F"/>
    <w:rsid w:val="0078307A"/>
    <w:rsid w:val="007830B5"/>
    <w:rsid w:val="007848D0"/>
    <w:rsid w:val="00784933"/>
    <w:rsid w:val="00785485"/>
    <w:rsid w:val="0078601E"/>
    <w:rsid w:val="0078658B"/>
    <w:rsid w:val="00786BF5"/>
    <w:rsid w:val="007870C8"/>
    <w:rsid w:val="00787A53"/>
    <w:rsid w:val="00790C07"/>
    <w:rsid w:val="00790D5E"/>
    <w:rsid w:val="00791600"/>
    <w:rsid w:val="00791991"/>
    <w:rsid w:val="00792346"/>
    <w:rsid w:val="00792C81"/>
    <w:rsid w:val="00792D09"/>
    <w:rsid w:val="007932E7"/>
    <w:rsid w:val="00794986"/>
    <w:rsid w:val="00796147"/>
    <w:rsid w:val="00796B24"/>
    <w:rsid w:val="00797662"/>
    <w:rsid w:val="007A096B"/>
    <w:rsid w:val="007A1A3A"/>
    <w:rsid w:val="007A2316"/>
    <w:rsid w:val="007A24C6"/>
    <w:rsid w:val="007A339F"/>
    <w:rsid w:val="007A445B"/>
    <w:rsid w:val="007A44C9"/>
    <w:rsid w:val="007A4547"/>
    <w:rsid w:val="007A5398"/>
    <w:rsid w:val="007A659C"/>
    <w:rsid w:val="007A7107"/>
    <w:rsid w:val="007A7F51"/>
    <w:rsid w:val="007B031C"/>
    <w:rsid w:val="007B05A9"/>
    <w:rsid w:val="007B110A"/>
    <w:rsid w:val="007B19A9"/>
    <w:rsid w:val="007B5AF2"/>
    <w:rsid w:val="007B5D94"/>
    <w:rsid w:val="007B67C9"/>
    <w:rsid w:val="007B71AB"/>
    <w:rsid w:val="007C1C7D"/>
    <w:rsid w:val="007C2441"/>
    <w:rsid w:val="007C273A"/>
    <w:rsid w:val="007C3FB5"/>
    <w:rsid w:val="007C476B"/>
    <w:rsid w:val="007C61EB"/>
    <w:rsid w:val="007C63A8"/>
    <w:rsid w:val="007C708D"/>
    <w:rsid w:val="007C753F"/>
    <w:rsid w:val="007D07AB"/>
    <w:rsid w:val="007D1CD2"/>
    <w:rsid w:val="007D22D5"/>
    <w:rsid w:val="007D241A"/>
    <w:rsid w:val="007D35B6"/>
    <w:rsid w:val="007D370D"/>
    <w:rsid w:val="007D3D5B"/>
    <w:rsid w:val="007D3F0F"/>
    <w:rsid w:val="007D4872"/>
    <w:rsid w:val="007D5959"/>
    <w:rsid w:val="007D5972"/>
    <w:rsid w:val="007D717D"/>
    <w:rsid w:val="007E006E"/>
    <w:rsid w:val="007E04AB"/>
    <w:rsid w:val="007E04B8"/>
    <w:rsid w:val="007E1968"/>
    <w:rsid w:val="007E29BE"/>
    <w:rsid w:val="007E3D81"/>
    <w:rsid w:val="007E4550"/>
    <w:rsid w:val="007E48FC"/>
    <w:rsid w:val="007E4CDF"/>
    <w:rsid w:val="007E5D9D"/>
    <w:rsid w:val="007E5FC0"/>
    <w:rsid w:val="007E5FFE"/>
    <w:rsid w:val="007E6411"/>
    <w:rsid w:val="007E6AB1"/>
    <w:rsid w:val="007E6BCE"/>
    <w:rsid w:val="007E79A0"/>
    <w:rsid w:val="007F0087"/>
    <w:rsid w:val="007F1529"/>
    <w:rsid w:val="007F341E"/>
    <w:rsid w:val="007F3D8D"/>
    <w:rsid w:val="007F409B"/>
    <w:rsid w:val="007F4354"/>
    <w:rsid w:val="007F498F"/>
    <w:rsid w:val="007F4B81"/>
    <w:rsid w:val="007F5105"/>
    <w:rsid w:val="007F5954"/>
    <w:rsid w:val="007F5D9A"/>
    <w:rsid w:val="007F65E7"/>
    <w:rsid w:val="007F6C2C"/>
    <w:rsid w:val="007F7839"/>
    <w:rsid w:val="0080025B"/>
    <w:rsid w:val="008007C9"/>
    <w:rsid w:val="00801D47"/>
    <w:rsid w:val="00801F5F"/>
    <w:rsid w:val="00802174"/>
    <w:rsid w:val="00802CDB"/>
    <w:rsid w:val="00803E78"/>
    <w:rsid w:val="0080606B"/>
    <w:rsid w:val="00806086"/>
    <w:rsid w:val="008066EF"/>
    <w:rsid w:val="0080671B"/>
    <w:rsid w:val="00807434"/>
    <w:rsid w:val="00807564"/>
    <w:rsid w:val="00810E07"/>
    <w:rsid w:val="00811003"/>
    <w:rsid w:val="00811CDA"/>
    <w:rsid w:val="00811CFF"/>
    <w:rsid w:val="00811DC5"/>
    <w:rsid w:val="00811F85"/>
    <w:rsid w:val="0081243E"/>
    <w:rsid w:val="00812DA4"/>
    <w:rsid w:val="008135C3"/>
    <w:rsid w:val="00813934"/>
    <w:rsid w:val="00813DE9"/>
    <w:rsid w:val="00815430"/>
    <w:rsid w:val="00815A0E"/>
    <w:rsid w:val="00815A23"/>
    <w:rsid w:val="00815FB2"/>
    <w:rsid w:val="008168D5"/>
    <w:rsid w:val="00816F10"/>
    <w:rsid w:val="00816F73"/>
    <w:rsid w:val="00816FEF"/>
    <w:rsid w:val="00817BFB"/>
    <w:rsid w:val="008215E0"/>
    <w:rsid w:val="00821DFC"/>
    <w:rsid w:val="008221F0"/>
    <w:rsid w:val="008222E6"/>
    <w:rsid w:val="008236AB"/>
    <w:rsid w:val="00823D8F"/>
    <w:rsid w:val="0082421B"/>
    <w:rsid w:val="00824833"/>
    <w:rsid w:val="008257FA"/>
    <w:rsid w:val="00825931"/>
    <w:rsid w:val="0082694F"/>
    <w:rsid w:val="00827053"/>
    <w:rsid w:val="0083112B"/>
    <w:rsid w:val="00831788"/>
    <w:rsid w:val="008319C9"/>
    <w:rsid w:val="00832BAB"/>
    <w:rsid w:val="0083315D"/>
    <w:rsid w:val="008342C2"/>
    <w:rsid w:val="00836D8B"/>
    <w:rsid w:val="0083702B"/>
    <w:rsid w:val="00837125"/>
    <w:rsid w:val="00837B7C"/>
    <w:rsid w:val="008400E6"/>
    <w:rsid w:val="00840987"/>
    <w:rsid w:val="0084189E"/>
    <w:rsid w:val="00841FBD"/>
    <w:rsid w:val="0084365A"/>
    <w:rsid w:val="00843B28"/>
    <w:rsid w:val="00843FA2"/>
    <w:rsid w:val="0084424F"/>
    <w:rsid w:val="008442CA"/>
    <w:rsid w:val="008442F6"/>
    <w:rsid w:val="0084442A"/>
    <w:rsid w:val="00844A68"/>
    <w:rsid w:val="00845186"/>
    <w:rsid w:val="00845945"/>
    <w:rsid w:val="00845F59"/>
    <w:rsid w:val="00846159"/>
    <w:rsid w:val="00847F66"/>
    <w:rsid w:val="00851C68"/>
    <w:rsid w:val="008525C5"/>
    <w:rsid w:val="00852D33"/>
    <w:rsid w:val="0085324F"/>
    <w:rsid w:val="00856284"/>
    <w:rsid w:val="008564FC"/>
    <w:rsid w:val="00856E4A"/>
    <w:rsid w:val="00856F7F"/>
    <w:rsid w:val="00857281"/>
    <w:rsid w:val="008579DB"/>
    <w:rsid w:val="00857B5E"/>
    <w:rsid w:val="00857F1E"/>
    <w:rsid w:val="00861A86"/>
    <w:rsid w:val="0086499E"/>
    <w:rsid w:val="008654F1"/>
    <w:rsid w:val="008657FE"/>
    <w:rsid w:val="008658B6"/>
    <w:rsid w:val="00865CEE"/>
    <w:rsid w:val="00866AA0"/>
    <w:rsid w:val="00866B92"/>
    <w:rsid w:val="00866C7F"/>
    <w:rsid w:val="00866FCF"/>
    <w:rsid w:val="008670B6"/>
    <w:rsid w:val="008673D9"/>
    <w:rsid w:val="00870D94"/>
    <w:rsid w:val="00872483"/>
    <w:rsid w:val="00872DD9"/>
    <w:rsid w:val="00873A68"/>
    <w:rsid w:val="00874146"/>
    <w:rsid w:val="008743C5"/>
    <w:rsid w:val="0087508B"/>
    <w:rsid w:val="00875115"/>
    <w:rsid w:val="008759EA"/>
    <w:rsid w:val="00875A4B"/>
    <w:rsid w:val="00875FAE"/>
    <w:rsid w:val="0087683B"/>
    <w:rsid w:val="0088059F"/>
    <w:rsid w:val="008806CD"/>
    <w:rsid w:val="00882540"/>
    <w:rsid w:val="00882753"/>
    <w:rsid w:val="00882EDE"/>
    <w:rsid w:val="00884302"/>
    <w:rsid w:val="00884F79"/>
    <w:rsid w:val="00886953"/>
    <w:rsid w:val="00886BC9"/>
    <w:rsid w:val="00887A1B"/>
    <w:rsid w:val="008907E1"/>
    <w:rsid w:val="00890E89"/>
    <w:rsid w:val="00891C38"/>
    <w:rsid w:val="008939D9"/>
    <w:rsid w:val="00894033"/>
    <w:rsid w:val="008951BF"/>
    <w:rsid w:val="008953DF"/>
    <w:rsid w:val="008954E5"/>
    <w:rsid w:val="00895F5E"/>
    <w:rsid w:val="008964EE"/>
    <w:rsid w:val="0089658C"/>
    <w:rsid w:val="00897781"/>
    <w:rsid w:val="008A182D"/>
    <w:rsid w:val="008A29DC"/>
    <w:rsid w:val="008A39E2"/>
    <w:rsid w:val="008A4065"/>
    <w:rsid w:val="008A4D4A"/>
    <w:rsid w:val="008A5C88"/>
    <w:rsid w:val="008A5E64"/>
    <w:rsid w:val="008A6621"/>
    <w:rsid w:val="008A663F"/>
    <w:rsid w:val="008A7FCA"/>
    <w:rsid w:val="008B052B"/>
    <w:rsid w:val="008B2CF7"/>
    <w:rsid w:val="008B2D99"/>
    <w:rsid w:val="008B3645"/>
    <w:rsid w:val="008B3B62"/>
    <w:rsid w:val="008B3F14"/>
    <w:rsid w:val="008B4D03"/>
    <w:rsid w:val="008B55D8"/>
    <w:rsid w:val="008B6E2F"/>
    <w:rsid w:val="008B7289"/>
    <w:rsid w:val="008B7421"/>
    <w:rsid w:val="008B78B0"/>
    <w:rsid w:val="008C0783"/>
    <w:rsid w:val="008C1069"/>
    <w:rsid w:val="008C17E5"/>
    <w:rsid w:val="008C19D1"/>
    <w:rsid w:val="008C25A7"/>
    <w:rsid w:val="008C29F2"/>
    <w:rsid w:val="008C2E29"/>
    <w:rsid w:val="008C4866"/>
    <w:rsid w:val="008C5F9F"/>
    <w:rsid w:val="008C68F0"/>
    <w:rsid w:val="008C75DC"/>
    <w:rsid w:val="008C7C26"/>
    <w:rsid w:val="008D1098"/>
    <w:rsid w:val="008D2AD4"/>
    <w:rsid w:val="008D2F28"/>
    <w:rsid w:val="008D3E87"/>
    <w:rsid w:val="008D3F21"/>
    <w:rsid w:val="008D480F"/>
    <w:rsid w:val="008D58EE"/>
    <w:rsid w:val="008D6675"/>
    <w:rsid w:val="008D6E72"/>
    <w:rsid w:val="008D7022"/>
    <w:rsid w:val="008D71DD"/>
    <w:rsid w:val="008D79EF"/>
    <w:rsid w:val="008E053A"/>
    <w:rsid w:val="008E1E06"/>
    <w:rsid w:val="008E2308"/>
    <w:rsid w:val="008E38C5"/>
    <w:rsid w:val="008E3D99"/>
    <w:rsid w:val="008E3EF1"/>
    <w:rsid w:val="008E46F9"/>
    <w:rsid w:val="008E5288"/>
    <w:rsid w:val="008E633F"/>
    <w:rsid w:val="008E74DA"/>
    <w:rsid w:val="008E7BB8"/>
    <w:rsid w:val="008F09C8"/>
    <w:rsid w:val="008F09E4"/>
    <w:rsid w:val="008F2795"/>
    <w:rsid w:val="008F2A8A"/>
    <w:rsid w:val="008F2C91"/>
    <w:rsid w:val="008F42C8"/>
    <w:rsid w:val="008F448B"/>
    <w:rsid w:val="008F6B62"/>
    <w:rsid w:val="008F7BCD"/>
    <w:rsid w:val="008F7BF7"/>
    <w:rsid w:val="008F7EF7"/>
    <w:rsid w:val="009001AB"/>
    <w:rsid w:val="00902E59"/>
    <w:rsid w:val="00904371"/>
    <w:rsid w:val="00904DF5"/>
    <w:rsid w:val="00904E12"/>
    <w:rsid w:val="00905B78"/>
    <w:rsid w:val="009068A4"/>
    <w:rsid w:val="00906FFB"/>
    <w:rsid w:val="0090715C"/>
    <w:rsid w:val="009072DE"/>
    <w:rsid w:val="00907753"/>
    <w:rsid w:val="00907C2A"/>
    <w:rsid w:val="009104EB"/>
    <w:rsid w:val="00910F1F"/>
    <w:rsid w:val="00911CCB"/>
    <w:rsid w:val="0091238F"/>
    <w:rsid w:val="0091389B"/>
    <w:rsid w:val="009148B5"/>
    <w:rsid w:val="00914DEE"/>
    <w:rsid w:val="0091529D"/>
    <w:rsid w:val="00915848"/>
    <w:rsid w:val="00915FE6"/>
    <w:rsid w:val="009164C3"/>
    <w:rsid w:val="00916C5B"/>
    <w:rsid w:val="009200C1"/>
    <w:rsid w:val="00921134"/>
    <w:rsid w:val="00921289"/>
    <w:rsid w:val="00922104"/>
    <w:rsid w:val="0092245B"/>
    <w:rsid w:val="00923B69"/>
    <w:rsid w:val="00923CB0"/>
    <w:rsid w:val="00923DBE"/>
    <w:rsid w:val="00924857"/>
    <w:rsid w:val="0092491D"/>
    <w:rsid w:val="00924B26"/>
    <w:rsid w:val="00924B8E"/>
    <w:rsid w:val="009258E7"/>
    <w:rsid w:val="0092744C"/>
    <w:rsid w:val="009274A6"/>
    <w:rsid w:val="00927DE9"/>
    <w:rsid w:val="00930004"/>
    <w:rsid w:val="00930964"/>
    <w:rsid w:val="00932108"/>
    <w:rsid w:val="00932B42"/>
    <w:rsid w:val="00935A52"/>
    <w:rsid w:val="00935F30"/>
    <w:rsid w:val="009365A3"/>
    <w:rsid w:val="009372DE"/>
    <w:rsid w:val="009402BD"/>
    <w:rsid w:val="009405FF"/>
    <w:rsid w:val="009415BE"/>
    <w:rsid w:val="00941F35"/>
    <w:rsid w:val="00942FEE"/>
    <w:rsid w:val="00943A84"/>
    <w:rsid w:val="00944370"/>
    <w:rsid w:val="0094648A"/>
    <w:rsid w:val="0094669C"/>
    <w:rsid w:val="00946CC5"/>
    <w:rsid w:val="0094734C"/>
    <w:rsid w:val="009476B3"/>
    <w:rsid w:val="00950721"/>
    <w:rsid w:val="00950737"/>
    <w:rsid w:val="009513A5"/>
    <w:rsid w:val="00951ADE"/>
    <w:rsid w:val="009538E1"/>
    <w:rsid w:val="00953976"/>
    <w:rsid w:val="00953B20"/>
    <w:rsid w:val="009540F4"/>
    <w:rsid w:val="00954C43"/>
    <w:rsid w:val="00955401"/>
    <w:rsid w:val="0095755F"/>
    <w:rsid w:val="00960C9A"/>
    <w:rsid w:val="00960E60"/>
    <w:rsid w:val="0096155D"/>
    <w:rsid w:val="00963806"/>
    <w:rsid w:val="00963C4B"/>
    <w:rsid w:val="0096516A"/>
    <w:rsid w:val="00965459"/>
    <w:rsid w:val="009677DC"/>
    <w:rsid w:val="00970B27"/>
    <w:rsid w:val="00971F62"/>
    <w:rsid w:val="00972643"/>
    <w:rsid w:val="00972CC8"/>
    <w:rsid w:val="0097348C"/>
    <w:rsid w:val="00973A6A"/>
    <w:rsid w:val="00973E84"/>
    <w:rsid w:val="00974461"/>
    <w:rsid w:val="00974866"/>
    <w:rsid w:val="00975C4D"/>
    <w:rsid w:val="0097653C"/>
    <w:rsid w:val="00976D29"/>
    <w:rsid w:val="0097757E"/>
    <w:rsid w:val="00977A70"/>
    <w:rsid w:val="00981631"/>
    <w:rsid w:val="009821A3"/>
    <w:rsid w:val="00985270"/>
    <w:rsid w:val="00986526"/>
    <w:rsid w:val="009866C8"/>
    <w:rsid w:val="009869FB"/>
    <w:rsid w:val="009905ED"/>
    <w:rsid w:val="009914DD"/>
    <w:rsid w:val="00991897"/>
    <w:rsid w:val="00991C25"/>
    <w:rsid w:val="009926F5"/>
    <w:rsid w:val="00992C55"/>
    <w:rsid w:val="00993434"/>
    <w:rsid w:val="0099376A"/>
    <w:rsid w:val="00994464"/>
    <w:rsid w:val="00994B3C"/>
    <w:rsid w:val="0099500E"/>
    <w:rsid w:val="009951CF"/>
    <w:rsid w:val="00995ECC"/>
    <w:rsid w:val="0099660F"/>
    <w:rsid w:val="009A107B"/>
    <w:rsid w:val="009A20B4"/>
    <w:rsid w:val="009A3B44"/>
    <w:rsid w:val="009A63F5"/>
    <w:rsid w:val="009A6B8B"/>
    <w:rsid w:val="009A6FA7"/>
    <w:rsid w:val="009A7582"/>
    <w:rsid w:val="009A7734"/>
    <w:rsid w:val="009B0274"/>
    <w:rsid w:val="009B0333"/>
    <w:rsid w:val="009B0E57"/>
    <w:rsid w:val="009B1B93"/>
    <w:rsid w:val="009B1C1D"/>
    <w:rsid w:val="009B2D6A"/>
    <w:rsid w:val="009B37C7"/>
    <w:rsid w:val="009B390D"/>
    <w:rsid w:val="009B3DDF"/>
    <w:rsid w:val="009B4F07"/>
    <w:rsid w:val="009B52C1"/>
    <w:rsid w:val="009B531B"/>
    <w:rsid w:val="009B535C"/>
    <w:rsid w:val="009B6059"/>
    <w:rsid w:val="009B64EB"/>
    <w:rsid w:val="009B7980"/>
    <w:rsid w:val="009B7CC3"/>
    <w:rsid w:val="009B7EF6"/>
    <w:rsid w:val="009C0B2B"/>
    <w:rsid w:val="009C0B39"/>
    <w:rsid w:val="009C0CE5"/>
    <w:rsid w:val="009C1AB7"/>
    <w:rsid w:val="009C2C61"/>
    <w:rsid w:val="009C335C"/>
    <w:rsid w:val="009C350C"/>
    <w:rsid w:val="009C36F8"/>
    <w:rsid w:val="009C466A"/>
    <w:rsid w:val="009C4834"/>
    <w:rsid w:val="009C570B"/>
    <w:rsid w:val="009D096F"/>
    <w:rsid w:val="009D164E"/>
    <w:rsid w:val="009D1764"/>
    <w:rsid w:val="009D35D0"/>
    <w:rsid w:val="009D3985"/>
    <w:rsid w:val="009D3AF0"/>
    <w:rsid w:val="009D3E46"/>
    <w:rsid w:val="009D4142"/>
    <w:rsid w:val="009D4195"/>
    <w:rsid w:val="009D5B62"/>
    <w:rsid w:val="009D6079"/>
    <w:rsid w:val="009E06FE"/>
    <w:rsid w:val="009E1210"/>
    <w:rsid w:val="009E1DA7"/>
    <w:rsid w:val="009E231D"/>
    <w:rsid w:val="009E292F"/>
    <w:rsid w:val="009E3476"/>
    <w:rsid w:val="009E62A9"/>
    <w:rsid w:val="009E687D"/>
    <w:rsid w:val="009E6A14"/>
    <w:rsid w:val="009E6AAA"/>
    <w:rsid w:val="009E7096"/>
    <w:rsid w:val="009E7DFC"/>
    <w:rsid w:val="009F0DC9"/>
    <w:rsid w:val="009F2790"/>
    <w:rsid w:val="009F4973"/>
    <w:rsid w:val="009F5A9C"/>
    <w:rsid w:val="009F5D46"/>
    <w:rsid w:val="009F6084"/>
    <w:rsid w:val="009F6689"/>
    <w:rsid w:val="009F7F32"/>
    <w:rsid w:val="00A00489"/>
    <w:rsid w:val="00A0109E"/>
    <w:rsid w:val="00A01245"/>
    <w:rsid w:val="00A03445"/>
    <w:rsid w:val="00A03666"/>
    <w:rsid w:val="00A03E5D"/>
    <w:rsid w:val="00A044CA"/>
    <w:rsid w:val="00A047DF"/>
    <w:rsid w:val="00A0549A"/>
    <w:rsid w:val="00A067C7"/>
    <w:rsid w:val="00A068C1"/>
    <w:rsid w:val="00A06C6D"/>
    <w:rsid w:val="00A074EC"/>
    <w:rsid w:val="00A07C2F"/>
    <w:rsid w:val="00A07F7F"/>
    <w:rsid w:val="00A1046A"/>
    <w:rsid w:val="00A104F8"/>
    <w:rsid w:val="00A11857"/>
    <w:rsid w:val="00A11947"/>
    <w:rsid w:val="00A11CAB"/>
    <w:rsid w:val="00A11CFC"/>
    <w:rsid w:val="00A13EF1"/>
    <w:rsid w:val="00A14A97"/>
    <w:rsid w:val="00A14E85"/>
    <w:rsid w:val="00A16475"/>
    <w:rsid w:val="00A17BEF"/>
    <w:rsid w:val="00A21548"/>
    <w:rsid w:val="00A236D6"/>
    <w:rsid w:val="00A238CF"/>
    <w:rsid w:val="00A23A86"/>
    <w:rsid w:val="00A23BBA"/>
    <w:rsid w:val="00A23EE5"/>
    <w:rsid w:val="00A245A7"/>
    <w:rsid w:val="00A24D09"/>
    <w:rsid w:val="00A25D74"/>
    <w:rsid w:val="00A26933"/>
    <w:rsid w:val="00A26D96"/>
    <w:rsid w:val="00A27909"/>
    <w:rsid w:val="00A3184E"/>
    <w:rsid w:val="00A32501"/>
    <w:rsid w:val="00A3424D"/>
    <w:rsid w:val="00A353A1"/>
    <w:rsid w:val="00A35EA6"/>
    <w:rsid w:val="00A36603"/>
    <w:rsid w:val="00A40169"/>
    <w:rsid w:val="00A408B4"/>
    <w:rsid w:val="00A40A5F"/>
    <w:rsid w:val="00A40D2E"/>
    <w:rsid w:val="00A411CA"/>
    <w:rsid w:val="00A42482"/>
    <w:rsid w:val="00A43ACD"/>
    <w:rsid w:val="00A43EDE"/>
    <w:rsid w:val="00A44669"/>
    <w:rsid w:val="00A450B2"/>
    <w:rsid w:val="00A45BBE"/>
    <w:rsid w:val="00A45F71"/>
    <w:rsid w:val="00A4651E"/>
    <w:rsid w:val="00A46948"/>
    <w:rsid w:val="00A469D4"/>
    <w:rsid w:val="00A46DC4"/>
    <w:rsid w:val="00A4791D"/>
    <w:rsid w:val="00A50720"/>
    <w:rsid w:val="00A521A3"/>
    <w:rsid w:val="00A53031"/>
    <w:rsid w:val="00A531C6"/>
    <w:rsid w:val="00A54160"/>
    <w:rsid w:val="00A54CA0"/>
    <w:rsid w:val="00A54E6B"/>
    <w:rsid w:val="00A56127"/>
    <w:rsid w:val="00A57B47"/>
    <w:rsid w:val="00A57C76"/>
    <w:rsid w:val="00A6010F"/>
    <w:rsid w:val="00A6321B"/>
    <w:rsid w:val="00A63D53"/>
    <w:rsid w:val="00A6431B"/>
    <w:rsid w:val="00A64913"/>
    <w:rsid w:val="00A653F3"/>
    <w:rsid w:val="00A65AFC"/>
    <w:rsid w:val="00A6608F"/>
    <w:rsid w:val="00A6726D"/>
    <w:rsid w:val="00A67856"/>
    <w:rsid w:val="00A67887"/>
    <w:rsid w:val="00A706F7"/>
    <w:rsid w:val="00A71340"/>
    <w:rsid w:val="00A72664"/>
    <w:rsid w:val="00A72C51"/>
    <w:rsid w:val="00A7309A"/>
    <w:rsid w:val="00A73858"/>
    <w:rsid w:val="00A73B51"/>
    <w:rsid w:val="00A7428D"/>
    <w:rsid w:val="00A74D20"/>
    <w:rsid w:val="00A750BB"/>
    <w:rsid w:val="00A772E6"/>
    <w:rsid w:val="00A80C43"/>
    <w:rsid w:val="00A82F34"/>
    <w:rsid w:val="00A83689"/>
    <w:rsid w:val="00A83CC3"/>
    <w:rsid w:val="00A84AC8"/>
    <w:rsid w:val="00A85069"/>
    <w:rsid w:val="00A85E0A"/>
    <w:rsid w:val="00A871ED"/>
    <w:rsid w:val="00A875BC"/>
    <w:rsid w:val="00A90416"/>
    <w:rsid w:val="00A9077C"/>
    <w:rsid w:val="00A90BCC"/>
    <w:rsid w:val="00A90DDF"/>
    <w:rsid w:val="00A91C2F"/>
    <w:rsid w:val="00A92D67"/>
    <w:rsid w:val="00A92E55"/>
    <w:rsid w:val="00A92F35"/>
    <w:rsid w:val="00A95694"/>
    <w:rsid w:val="00A95A52"/>
    <w:rsid w:val="00A95CAD"/>
    <w:rsid w:val="00A95DBA"/>
    <w:rsid w:val="00A9754D"/>
    <w:rsid w:val="00A97C64"/>
    <w:rsid w:val="00AA1036"/>
    <w:rsid w:val="00AA12A3"/>
    <w:rsid w:val="00AA1470"/>
    <w:rsid w:val="00AA2132"/>
    <w:rsid w:val="00AA2ED2"/>
    <w:rsid w:val="00AA3030"/>
    <w:rsid w:val="00AA3162"/>
    <w:rsid w:val="00AA533E"/>
    <w:rsid w:val="00AA61BF"/>
    <w:rsid w:val="00AA7060"/>
    <w:rsid w:val="00AA7E70"/>
    <w:rsid w:val="00AB02EF"/>
    <w:rsid w:val="00AB04F7"/>
    <w:rsid w:val="00AB065C"/>
    <w:rsid w:val="00AB10BC"/>
    <w:rsid w:val="00AB1987"/>
    <w:rsid w:val="00AB1B8E"/>
    <w:rsid w:val="00AB29CC"/>
    <w:rsid w:val="00AB3A06"/>
    <w:rsid w:val="00AB41FD"/>
    <w:rsid w:val="00AB50EC"/>
    <w:rsid w:val="00AB53C3"/>
    <w:rsid w:val="00AB5FA4"/>
    <w:rsid w:val="00AB6025"/>
    <w:rsid w:val="00AB70E2"/>
    <w:rsid w:val="00AB71F2"/>
    <w:rsid w:val="00AB7530"/>
    <w:rsid w:val="00AB7860"/>
    <w:rsid w:val="00AB7F45"/>
    <w:rsid w:val="00AC1098"/>
    <w:rsid w:val="00AC1A49"/>
    <w:rsid w:val="00AC1E58"/>
    <w:rsid w:val="00AC2941"/>
    <w:rsid w:val="00AC32CA"/>
    <w:rsid w:val="00AC34B7"/>
    <w:rsid w:val="00AC3C12"/>
    <w:rsid w:val="00AC696B"/>
    <w:rsid w:val="00AD1247"/>
    <w:rsid w:val="00AD14A5"/>
    <w:rsid w:val="00AD161A"/>
    <w:rsid w:val="00AD207E"/>
    <w:rsid w:val="00AD280C"/>
    <w:rsid w:val="00AD297E"/>
    <w:rsid w:val="00AD2E19"/>
    <w:rsid w:val="00AD3CDB"/>
    <w:rsid w:val="00AD4D2D"/>
    <w:rsid w:val="00AD5257"/>
    <w:rsid w:val="00AD62B8"/>
    <w:rsid w:val="00AD7019"/>
    <w:rsid w:val="00AD75BA"/>
    <w:rsid w:val="00AD7747"/>
    <w:rsid w:val="00AE0F48"/>
    <w:rsid w:val="00AE1387"/>
    <w:rsid w:val="00AE199A"/>
    <w:rsid w:val="00AE37F0"/>
    <w:rsid w:val="00AE5481"/>
    <w:rsid w:val="00AE54C8"/>
    <w:rsid w:val="00AE55D1"/>
    <w:rsid w:val="00AE6FB0"/>
    <w:rsid w:val="00AE76B9"/>
    <w:rsid w:val="00AE7726"/>
    <w:rsid w:val="00AE7FF4"/>
    <w:rsid w:val="00AF008F"/>
    <w:rsid w:val="00AF047D"/>
    <w:rsid w:val="00AF21F3"/>
    <w:rsid w:val="00AF2468"/>
    <w:rsid w:val="00AF28F1"/>
    <w:rsid w:val="00AF2B38"/>
    <w:rsid w:val="00AF2B64"/>
    <w:rsid w:val="00AF2BE5"/>
    <w:rsid w:val="00AF3117"/>
    <w:rsid w:val="00AF31F8"/>
    <w:rsid w:val="00AF35F1"/>
    <w:rsid w:val="00AF3B53"/>
    <w:rsid w:val="00AF414C"/>
    <w:rsid w:val="00AF41A5"/>
    <w:rsid w:val="00AF47A7"/>
    <w:rsid w:val="00AF4B04"/>
    <w:rsid w:val="00AF4E41"/>
    <w:rsid w:val="00AF4E9C"/>
    <w:rsid w:val="00AF53A4"/>
    <w:rsid w:val="00AF60CE"/>
    <w:rsid w:val="00AF64B5"/>
    <w:rsid w:val="00AF6C09"/>
    <w:rsid w:val="00AF77EB"/>
    <w:rsid w:val="00AF7C17"/>
    <w:rsid w:val="00B00478"/>
    <w:rsid w:val="00B01A23"/>
    <w:rsid w:val="00B01B87"/>
    <w:rsid w:val="00B0247D"/>
    <w:rsid w:val="00B02A9E"/>
    <w:rsid w:val="00B02D52"/>
    <w:rsid w:val="00B031BD"/>
    <w:rsid w:val="00B03308"/>
    <w:rsid w:val="00B03761"/>
    <w:rsid w:val="00B03E1A"/>
    <w:rsid w:val="00B0408C"/>
    <w:rsid w:val="00B04582"/>
    <w:rsid w:val="00B04AC9"/>
    <w:rsid w:val="00B04C84"/>
    <w:rsid w:val="00B05013"/>
    <w:rsid w:val="00B051D7"/>
    <w:rsid w:val="00B0531C"/>
    <w:rsid w:val="00B06396"/>
    <w:rsid w:val="00B06437"/>
    <w:rsid w:val="00B06FBF"/>
    <w:rsid w:val="00B076CF"/>
    <w:rsid w:val="00B0788E"/>
    <w:rsid w:val="00B104D9"/>
    <w:rsid w:val="00B1161C"/>
    <w:rsid w:val="00B11BDE"/>
    <w:rsid w:val="00B1235C"/>
    <w:rsid w:val="00B128F6"/>
    <w:rsid w:val="00B12A18"/>
    <w:rsid w:val="00B12D8D"/>
    <w:rsid w:val="00B13117"/>
    <w:rsid w:val="00B13C4E"/>
    <w:rsid w:val="00B14055"/>
    <w:rsid w:val="00B1584C"/>
    <w:rsid w:val="00B16BF3"/>
    <w:rsid w:val="00B16CBF"/>
    <w:rsid w:val="00B1777D"/>
    <w:rsid w:val="00B177EF"/>
    <w:rsid w:val="00B17AA5"/>
    <w:rsid w:val="00B17BD5"/>
    <w:rsid w:val="00B21334"/>
    <w:rsid w:val="00B2233E"/>
    <w:rsid w:val="00B226A1"/>
    <w:rsid w:val="00B22707"/>
    <w:rsid w:val="00B233B8"/>
    <w:rsid w:val="00B23A0A"/>
    <w:rsid w:val="00B24AEA"/>
    <w:rsid w:val="00B24F87"/>
    <w:rsid w:val="00B252F6"/>
    <w:rsid w:val="00B25C92"/>
    <w:rsid w:val="00B26F86"/>
    <w:rsid w:val="00B27167"/>
    <w:rsid w:val="00B27935"/>
    <w:rsid w:val="00B27B87"/>
    <w:rsid w:val="00B27E5F"/>
    <w:rsid w:val="00B31B38"/>
    <w:rsid w:val="00B338F8"/>
    <w:rsid w:val="00B33E6C"/>
    <w:rsid w:val="00B36339"/>
    <w:rsid w:val="00B36D8F"/>
    <w:rsid w:val="00B425EA"/>
    <w:rsid w:val="00B42CFB"/>
    <w:rsid w:val="00B43816"/>
    <w:rsid w:val="00B43855"/>
    <w:rsid w:val="00B4445D"/>
    <w:rsid w:val="00B4540F"/>
    <w:rsid w:val="00B45545"/>
    <w:rsid w:val="00B459ED"/>
    <w:rsid w:val="00B45C1F"/>
    <w:rsid w:val="00B46F86"/>
    <w:rsid w:val="00B470B1"/>
    <w:rsid w:val="00B50EAB"/>
    <w:rsid w:val="00B5232E"/>
    <w:rsid w:val="00B52F16"/>
    <w:rsid w:val="00B5574B"/>
    <w:rsid w:val="00B55A8E"/>
    <w:rsid w:val="00B562A7"/>
    <w:rsid w:val="00B566F5"/>
    <w:rsid w:val="00B6003A"/>
    <w:rsid w:val="00B60ECF"/>
    <w:rsid w:val="00B61047"/>
    <w:rsid w:val="00B614FD"/>
    <w:rsid w:val="00B61DAC"/>
    <w:rsid w:val="00B622B8"/>
    <w:rsid w:val="00B62845"/>
    <w:rsid w:val="00B63AFF"/>
    <w:rsid w:val="00B6416A"/>
    <w:rsid w:val="00B64332"/>
    <w:rsid w:val="00B64869"/>
    <w:rsid w:val="00B64F5B"/>
    <w:rsid w:val="00B6565B"/>
    <w:rsid w:val="00B65937"/>
    <w:rsid w:val="00B65BE2"/>
    <w:rsid w:val="00B65C80"/>
    <w:rsid w:val="00B663EE"/>
    <w:rsid w:val="00B666F1"/>
    <w:rsid w:val="00B66C4A"/>
    <w:rsid w:val="00B675BE"/>
    <w:rsid w:val="00B70BB6"/>
    <w:rsid w:val="00B71D52"/>
    <w:rsid w:val="00B72910"/>
    <w:rsid w:val="00B73206"/>
    <w:rsid w:val="00B73527"/>
    <w:rsid w:val="00B74744"/>
    <w:rsid w:val="00B755B0"/>
    <w:rsid w:val="00B763E2"/>
    <w:rsid w:val="00B77298"/>
    <w:rsid w:val="00B772FD"/>
    <w:rsid w:val="00B8034E"/>
    <w:rsid w:val="00B83972"/>
    <w:rsid w:val="00B845ED"/>
    <w:rsid w:val="00B84E46"/>
    <w:rsid w:val="00B8527A"/>
    <w:rsid w:val="00B864C8"/>
    <w:rsid w:val="00B873E9"/>
    <w:rsid w:val="00B90050"/>
    <w:rsid w:val="00B900D7"/>
    <w:rsid w:val="00B90924"/>
    <w:rsid w:val="00B91876"/>
    <w:rsid w:val="00B91EDF"/>
    <w:rsid w:val="00B93E4B"/>
    <w:rsid w:val="00B94776"/>
    <w:rsid w:val="00B96027"/>
    <w:rsid w:val="00B96B8E"/>
    <w:rsid w:val="00B9729F"/>
    <w:rsid w:val="00BA048B"/>
    <w:rsid w:val="00BA1181"/>
    <w:rsid w:val="00BA1521"/>
    <w:rsid w:val="00BA15BB"/>
    <w:rsid w:val="00BA2CA1"/>
    <w:rsid w:val="00BA2D30"/>
    <w:rsid w:val="00BA307D"/>
    <w:rsid w:val="00BA3764"/>
    <w:rsid w:val="00BA4561"/>
    <w:rsid w:val="00BA4EEB"/>
    <w:rsid w:val="00BA51DB"/>
    <w:rsid w:val="00BA57BC"/>
    <w:rsid w:val="00BA6128"/>
    <w:rsid w:val="00BA62D7"/>
    <w:rsid w:val="00BB0408"/>
    <w:rsid w:val="00BB0689"/>
    <w:rsid w:val="00BB0923"/>
    <w:rsid w:val="00BB095D"/>
    <w:rsid w:val="00BB0A26"/>
    <w:rsid w:val="00BB14C3"/>
    <w:rsid w:val="00BB14E2"/>
    <w:rsid w:val="00BB1715"/>
    <w:rsid w:val="00BB177C"/>
    <w:rsid w:val="00BB1B0A"/>
    <w:rsid w:val="00BB1CF9"/>
    <w:rsid w:val="00BB28BF"/>
    <w:rsid w:val="00BB3311"/>
    <w:rsid w:val="00BB4B0D"/>
    <w:rsid w:val="00BB5403"/>
    <w:rsid w:val="00BB56EC"/>
    <w:rsid w:val="00BB582A"/>
    <w:rsid w:val="00BB5904"/>
    <w:rsid w:val="00BB7964"/>
    <w:rsid w:val="00BB7D50"/>
    <w:rsid w:val="00BC0308"/>
    <w:rsid w:val="00BC251D"/>
    <w:rsid w:val="00BC2ED1"/>
    <w:rsid w:val="00BC377B"/>
    <w:rsid w:val="00BC4798"/>
    <w:rsid w:val="00BC5F49"/>
    <w:rsid w:val="00BD109C"/>
    <w:rsid w:val="00BD185D"/>
    <w:rsid w:val="00BD1B56"/>
    <w:rsid w:val="00BD217E"/>
    <w:rsid w:val="00BD2338"/>
    <w:rsid w:val="00BD2C2A"/>
    <w:rsid w:val="00BD2F46"/>
    <w:rsid w:val="00BD33DF"/>
    <w:rsid w:val="00BD52A0"/>
    <w:rsid w:val="00BD5A41"/>
    <w:rsid w:val="00BD653F"/>
    <w:rsid w:val="00BD6D25"/>
    <w:rsid w:val="00BD6DF9"/>
    <w:rsid w:val="00BE09E4"/>
    <w:rsid w:val="00BE0B34"/>
    <w:rsid w:val="00BE10A9"/>
    <w:rsid w:val="00BE23CF"/>
    <w:rsid w:val="00BE2F52"/>
    <w:rsid w:val="00BE3252"/>
    <w:rsid w:val="00BE5094"/>
    <w:rsid w:val="00BE5FA7"/>
    <w:rsid w:val="00BE6BA7"/>
    <w:rsid w:val="00BF0861"/>
    <w:rsid w:val="00BF093E"/>
    <w:rsid w:val="00BF0BB4"/>
    <w:rsid w:val="00BF1D66"/>
    <w:rsid w:val="00BF2533"/>
    <w:rsid w:val="00BF28F4"/>
    <w:rsid w:val="00BF42FE"/>
    <w:rsid w:val="00BF43A9"/>
    <w:rsid w:val="00BF4CE9"/>
    <w:rsid w:val="00BF5737"/>
    <w:rsid w:val="00BF59F4"/>
    <w:rsid w:val="00BF5A06"/>
    <w:rsid w:val="00BF5CE1"/>
    <w:rsid w:val="00BF660E"/>
    <w:rsid w:val="00BF778D"/>
    <w:rsid w:val="00C020C7"/>
    <w:rsid w:val="00C02B9A"/>
    <w:rsid w:val="00C03613"/>
    <w:rsid w:val="00C03C9A"/>
    <w:rsid w:val="00C0510C"/>
    <w:rsid w:val="00C051CB"/>
    <w:rsid w:val="00C052FC"/>
    <w:rsid w:val="00C05340"/>
    <w:rsid w:val="00C054E5"/>
    <w:rsid w:val="00C0582A"/>
    <w:rsid w:val="00C05AEF"/>
    <w:rsid w:val="00C06AED"/>
    <w:rsid w:val="00C13539"/>
    <w:rsid w:val="00C1514A"/>
    <w:rsid w:val="00C15DCE"/>
    <w:rsid w:val="00C17AF3"/>
    <w:rsid w:val="00C17E5E"/>
    <w:rsid w:val="00C17F2E"/>
    <w:rsid w:val="00C20117"/>
    <w:rsid w:val="00C212E5"/>
    <w:rsid w:val="00C2183E"/>
    <w:rsid w:val="00C21871"/>
    <w:rsid w:val="00C219B8"/>
    <w:rsid w:val="00C221A6"/>
    <w:rsid w:val="00C23E6E"/>
    <w:rsid w:val="00C25051"/>
    <w:rsid w:val="00C251FE"/>
    <w:rsid w:val="00C25A7A"/>
    <w:rsid w:val="00C25B01"/>
    <w:rsid w:val="00C25F80"/>
    <w:rsid w:val="00C26433"/>
    <w:rsid w:val="00C268D2"/>
    <w:rsid w:val="00C27152"/>
    <w:rsid w:val="00C30700"/>
    <w:rsid w:val="00C3155A"/>
    <w:rsid w:val="00C316A9"/>
    <w:rsid w:val="00C31A5C"/>
    <w:rsid w:val="00C320E3"/>
    <w:rsid w:val="00C321D5"/>
    <w:rsid w:val="00C32E16"/>
    <w:rsid w:val="00C33250"/>
    <w:rsid w:val="00C34AAA"/>
    <w:rsid w:val="00C36F5E"/>
    <w:rsid w:val="00C37D8D"/>
    <w:rsid w:val="00C406F1"/>
    <w:rsid w:val="00C40823"/>
    <w:rsid w:val="00C4157A"/>
    <w:rsid w:val="00C436A8"/>
    <w:rsid w:val="00C43A40"/>
    <w:rsid w:val="00C450C3"/>
    <w:rsid w:val="00C45760"/>
    <w:rsid w:val="00C46D38"/>
    <w:rsid w:val="00C476EB"/>
    <w:rsid w:val="00C47945"/>
    <w:rsid w:val="00C47E79"/>
    <w:rsid w:val="00C47F7F"/>
    <w:rsid w:val="00C50A24"/>
    <w:rsid w:val="00C50F30"/>
    <w:rsid w:val="00C510C9"/>
    <w:rsid w:val="00C531FB"/>
    <w:rsid w:val="00C53653"/>
    <w:rsid w:val="00C5373C"/>
    <w:rsid w:val="00C53E96"/>
    <w:rsid w:val="00C54F9A"/>
    <w:rsid w:val="00C55CD8"/>
    <w:rsid w:val="00C55D64"/>
    <w:rsid w:val="00C56463"/>
    <w:rsid w:val="00C565CF"/>
    <w:rsid w:val="00C56CE5"/>
    <w:rsid w:val="00C56DBE"/>
    <w:rsid w:val="00C578BF"/>
    <w:rsid w:val="00C57CF5"/>
    <w:rsid w:val="00C60B2D"/>
    <w:rsid w:val="00C62643"/>
    <w:rsid w:val="00C62E85"/>
    <w:rsid w:val="00C639C8"/>
    <w:rsid w:val="00C63BD6"/>
    <w:rsid w:val="00C63E6B"/>
    <w:rsid w:val="00C64743"/>
    <w:rsid w:val="00C6607E"/>
    <w:rsid w:val="00C67673"/>
    <w:rsid w:val="00C67A60"/>
    <w:rsid w:val="00C70F96"/>
    <w:rsid w:val="00C71637"/>
    <w:rsid w:val="00C72151"/>
    <w:rsid w:val="00C74D0F"/>
    <w:rsid w:val="00C759AE"/>
    <w:rsid w:val="00C765B0"/>
    <w:rsid w:val="00C76702"/>
    <w:rsid w:val="00C76F89"/>
    <w:rsid w:val="00C7716B"/>
    <w:rsid w:val="00C771DC"/>
    <w:rsid w:val="00C772BF"/>
    <w:rsid w:val="00C77371"/>
    <w:rsid w:val="00C7744F"/>
    <w:rsid w:val="00C774A1"/>
    <w:rsid w:val="00C77ABA"/>
    <w:rsid w:val="00C77EDC"/>
    <w:rsid w:val="00C80785"/>
    <w:rsid w:val="00C81706"/>
    <w:rsid w:val="00C8226D"/>
    <w:rsid w:val="00C8296E"/>
    <w:rsid w:val="00C83757"/>
    <w:rsid w:val="00C84BA5"/>
    <w:rsid w:val="00C864AD"/>
    <w:rsid w:val="00C8727F"/>
    <w:rsid w:val="00C87B8E"/>
    <w:rsid w:val="00C910C8"/>
    <w:rsid w:val="00C91443"/>
    <w:rsid w:val="00C929B2"/>
    <w:rsid w:val="00C93F24"/>
    <w:rsid w:val="00C94C1C"/>
    <w:rsid w:val="00C94DF4"/>
    <w:rsid w:val="00C95F16"/>
    <w:rsid w:val="00C96132"/>
    <w:rsid w:val="00C96E6D"/>
    <w:rsid w:val="00C97A82"/>
    <w:rsid w:val="00CA0293"/>
    <w:rsid w:val="00CA1B8F"/>
    <w:rsid w:val="00CA2566"/>
    <w:rsid w:val="00CA2897"/>
    <w:rsid w:val="00CA3BA8"/>
    <w:rsid w:val="00CA466A"/>
    <w:rsid w:val="00CA5B08"/>
    <w:rsid w:val="00CA64D4"/>
    <w:rsid w:val="00CA736D"/>
    <w:rsid w:val="00CB084D"/>
    <w:rsid w:val="00CB0A7E"/>
    <w:rsid w:val="00CB13BB"/>
    <w:rsid w:val="00CB1B9D"/>
    <w:rsid w:val="00CB1BFB"/>
    <w:rsid w:val="00CB1CEC"/>
    <w:rsid w:val="00CB24F8"/>
    <w:rsid w:val="00CB2DB3"/>
    <w:rsid w:val="00CB3D04"/>
    <w:rsid w:val="00CB410B"/>
    <w:rsid w:val="00CB4B42"/>
    <w:rsid w:val="00CB5621"/>
    <w:rsid w:val="00CB5797"/>
    <w:rsid w:val="00CB67C3"/>
    <w:rsid w:val="00CB6A01"/>
    <w:rsid w:val="00CB7A17"/>
    <w:rsid w:val="00CC0CEF"/>
    <w:rsid w:val="00CC14C8"/>
    <w:rsid w:val="00CC2A6E"/>
    <w:rsid w:val="00CC31B9"/>
    <w:rsid w:val="00CC35DE"/>
    <w:rsid w:val="00CC3D29"/>
    <w:rsid w:val="00CC40F9"/>
    <w:rsid w:val="00CC4344"/>
    <w:rsid w:val="00CC742E"/>
    <w:rsid w:val="00CC7734"/>
    <w:rsid w:val="00CC7B40"/>
    <w:rsid w:val="00CC7B57"/>
    <w:rsid w:val="00CD01E4"/>
    <w:rsid w:val="00CD0276"/>
    <w:rsid w:val="00CD1D05"/>
    <w:rsid w:val="00CD1F9F"/>
    <w:rsid w:val="00CD245D"/>
    <w:rsid w:val="00CD2CEC"/>
    <w:rsid w:val="00CD2F8B"/>
    <w:rsid w:val="00CD302E"/>
    <w:rsid w:val="00CD3C8A"/>
    <w:rsid w:val="00CD405C"/>
    <w:rsid w:val="00CD4199"/>
    <w:rsid w:val="00CD45E1"/>
    <w:rsid w:val="00CD6CA2"/>
    <w:rsid w:val="00CD7965"/>
    <w:rsid w:val="00CD7E5A"/>
    <w:rsid w:val="00CE0425"/>
    <w:rsid w:val="00CE0E15"/>
    <w:rsid w:val="00CE0E17"/>
    <w:rsid w:val="00CE11A2"/>
    <w:rsid w:val="00CE14E4"/>
    <w:rsid w:val="00CE217E"/>
    <w:rsid w:val="00CE2433"/>
    <w:rsid w:val="00CE2BC2"/>
    <w:rsid w:val="00CE3588"/>
    <w:rsid w:val="00CE3AC8"/>
    <w:rsid w:val="00CE40D3"/>
    <w:rsid w:val="00CE4172"/>
    <w:rsid w:val="00CE47C0"/>
    <w:rsid w:val="00CE4EFC"/>
    <w:rsid w:val="00CE513C"/>
    <w:rsid w:val="00CE6BEB"/>
    <w:rsid w:val="00CE6D7F"/>
    <w:rsid w:val="00CE6F49"/>
    <w:rsid w:val="00CE7340"/>
    <w:rsid w:val="00CF005C"/>
    <w:rsid w:val="00CF0094"/>
    <w:rsid w:val="00CF1AD8"/>
    <w:rsid w:val="00CF5608"/>
    <w:rsid w:val="00CF5DC2"/>
    <w:rsid w:val="00CF6890"/>
    <w:rsid w:val="00CF7089"/>
    <w:rsid w:val="00CF74A0"/>
    <w:rsid w:val="00D007BA"/>
    <w:rsid w:val="00D00EFA"/>
    <w:rsid w:val="00D02952"/>
    <w:rsid w:val="00D02A23"/>
    <w:rsid w:val="00D0346D"/>
    <w:rsid w:val="00D0401B"/>
    <w:rsid w:val="00D045F7"/>
    <w:rsid w:val="00D049E7"/>
    <w:rsid w:val="00D04E67"/>
    <w:rsid w:val="00D05544"/>
    <w:rsid w:val="00D05BF2"/>
    <w:rsid w:val="00D05C83"/>
    <w:rsid w:val="00D065E3"/>
    <w:rsid w:val="00D0662F"/>
    <w:rsid w:val="00D0731C"/>
    <w:rsid w:val="00D073CE"/>
    <w:rsid w:val="00D07E28"/>
    <w:rsid w:val="00D1013D"/>
    <w:rsid w:val="00D10DFF"/>
    <w:rsid w:val="00D11271"/>
    <w:rsid w:val="00D121C7"/>
    <w:rsid w:val="00D132FA"/>
    <w:rsid w:val="00D13E4D"/>
    <w:rsid w:val="00D154BB"/>
    <w:rsid w:val="00D154ED"/>
    <w:rsid w:val="00D15E76"/>
    <w:rsid w:val="00D16984"/>
    <w:rsid w:val="00D16B84"/>
    <w:rsid w:val="00D2158A"/>
    <w:rsid w:val="00D21FCF"/>
    <w:rsid w:val="00D2212B"/>
    <w:rsid w:val="00D227C3"/>
    <w:rsid w:val="00D22F23"/>
    <w:rsid w:val="00D24525"/>
    <w:rsid w:val="00D246D4"/>
    <w:rsid w:val="00D25794"/>
    <w:rsid w:val="00D25FC2"/>
    <w:rsid w:val="00D262D3"/>
    <w:rsid w:val="00D268EA"/>
    <w:rsid w:val="00D26D19"/>
    <w:rsid w:val="00D272D2"/>
    <w:rsid w:val="00D27425"/>
    <w:rsid w:val="00D27530"/>
    <w:rsid w:val="00D277D6"/>
    <w:rsid w:val="00D3093F"/>
    <w:rsid w:val="00D31A27"/>
    <w:rsid w:val="00D32559"/>
    <w:rsid w:val="00D32DFD"/>
    <w:rsid w:val="00D33165"/>
    <w:rsid w:val="00D33EAA"/>
    <w:rsid w:val="00D346E5"/>
    <w:rsid w:val="00D35352"/>
    <w:rsid w:val="00D36284"/>
    <w:rsid w:val="00D36704"/>
    <w:rsid w:val="00D3686A"/>
    <w:rsid w:val="00D37157"/>
    <w:rsid w:val="00D37A28"/>
    <w:rsid w:val="00D40E64"/>
    <w:rsid w:val="00D40FF3"/>
    <w:rsid w:val="00D41401"/>
    <w:rsid w:val="00D41CF8"/>
    <w:rsid w:val="00D42878"/>
    <w:rsid w:val="00D42E0B"/>
    <w:rsid w:val="00D4381B"/>
    <w:rsid w:val="00D43B7C"/>
    <w:rsid w:val="00D4550C"/>
    <w:rsid w:val="00D4566D"/>
    <w:rsid w:val="00D4692F"/>
    <w:rsid w:val="00D46C0D"/>
    <w:rsid w:val="00D4761C"/>
    <w:rsid w:val="00D47869"/>
    <w:rsid w:val="00D504F2"/>
    <w:rsid w:val="00D506C6"/>
    <w:rsid w:val="00D5148B"/>
    <w:rsid w:val="00D525D4"/>
    <w:rsid w:val="00D53408"/>
    <w:rsid w:val="00D5436C"/>
    <w:rsid w:val="00D54A99"/>
    <w:rsid w:val="00D55368"/>
    <w:rsid w:val="00D5573C"/>
    <w:rsid w:val="00D56120"/>
    <w:rsid w:val="00D5686E"/>
    <w:rsid w:val="00D568CD"/>
    <w:rsid w:val="00D56B53"/>
    <w:rsid w:val="00D56E38"/>
    <w:rsid w:val="00D57E40"/>
    <w:rsid w:val="00D601AE"/>
    <w:rsid w:val="00D61359"/>
    <w:rsid w:val="00D617A8"/>
    <w:rsid w:val="00D65669"/>
    <w:rsid w:val="00D65DFA"/>
    <w:rsid w:val="00D665CC"/>
    <w:rsid w:val="00D66ED5"/>
    <w:rsid w:val="00D67464"/>
    <w:rsid w:val="00D67747"/>
    <w:rsid w:val="00D7067D"/>
    <w:rsid w:val="00D71847"/>
    <w:rsid w:val="00D71DD4"/>
    <w:rsid w:val="00D7209E"/>
    <w:rsid w:val="00D72E83"/>
    <w:rsid w:val="00D734B6"/>
    <w:rsid w:val="00D73523"/>
    <w:rsid w:val="00D735FC"/>
    <w:rsid w:val="00D7363C"/>
    <w:rsid w:val="00D74EB4"/>
    <w:rsid w:val="00D7693C"/>
    <w:rsid w:val="00D76AA8"/>
    <w:rsid w:val="00D76D8C"/>
    <w:rsid w:val="00D774DD"/>
    <w:rsid w:val="00D77636"/>
    <w:rsid w:val="00D77D5C"/>
    <w:rsid w:val="00D84658"/>
    <w:rsid w:val="00D84FC5"/>
    <w:rsid w:val="00D85B8B"/>
    <w:rsid w:val="00D85DA1"/>
    <w:rsid w:val="00D86B16"/>
    <w:rsid w:val="00D87D3B"/>
    <w:rsid w:val="00D9023F"/>
    <w:rsid w:val="00D924D9"/>
    <w:rsid w:val="00D936A0"/>
    <w:rsid w:val="00D93939"/>
    <w:rsid w:val="00D9601C"/>
    <w:rsid w:val="00D963C2"/>
    <w:rsid w:val="00D9696E"/>
    <w:rsid w:val="00D96CC9"/>
    <w:rsid w:val="00D97BD5"/>
    <w:rsid w:val="00D97DE2"/>
    <w:rsid w:val="00DA0828"/>
    <w:rsid w:val="00DA12F6"/>
    <w:rsid w:val="00DA1863"/>
    <w:rsid w:val="00DA1D4C"/>
    <w:rsid w:val="00DA1E82"/>
    <w:rsid w:val="00DA2191"/>
    <w:rsid w:val="00DA2B37"/>
    <w:rsid w:val="00DA2C88"/>
    <w:rsid w:val="00DA31FD"/>
    <w:rsid w:val="00DA40F9"/>
    <w:rsid w:val="00DA4D65"/>
    <w:rsid w:val="00DA5989"/>
    <w:rsid w:val="00DA5C4E"/>
    <w:rsid w:val="00DA629A"/>
    <w:rsid w:val="00DA6849"/>
    <w:rsid w:val="00DA6C8A"/>
    <w:rsid w:val="00DA7623"/>
    <w:rsid w:val="00DA7E63"/>
    <w:rsid w:val="00DB0A27"/>
    <w:rsid w:val="00DB234C"/>
    <w:rsid w:val="00DB37FB"/>
    <w:rsid w:val="00DB3AE2"/>
    <w:rsid w:val="00DB3CE2"/>
    <w:rsid w:val="00DB5944"/>
    <w:rsid w:val="00DB5C33"/>
    <w:rsid w:val="00DB6DF6"/>
    <w:rsid w:val="00DC13F2"/>
    <w:rsid w:val="00DC1AA6"/>
    <w:rsid w:val="00DC1D0B"/>
    <w:rsid w:val="00DC2B65"/>
    <w:rsid w:val="00DC4621"/>
    <w:rsid w:val="00DC5263"/>
    <w:rsid w:val="00DC54D5"/>
    <w:rsid w:val="00DC5F36"/>
    <w:rsid w:val="00DC65E2"/>
    <w:rsid w:val="00DC6D4F"/>
    <w:rsid w:val="00DD049B"/>
    <w:rsid w:val="00DD0E5A"/>
    <w:rsid w:val="00DD0ED1"/>
    <w:rsid w:val="00DD2572"/>
    <w:rsid w:val="00DD2681"/>
    <w:rsid w:val="00DD2923"/>
    <w:rsid w:val="00DD3050"/>
    <w:rsid w:val="00DD41D7"/>
    <w:rsid w:val="00DD5E31"/>
    <w:rsid w:val="00DD6C68"/>
    <w:rsid w:val="00DD6F92"/>
    <w:rsid w:val="00DE0086"/>
    <w:rsid w:val="00DE0583"/>
    <w:rsid w:val="00DE23D4"/>
    <w:rsid w:val="00DE287B"/>
    <w:rsid w:val="00DE28C1"/>
    <w:rsid w:val="00DE2D4A"/>
    <w:rsid w:val="00DE315F"/>
    <w:rsid w:val="00DE387E"/>
    <w:rsid w:val="00DE3DE5"/>
    <w:rsid w:val="00DE3F62"/>
    <w:rsid w:val="00DE4F5D"/>
    <w:rsid w:val="00DE62C7"/>
    <w:rsid w:val="00DE6DE5"/>
    <w:rsid w:val="00DE768D"/>
    <w:rsid w:val="00DF06B4"/>
    <w:rsid w:val="00DF3F39"/>
    <w:rsid w:val="00DF4ADD"/>
    <w:rsid w:val="00DF57CB"/>
    <w:rsid w:val="00DF581C"/>
    <w:rsid w:val="00DF60E1"/>
    <w:rsid w:val="00DF6138"/>
    <w:rsid w:val="00DF6742"/>
    <w:rsid w:val="00DF6962"/>
    <w:rsid w:val="00DF7BD4"/>
    <w:rsid w:val="00DF7D20"/>
    <w:rsid w:val="00E00A20"/>
    <w:rsid w:val="00E00E53"/>
    <w:rsid w:val="00E014E0"/>
    <w:rsid w:val="00E023E1"/>
    <w:rsid w:val="00E03057"/>
    <w:rsid w:val="00E0315D"/>
    <w:rsid w:val="00E03584"/>
    <w:rsid w:val="00E0373E"/>
    <w:rsid w:val="00E04C3E"/>
    <w:rsid w:val="00E062C7"/>
    <w:rsid w:val="00E0635E"/>
    <w:rsid w:val="00E066B1"/>
    <w:rsid w:val="00E066ED"/>
    <w:rsid w:val="00E06B7C"/>
    <w:rsid w:val="00E07B4A"/>
    <w:rsid w:val="00E07CC4"/>
    <w:rsid w:val="00E1054D"/>
    <w:rsid w:val="00E10A39"/>
    <w:rsid w:val="00E11B74"/>
    <w:rsid w:val="00E11BDC"/>
    <w:rsid w:val="00E12F1D"/>
    <w:rsid w:val="00E15C18"/>
    <w:rsid w:val="00E16E8F"/>
    <w:rsid w:val="00E1725E"/>
    <w:rsid w:val="00E177B2"/>
    <w:rsid w:val="00E20813"/>
    <w:rsid w:val="00E20AD0"/>
    <w:rsid w:val="00E20DDC"/>
    <w:rsid w:val="00E215CB"/>
    <w:rsid w:val="00E22575"/>
    <w:rsid w:val="00E23598"/>
    <w:rsid w:val="00E23CC1"/>
    <w:rsid w:val="00E2444E"/>
    <w:rsid w:val="00E24E8E"/>
    <w:rsid w:val="00E267F8"/>
    <w:rsid w:val="00E27FDB"/>
    <w:rsid w:val="00E30519"/>
    <w:rsid w:val="00E30BEE"/>
    <w:rsid w:val="00E3103E"/>
    <w:rsid w:val="00E31729"/>
    <w:rsid w:val="00E329AA"/>
    <w:rsid w:val="00E3322F"/>
    <w:rsid w:val="00E33400"/>
    <w:rsid w:val="00E33D99"/>
    <w:rsid w:val="00E34745"/>
    <w:rsid w:val="00E34CEA"/>
    <w:rsid w:val="00E3511E"/>
    <w:rsid w:val="00E35351"/>
    <w:rsid w:val="00E35ABA"/>
    <w:rsid w:val="00E3641B"/>
    <w:rsid w:val="00E37D74"/>
    <w:rsid w:val="00E37F1D"/>
    <w:rsid w:val="00E423BC"/>
    <w:rsid w:val="00E4264D"/>
    <w:rsid w:val="00E434C9"/>
    <w:rsid w:val="00E44F87"/>
    <w:rsid w:val="00E45C07"/>
    <w:rsid w:val="00E46184"/>
    <w:rsid w:val="00E46C4A"/>
    <w:rsid w:val="00E4741A"/>
    <w:rsid w:val="00E50E07"/>
    <w:rsid w:val="00E5184A"/>
    <w:rsid w:val="00E52927"/>
    <w:rsid w:val="00E529B3"/>
    <w:rsid w:val="00E534FA"/>
    <w:rsid w:val="00E53B11"/>
    <w:rsid w:val="00E53D5D"/>
    <w:rsid w:val="00E55626"/>
    <w:rsid w:val="00E55AA9"/>
    <w:rsid w:val="00E55F0A"/>
    <w:rsid w:val="00E56306"/>
    <w:rsid w:val="00E57B38"/>
    <w:rsid w:val="00E57B97"/>
    <w:rsid w:val="00E60B73"/>
    <w:rsid w:val="00E612B9"/>
    <w:rsid w:val="00E613C1"/>
    <w:rsid w:val="00E623E1"/>
    <w:rsid w:val="00E6245F"/>
    <w:rsid w:val="00E6505C"/>
    <w:rsid w:val="00E654DC"/>
    <w:rsid w:val="00E6566F"/>
    <w:rsid w:val="00E65AB0"/>
    <w:rsid w:val="00E65C30"/>
    <w:rsid w:val="00E674B8"/>
    <w:rsid w:val="00E674D7"/>
    <w:rsid w:val="00E67EA5"/>
    <w:rsid w:val="00E67FE5"/>
    <w:rsid w:val="00E705A8"/>
    <w:rsid w:val="00E70D20"/>
    <w:rsid w:val="00E70F1F"/>
    <w:rsid w:val="00E71572"/>
    <w:rsid w:val="00E722EE"/>
    <w:rsid w:val="00E732AF"/>
    <w:rsid w:val="00E73D37"/>
    <w:rsid w:val="00E76282"/>
    <w:rsid w:val="00E766D6"/>
    <w:rsid w:val="00E77562"/>
    <w:rsid w:val="00E77B62"/>
    <w:rsid w:val="00E812B8"/>
    <w:rsid w:val="00E813E8"/>
    <w:rsid w:val="00E819FC"/>
    <w:rsid w:val="00E823B9"/>
    <w:rsid w:val="00E83227"/>
    <w:rsid w:val="00E84D29"/>
    <w:rsid w:val="00E904FE"/>
    <w:rsid w:val="00E92267"/>
    <w:rsid w:val="00E92D2A"/>
    <w:rsid w:val="00E942E4"/>
    <w:rsid w:val="00E946AE"/>
    <w:rsid w:val="00E946BE"/>
    <w:rsid w:val="00E94BFD"/>
    <w:rsid w:val="00E95D13"/>
    <w:rsid w:val="00E95D27"/>
    <w:rsid w:val="00E95D4B"/>
    <w:rsid w:val="00E96C35"/>
    <w:rsid w:val="00E9703F"/>
    <w:rsid w:val="00EA070E"/>
    <w:rsid w:val="00EA0BDB"/>
    <w:rsid w:val="00EA149D"/>
    <w:rsid w:val="00EA17A9"/>
    <w:rsid w:val="00EA26D2"/>
    <w:rsid w:val="00EA2C30"/>
    <w:rsid w:val="00EA2F07"/>
    <w:rsid w:val="00EA5513"/>
    <w:rsid w:val="00EA574E"/>
    <w:rsid w:val="00EA58BA"/>
    <w:rsid w:val="00EA5C25"/>
    <w:rsid w:val="00EA6881"/>
    <w:rsid w:val="00EA72E8"/>
    <w:rsid w:val="00EA7489"/>
    <w:rsid w:val="00EA7A31"/>
    <w:rsid w:val="00EA7D03"/>
    <w:rsid w:val="00EA7EF6"/>
    <w:rsid w:val="00EB0745"/>
    <w:rsid w:val="00EB0766"/>
    <w:rsid w:val="00EB0DD5"/>
    <w:rsid w:val="00EB14E2"/>
    <w:rsid w:val="00EB17E8"/>
    <w:rsid w:val="00EB2A37"/>
    <w:rsid w:val="00EB44A6"/>
    <w:rsid w:val="00EB4D43"/>
    <w:rsid w:val="00EB4E42"/>
    <w:rsid w:val="00EB4EC5"/>
    <w:rsid w:val="00EB4FA4"/>
    <w:rsid w:val="00EB543E"/>
    <w:rsid w:val="00EB5473"/>
    <w:rsid w:val="00EB739B"/>
    <w:rsid w:val="00EB7C74"/>
    <w:rsid w:val="00EB7EB1"/>
    <w:rsid w:val="00EC053F"/>
    <w:rsid w:val="00EC0F08"/>
    <w:rsid w:val="00EC0F97"/>
    <w:rsid w:val="00EC21A7"/>
    <w:rsid w:val="00EC3444"/>
    <w:rsid w:val="00EC38AA"/>
    <w:rsid w:val="00EC40EE"/>
    <w:rsid w:val="00EC4744"/>
    <w:rsid w:val="00EC4B06"/>
    <w:rsid w:val="00EC546F"/>
    <w:rsid w:val="00EC5919"/>
    <w:rsid w:val="00EC5A27"/>
    <w:rsid w:val="00EC6A79"/>
    <w:rsid w:val="00EC7084"/>
    <w:rsid w:val="00EC71C8"/>
    <w:rsid w:val="00EC722A"/>
    <w:rsid w:val="00EC7B34"/>
    <w:rsid w:val="00ED2BB5"/>
    <w:rsid w:val="00ED4557"/>
    <w:rsid w:val="00ED52A5"/>
    <w:rsid w:val="00ED52C6"/>
    <w:rsid w:val="00ED6211"/>
    <w:rsid w:val="00ED74B2"/>
    <w:rsid w:val="00ED7662"/>
    <w:rsid w:val="00ED79E9"/>
    <w:rsid w:val="00EE0726"/>
    <w:rsid w:val="00EE18B3"/>
    <w:rsid w:val="00EE1E9D"/>
    <w:rsid w:val="00EE3B0B"/>
    <w:rsid w:val="00EE465E"/>
    <w:rsid w:val="00EE4E52"/>
    <w:rsid w:val="00EE4EC3"/>
    <w:rsid w:val="00EE5802"/>
    <w:rsid w:val="00EE6CA7"/>
    <w:rsid w:val="00EE6F21"/>
    <w:rsid w:val="00EE7D22"/>
    <w:rsid w:val="00EF0476"/>
    <w:rsid w:val="00EF049F"/>
    <w:rsid w:val="00EF075E"/>
    <w:rsid w:val="00EF0B33"/>
    <w:rsid w:val="00EF0DD1"/>
    <w:rsid w:val="00EF1D7D"/>
    <w:rsid w:val="00EF1E3A"/>
    <w:rsid w:val="00EF2EC5"/>
    <w:rsid w:val="00EF3A36"/>
    <w:rsid w:val="00EF5065"/>
    <w:rsid w:val="00EF7104"/>
    <w:rsid w:val="00EF7648"/>
    <w:rsid w:val="00F005F0"/>
    <w:rsid w:val="00F0148B"/>
    <w:rsid w:val="00F01898"/>
    <w:rsid w:val="00F018C5"/>
    <w:rsid w:val="00F01959"/>
    <w:rsid w:val="00F0251B"/>
    <w:rsid w:val="00F0253E"/>
    <w:rsid w:val="00F02588"/>
    <w:rsid w:val="00F02BA7"/>
    <w:rsid w:val="00F02C32"/>
    <w:rsid w:val="00F03280"/>
    <w:rsid w:val="00F0372A"/>
    <w:rsid w:val="00F03B6B"/>
    <w:rsid w:val="00F0420F"/>
    <w:rsid w:val="00F049B6"/>
    <w:rsid w:val="00F057A8"/>
    <w:rsid w:val="00F066BD"/>
    <w:rsid w:val="00F06FF5"/>
    <w:rsid w:val="00F10EE4"/>
    <w:rsid w:val="00F129D9"/>
    <w:rsid w:val="00F1399B"/>
    <w:rsid w:val="00F14DAD"/>
    <w:rsid w:val="00F156E0"/>
    <w:rsid w:val="00F1657C"/>
    <w:rsid w:val="00F17071"/>
    <w:rsid w:val="00F170EE"/>
    <w:rsid w:val="00F178E6"/>
    <w:rsid w:val="00F220CE"/>
    <w:rsid w:val="00F2314A"/>
    <w:rsid w:val="00F241CF"/>
    <w:rsid w:val="00F26DD5"/>
    <w:rsid w:val="00F26FAD"/>
    <w:rsid w:val="00F2743A"/>
    <w:rsid w:val="00F27557"/>
    <w:rsid w:val="00F2798A"/>
    <w:rsid w:val="00F3005D"/>
    <w:rsid w:val="00F307BD"/>
    <w:rsid w:val="00F31B60"/>
    <w:rsid w:val="00F320CF"/>
    <w:rsid w:val="00F3310B"/>
    <w:rsid w:val="00F3352B"/>
    <w:rsid w:val="00F335D3"/>
    <w:rsid w:val="00F33E13"/>
    <w:rsid w:val="00F34347"/>
    <w:rsid w:val="00F3527A"/>
    <w:rsid w:val="00F35AD4"/>
    <w:rsid w:val="00F365B5"/>
    <w:rsid w:val="00F36EEE"/>
    <w:rsid w:val="00F37472"/>
    <w:rsid w:val="00F40B16"/>
    <w:rsid w:val="00F41CE3"/>
    <w:rsid w:val="00F41ED3"/>
    <w:rsid w:val="00F4220C"/>
    <w:rsid w:val="00F42617"/>
    <w:rsid w:val="00F44E70"/>
    <w:rsid w:val="00F45C9A"/>
    <w:rsid w:val="00F460F5"/>
    <w:rsid w:val="00F46426"/>
    <w:rsid w:val="00F46D8C"/>
    <w:rsid w:val="00F47081"/>
    <w:rsid w:val="00F47E72"/>
    <w:rsid w:val="00F47FBA"/>
    <w:rsid w:val="00F51596"/>
    <w:rsid w:val="00F51682"/>
    <w:rsid w:val="00F51A08"/>
    <w:rsid w:val="00F5347A"/>
    <w:rsid w:val="00F538CF"/>
    <w:rsid w:val="00F53934"/>
    <w:rsid w:val="00F53F94"/>
    <w:rsid w:val="00F55488"/>
    <w:rsid w:val="00F554F6"/>
    <w:rsid w:val="00F55819"/>
    <w:rsid w:val="00F56BE0"/>
    <w:rsid w:val="00F57D9A"/>
    <w:rsid w:val="00F57FFC"/>
    <w:rsid w:val="00F60B5A"/>
    <w:rsid w:val="00F61056"/>
    <w:rsid w:val="00F61F76"/>
    <w:rsid w:val="00F62F0D"/>
    <w:rsid w:val="00F633D2"/>
    <w:rsid w:val="00F63929"/>
    <w:rsid w:val="00F63E09"/>
    <w:rsid w:val="00F64588"/>
    <w:rsid w:val="00F64EB1"/>
    <w:rsid w:val="00F66A4E"/>
    <w:rsid w:val="00F67ACB"/>
    <w:rsid w:val="00F67CBB"/>
    <w:rsid w:val="00F70FC0"/>
    <w:rsid w:val="00F71017"/>
    <w:rsid w:val="00F7126B"/>
    <w:rsid w:val="00F7286B"/>
    <w:rsid w:val="00F7300F"/>
    <w:rsid w:val="00F731A1"/>
    <w:rsid w:val="00F73E01"/>
    <w:rsid w:val="00F74A5B"/>
    <w:rsid w:val="00F74E30"/>
    <w:rsid w:val="00F7661E"/>
    <w:rsid w:val="00F76A5F"/>
    <w:rsid w:val="00F77472"/>
    <w:rsid w:val="00F777B2"/>
    <w:rsid w:val="00F805D3"/>
    <w:rsid w:val="00F826B8"/>
    <w:rsid w:val="00F82C1D"/>
    <w:rsid w:val="00F82F8F"/>
    <w:rsid w:val="00F83102"/>
    <w:rsid w:val="00F84553"/>
    <w:rsid w:val="00F863E7"/>
    <w:rsid w:val="00F86571"/>
    <w:rsid w:val="00F86E68"/>
    <w:rsid w:val="00F87058"/>
    <w:rsid w:val="00F8774A"/>
    <w:rsid w:val="00F906EF"/>
    <w:rsid w:val="00F90884"/>
    <w:rsid w:val="00F91531"/>
    <w:rsid w:val="00F91CAF"/>
    <w:rsid w:val="00F93462"/>
    <w:rsid w:val="00F95145"/>
    <w:rsid w:val="00F95A62"/>
    <w:rsid w:val="00F95D0D"/>
    <w:rsid w:val="00F9685B"/>
    <w:rsid w:val="00F97407"/>
    <w:rsid w:val="00F975EC"/>
    <w:rsid w:val="00F97A04"/>
    <w:rsid w:val="00FA101C"/>
    <w:rsid w:val="00FA145A"/>
    <w:rsid w:val="00FA3432"/>
    <w:rsid w:val="00FA47C5"/>
    <w:rsid w:val="00FA54AD"/>
    <w:rsid w:val="00FA69F5"/>
    <w:rsid w:val="00FA725C"/>
    <w:rsid w:val="00FA7627"/>
    <w:rsid w:val="00FB0507"/>
    <w:rsid w:val="00FB1ED8"/>
    <w:rsid w:val="00FB2E81"/>
    <w:rsid w:val="00FB5D76"/>
    <w:rsid w:val="00FB683F"/>
    <w:rsid w:val="00FB78B1"/>
    <w:rsid w:val="00FC05FE"/>
    <w:rsid w:val="00FC0801"/>
    <w:rsid w:val="00FC0CE2"/>
    <w:rsid w:val="00FC16AD"/>
    <w:rsid w:val="00FC1A63"/>
    <w:rsid w:val="00FC1E12"/>
    <w:rsid w:val="00FC1EAC"/>
    <w:rsid w:val="00FC2808"/>
    <w:rsid w:val="00FC3EC2"/>
    <w:rsid w:val="00FC6F75"/>
    <w:rsid w:val="00FC77D3"/>
    <w:rsid w:val="00FD04D4"/>
    <w:rsid w:val="00FD0630"/>
    <w:rsid w:val="00FD134F"/>
    <w:rsid w:val="00FD16EF"/>
    <w:rsid w:val="00FD21B2"/>
    <w:rsid w:val="00FD2510"/>
    <w:rsid w:val="00FD3D55"/>
    <w:rsid w:val="00FD4DBD"/>
    <w:rsid w:val="00FD5A11"/>
    <w:rsid w:val="00FD5A35"/>
    <w:rsid w:val="00FD5D8C"/>
    <w:rsid w:val="00FD65A2"/>
    <w:rsid w:val="00FD7046"/>
    <w:rsid w:val="00FE00F9"/>
    <w:rsid w:val="00FE05B3"/>
    <w:rsid w:val="00FE0883"/>
    <w:rsid w:val="00FE3926"/>
    <w:rsid w:val="00FE433D"/>
    <w:rsid w:val="00FE461B"/>
    <w:rsid w:val="00FE47AE"/>
    <w:rsid w:val="00FE51A1"/>
    <w:rsid w:val="00FE6162"/>
    <w:rsid w:val="00FE67BE"/>
    <w:rsid w:val="00FE6DD6"/>
    <w:rsid w:val="00FE6E16"/>
    <w:rsid w:val="00FF0917"/>
    <w:rsid w:val="00FF0FC9"/>
    <w:rsid w:val="00FF2A04"/>
    <w:rsid w:val="00FF608C"/>
    <w:rsid w:val="00FF7A8A"/>
    <w:rsid w:val="07C75D55"/>
    <w:rsid w:val="09F470A7"/>
    <w:rsid w:val="125C72E8"/>
    <w:rsid w:val="1537234E"/>
    <w:rsid w:val="15C89910"/>
    <w:rsid w:val="18B22768"/>
    <w:rsid w:val="21078D11"/>
    <w:rsid w:val="228DF3BB"/>
    <w:rsid w:val="24E89D02"/>
    <w:rsid w:val="2BA7F3C6"/>
    <w:rsid w:val="2EB4C215"/>
    <w:rsid w:val="38D3BFEA"/>
    <w:rsid w:val="3C04D4E7"/>
    <w:rsid w:val="420DD7C3"/>
    <w:rsid w:val="4374269F"/>
    <w:rsid w:val="43A9A824"/>
    <w:rsid w:val="4BF51E6C"/>
    <w:rsid w:val="5BBDD1DC"/>
    <w:rsid w:val="65FBADF7"/>
    <w:rsid w:val="6D913F96"/>
    <w:rsid w:val="6DBBA2CA"/>
    <w:rsid w:val="7929B89E"/>
    <w:rsid w:val="7A9F1E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49D326"/>
  <w15:docId w15:val="{A20F29C9-36EA-47C1-A688-D277F12EA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HeadingsA"/>
    <w:next w:val="Normal"/>
    <w:qFormat/>
    <w:rsid w:val="00AF35F1"/>
    <w:pPr>
      <w:pBdr>
        <w:left w:val="single" w:sz="4" w:space="14" w:color="FFFFFF" w:themeColor="background1"/>
        <w:right w:val="single" w:sz="4" w:space="0" w:color="FFFFFF" w:themeColor="background1"/>
      </w:pBdr>
      <w:outlineLvl w:val="0"/>
    </w:pPr>
  </w:style>
  <w:style w:type="paragraph" w:styleId="Heading2">
    <w:name w:val="heading 2"/>
    <w:next w:val="TextafterfigureorABhead"/>
    <w:link w:val="Heading2Char"/>
    <w:qFormat/>
    <w:rsid w:val="00AF35F1"/>
    <w:pPr>
      <w:keepNext/>
      <w:keepLines/>
      <w:pBdr>
        <w:top w:val="single" w:sz="4" w:space="12" w:color="FFFFFF" w:themeColor="background1"/>
        <w:left w:val="single" w:sz="4" w:space="13" w:color="FFFFFF" w:themeColor="background1"/>
        <w:bottom w:val="single" w:sz="4" w:space="6" w:color="FFFFFF" w:themeColor="background1"/>
        <w:right w:val="single" w:sz="4" w:space="0" w:color="FFFFFF" w:themeColor="background1"/>
      </w:pBdr>
      <w:shd w:val="clear" w:color="auto" w:fill="4FFFE7"/>
      <w:spacing w:before="360" w:after="120"/>
      <w:ind w:left="284"/>
      <w:outlineLvl w:val="1"/>
    </w:pPr>
    <w:rPr>
      <w:color w:val="001C4D"/>
      <w:sz w:val="36"/>
      <w:szCs w:val="36"/>
    </w:rPr>
  </w:style>
  <w:style w:type="paragraph" w:styleId="Heading3">
    <w:name w:val="heading 3"/>
    <w:basedOn w:val="Normal"/>
    <w:next w:val="Normal"/>
    <w:link w:val="Heading3Char"/>
    <w:uiPriority w:val="9"/>
    <w:qFormat/>
    <w:rsid w:val="00123728"/>
    <w:pPr>
      <w:keepNext/>
      <w:keepLines/>
      <w:spacing w:before="320" w:after="80"/>
      <w:outlineLvl w:val="2"/>
    </w:pPr>
    <w:rPr>
      <w:b/>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A13F9A"/>
    <w:rPr>
      <w:rFonts w:ascii="Segoe UI" w:hAnsi="Segoe UI" w:cs="Segoe UI"/>
      <w:sz w:val="18"/>
      <w:szCs w:val="18"/>
    </w:rPr>
  </w:style>
  <w:style w:type="character" w:styleId="Hyperlink">
    <w:name w:val="Hyperlink"/>
    <w:basedOn w:val="DefaultParagraphFont"/>
    <w:uiPriority w:val="99"/>
    <w:unhideWhenUsed/>
    <w:rsid w:val="00DF32D0"/>
    <w:rPr>
      <w:color w:val="0000FF" w:themeColor="hyperlink"/>
      <w:u w:val="single"/>
    </w:rPr>
  </w:style>
  <w:style w:type="character" w:customStyle="1" w:styleId="CommentSubjectChar">
    <w:name w:val="Comment Subject Char"/>
    <w:basedOn w:val="CommentTextChar"/>
    <w:link w:val="CommentSubject"/>
    <w:uiPriority w:val="99"/>
    <w:semiHidden/>
    <w:qFormat/>
    <w:rsid w:val="00991B0B"/>
    <w:rPr>
      <w:b/>
      <w:bCs/>
      <w:sz w:val="20"/>
      <w:szCs w:val="20"/>
    </w:rPr>
  </w:style>
  <w:style w:type="character" w:customStyle="1" w:styleId="FootnoteTextChar">
    <w:name w:val="Footnote Text Char"/>
    <w:basedOn w:val="DefaultParagraphFont"/>
    <w:link w:val="FootnoteText"/>
    <w:uiPriority w:val="99"/>
    <w:qFormat/>
    <w:rsid w:val="00090219"/>
    <w:rPr>
      <w:sz w:val="24"/>
      <w:szCs w:val="24"/>
    </w:rPr>
  </w:style>
  <w:style w:type="character" w:customStyle="1" w:styleId="FootnoteCharacters">
    <w:name w:val="Footnote Characters"/>
    <w:basedOn w:val="DefaultParagraphFont"/>
    <w:uiPriority w:val="99"/>
    <w:unhideWhenUsed/>
    <w:qFormat/>
    <w:rsid w:val="00090219"/>
    <w:rPr>
      <w:vertAlign w:val="superscript"/>
    </w:rPr>
  </w:style>
  <w:style w:type="character" w:customStyle="1" w:styleId="FootnoteAnchor">
    <w:name w:val="Footnote Anchor"/>
    <w:rPr>
      <w:vertAlign w:val="superscript"/>
    </w:rPr>
  </w:style>
  <w:style w:type="character" w:customStyle="1" w:styleId="HeaderChar">
    <w:name w:val="Header Char"/>
    <w:basedOn w:val="DefaultParagraphFont"/>
    <w:link w:val="Header"/>
    <w:uiPriority w:val="99"/>
    <w:qFormat/>
    <w:rsid w:val="00566AB9"/>
  </w:style>
  <w:style w:type="character" w:customStyle="1" w:styleId="FooterChar">
    <w:name w:val="Footer Char"/>
    <w:basedOn w:val="DefaultParagraphFont"/>
    <w:link w:val="Footer"/>
    <w:uiPriority w:val="99"/>
    <w:qFormat/>
    <w:rsid w:val="00566AB9"/>
  </w:style>
  <w:style w:type="character" w:styleId="PageNumber">
    <w:name w:val="page number"/>
    <w:basedOn w:val="DefaultParagraphFont"/>
    <w:uiPriority w:val="99"/>
    <w:semiHidden/>
    <w:unhideWhenUsed/>
    <w:qFormat/>
    <w:rsid w:val="00865444"/>
  </w:style>
  <w:style w:type="character" w:customStyle="1" w:styleId="LineNumbering">
    <w:name w:val="Line Numbering"/>
  </w:style>
  <w:style w:type="character" w:customStyle="1" w:styleId="EndnoteAnchor">
    <w:name w:val="Endnote Anchor"/>
    <w:rPr>
      <w:vertAlign w:val="superscript"/>
    </w:rPr>
  </w:style>
  <w:style w:type="character" w:customStyle="1" w:styleId="EndnoteCharacters">
    <w:name w:val="Endnote Characters"/>
    <w:uiPriority w:val="99"/>
    <w:qFormat/>
  </w:style>
  <w:style w:type="paragraph" w:customStyle="1" w:styleId="Heading">
    <w:name w:val="Heading"/>
    <w:basedOn w:val="Normal"/>
    <w:next w:val="BodyText"/>
    <w:qFormat/>
    <w:pPr>
      <w:keepNext/>
      <w:spacing w:before="240" w:after="120"/>
    </w:pPr>
    <w:rPr>
      <w:rFonts w:ascii="Liberation Sans" w:eastAsia="Source Han Sans CN" w:hAnsi="Liberation Sans" w:cs="Droid Sans Devanagari"/>
      <w:sz w:val="28"/>
      <w:szCs w:val="28"/>
    </w:rPr>
  </w:style>
  <w:style w:type="paragraph" w:styleId="BodyText">
    <w:name w:val="Body Text"/>
    <w:basedOn w:val="Normal"/>
    <w:pPr>
      <w:spacing w:after="140"/>
    </w:pPr>
  </w:style>
  <w:style w:type="paragraph" w:styleId="List">
    <w:name w:val="List"/>
    <w:basedOn w:val="BodyText"/>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customStyle="1" w:styleId="Index">
    <w:name w:val="Index"/>
    <w:basedOn w:val="Normal"/>
    <w:qFormat/>
    <w:pPr>
      <w:suppressLineNumbers/>
    </w:pPr>
    <w:rPr>
      <w:rFonts w:cs="Droid Sans Devanagari"/>
    </w:rPr>
  </w:style>
  <w:style w:type="paragraph" w:styleId="Title">
    <w:name w:val="Title"/>
    <w:basedOn w:val="Normal"/>
    <w:next w:val="Normal"/>
    <w:qFormat/>
    <w:pPr>
      <w:keepNext/>
      <w:keepLines/>
      <w:spacing w:after="60"/>
    </w:pPr>
    <w:rPr>
      <w:sz w:val="52"/>
      <w:szCs w:val="52"/>
    </w:rPr>
  </w:style>
  <w:style w:type="paragraph" w:styleId="Subtitle">
    <w:name w:val="Subtitle"/>
    <w:basedOn w:val="Normal"/>
    <w:next w:val="Normal"/>
    <w:qFormat/>
    <w:pPr>
      <w:keepNext/>
      <w:keepLines/>
      <w:spacing w:after="320"/>
    </w:pPr>
    <w:rPr>
      <w:color w:val="666666"/>
      <w:sz w:val="30"/>
      <w:szCs w:val="30"/>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alloonText">
    <w:name w:val="Balloon Text"/>
    <w:basedOn w:val="Normal"/>
    <w:link w:val="BalloonTextChar"/>
    <w:uiPriority w:val="99"/>
    <w:semiHidden/>
    <w:unhideWhenUsed/>
    <w:qFormat/>
    <w:rsid w:val="00A13F9A"/>
    <w:pPr>
      <w:spacing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991B0B"/>
    <w:rPr>
      <w:b/>
      <w:bCs/>
    </w:rPr>
  </w:style>
  <w:style w:type="paragraph" w:styleId="Revision">
    <w:name w:val="Revision"/>
    <w:uiPriority w:val="99"/>
    <w:semiHidden/>
    <w:qFormat/>
    <w:rsid w:val="00991B0B"/>
  </w:style>
  <w:style w:type="paragraph" w:customStyle="1" w:styleId="TextFO">
    <w:name w:val="Text FO"/>
    <w:basedOn w:val="Normal"/>
    <w:qFormat/>
    <w:rsid w:val="007D3EF2"/>
  </w:style>
  <w:style w:type="paragraph" w:customStyle="1" w:styleId="Text">
    <w:name w:val="Text"/>
    <w:basedOn w:val="Normal"/>
    <w:qFormat/>
    <w:rsid w:val="008442F6"/>
    <w:pPr>
      <w:spacing w:before="120" w:after="120" w:line="280" w:lineRule="exact"/>
    </w:pPr>
  </w:style>
  <w:style w:type="paragraph" w:customStyle="1" w:styleId="Reporttitle">
    <w:name w:val="Report title"/>
    <w:basedOn w:val="Heading1"/>
    <w:qFormat/>
    <w:rsid w:val="00734267"/>
  </w:style>
  <w:style w:type="paragraph" w:customStyle="1" w:styleId="Reportsubtitle">
    <w:name w:val="Report subtitle"/>
    <w:basedOn w:val="Normal"/>
    <w:qFormat/>
    <w:rsid w:val="00734267"/>
    <w:rPr>
      <w:i/>
      <w:sz w:val="44"/>
      <w:szCs w:val="44"/>
    </w:rPr>
  </w:style>
  <w:style w:type="paragraph" w:customStyle="1" w:styleId="Bulletlist">
    <w:name w:val="Bullet list"/>
    <w:basedOn w:val="Text"/>
    <w:qFormat/>
    <w:rsid w:val="008F09E4"/>
    <w:pPr>
      <w:numPr>
        <w:numId w:val="10"/>
      </w:numPr>
      <w:spacing w:before="240" w:after="240"/>
      <w:ind w:left="567" w:hanging="567"/>
      <w:contextualSpacing/>
    </w:pPr>
  </w:style>
  <w:style w:type="paragraph" w:customStyle="1" w:styleId="Notestext">
    <w:name w:val="Notes text"/>
    <w:basedOn w:val="Normal"/>
    <w:qFormat/>
    <w:rsid w:val="009B1F90"/>
    <w:pPr>
      <w:spacing w:line="240" w:lineRule="auto"/>
    </w:pPr>
    <w:rPr>
      <w:sz w:val="18"/>
      <w:szCs w:val="18"/>
    </w:rPr>
  </w:style>
  <w:style w:type="paragraph" w:styleId="ListParagraph">
    <w:name w:val="List Paragraph"/>
    <w:basedOn w:val="Normal"/>
    <w:uiPriority w:val="34"/>
    <w:qFormat/>
    <w:rsid w:val="00674AB8"/>
    <w:pPr>
      <w:ind w:left="720"/>
      <w:contextualSpacing/>
    </w:pPr>
  </w:style>
  <w:style w:type="paragraph" w:styleId="FootnoteText">
    <w:name w:val="footnote text"/>
    <w:basedOn w:val="Normal"/>
    <w:link w:val="FootnoteTextChar"/>
    <w:uiPriority w:val="99"/>
    <w:unhideWhenUsed/>
    <w:rsid w:val="00090219"/>
    <w:pPr>
      <w:spacing w:line="240" w:lineRule="auto"/>
    </w:pPr>
    <w:rPr>
      <w:sz w:val="24"/>
      <w:szCs w:val="24"/>
    </w:rPr>
  </w:style>
  <w:style w:type="paragraph" w:customStyle="1" w:styleId="Tabletextcentred">
    <w:name w:val="Table text centred"/>
    <w:basedOn w:val="Normal"/>
    <w:qFormat/>
    <w:rsid w:val="00D96C67"/>
    <w:pPr>
      <w:spacing w:before="240" w:after="240"/>
      <w:jc w:val="center"/>
    </w:pPr>
    <w:rPr>
      <w:sz w:val="20"/>
      <w:szCs w:val="20"/>
    </w:rPr>
  </w:style>
  <w:style w:type="paragraph" w:customStyle="1" w:styleId="Tabletext-centred">
    <w:name w:val="Table text - centred"/>
    <w:basedOn w:val="Normal"/>
    <w:qFormat/>
    <w:rsid w:val="00D96C67"/>
    <w:pPr>
      <w:spacing w:before="240" w:after="240"/>
      <w:jc w:val="center"/>
    </w:pPr>
    <w:rPr>
      <w:sz w:val="20"/>
      <w:szCs w:val="20"/>
    </w:rPr>
  </w:style>
  <w:style w:type="paragraph" w:customStyle="1" w:styleId="Centredintable">
    <w:name w:val="Centred in table"/>
    <w:basedOn w:val="Normal"/>
    <w:qFormat/>
    <w:rsid w:val="00D96C67"/>
    <w:pPr>
      <w:spacing w:before="240" w:after="240"/>
      <w:jc w:val="center"/>
    </w:pPr>
    <w:rPr>
      <w:sz w:val="20"/>
      <w:szCs w:val="20"/>
    </w:rPr>
  </w:style>
  <w:style w:type="paragraph" w:customStyle="1" w:styleId="Centredintables">
    <w:name w:val="Centred in tables"/>
    <w:basedOn w:val="Normal"/>
    <w:qFormat/>
    <w:rsid w:val="00D96C67"/>
    <w:pPr>
      <w:spacing w:before="240" w:after="240"/>
      <w:jc w:val="center"/>
    </w:pPr>
    <w:rPr>
      <w:sz w:val="20"/>
      <w:szCs w:val="20"/>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66AB9"/>
    <w:pPr>
      <w:tabs>
        <w:tab w:val="center" w:pos="4320"/>
        <w:tab w:val="right" w:pos="8640"/>
      </w:tabs>
      <w:spacing w:line="240" w:lineRule="auto"/>
    </w:pPr>
  </w:style>
  <w:style w:type="paragraph" w:styleId="Footer">
    <w:name w:val="footer"/>
    <w:basedOn w:val="Normal"/>
    <w:link w:val="FooterChar"/>
    <w:uiPriority w:val="99"/>
    <w:unhideWhenUsed/>
    <w:rsid w:val="00566AB9"/>
    <w:pPr>
      <w:tabs>
        <w:tab w:val="center" w:pos="4320"/>
        <w:tab w:val="right" w:pos="8640"/>
      </w:tabs>
      <w:spacing w:line="240" w:lineRule="auto"/>
    </w:pPr>
  </w:style>
  <w:style w:type="paragraph" w:customStyle="1" w:styleId="FrameContents">
    <w:name w:val="Frame Contents"/>
    <w:basedOn w:val="Normal"/>
    <w:qFormat/>
  </w:style>
  <w:style w:type="table" w:styleId="TableGrid">
    <w:name w:val="Table Grid"/>
    <w:basedOn w:val="TableNormal"/>
    <w:uiPriority w:val="39"/>
    <w:rsid w:val="00F06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AF35F1"/>
    <w:rPr>
      <w:color w:val="001C4D"/>
      <w:sz w:val="36"/>
      <w:szCs w:val="36"/>
      <w:shd w:val="clear" w:color="auto" w:fill="4FFFE7"/>
    </w:rPr>
  </w:style>
  <w:style w:type="character" w:customStyle="1" w:styleId="Heading3Char">
    <w:name w:val="Heading 3 Char"/>
    <w:basedOn w:val="DefaultParagraphFont"/>
    <w:link w:val="Heading3"/>
    <w:uiPriority w:val="9"/>
    <w:qFormat/>
    <w:rsid w:val="00866FCF"/>
    <w:rPr>
      <w:b/>
      <w:sz w:val="28"/>
      <w:szCs w:val="28"/>
    </w:rPr>
  </w:style>
  <w:style w:type="paragraph" w:styleId="z-TopofForm">
    <w:name w:val="HTML Top of Form"/>
    <w:basedOn w:val="Normal"/>
    <w:next w:val="Normal"/>
    <w:link w:val="z-TopofFormChar"/>
    <w:hidden/>
    <w:uiPriority w:val="99"/>
    <w:semiHidden/>
    <w:unhideWhenUsed/>
    <w:rsid w:val="005B538A"/>
    <w:pPr>
      <w:pBdr>
        <w:bottom w:val="single" w:sz="6" w:space="1" w:color="auto"/>
      </w:pBdr>
      <w:suppressAutoHyphens w:val="0"/>
      <w:spacing w:line="240" w:lineRule="auto"/>
      <w:jc w:val="center"/>
    </w:pPr>
    <w:rPr>
      <w:rFonts w:eastAsia="Times New Roman"/>
      <w:vanish/>
      <w:sz w:val="16"/>
      <w:szCs w:val="16"/>
      <w:lang w:val="en-US" w:eastAsia="en-US"/>
    </w:rPr>
  </w:style>
  <w:style w:type="character" w:customStyle="1" w:styleId="z-TopofFormChar">
    <w:name w:val="z-Top of Form Char"/>
    <w:basedOn w:val="DefaultParagraphFont"/>
    <w:link w:val="z-TopofForm"/>
    <w:uiPriority w:val="99"/>
    <w:semiHidden/>
    <w:rsid w:val="005B538A"/>
    <w:rPr>
      <w:rFonts w:eastAsia="Times New Roman"/>
      <w:vanish/>
      <w:sz w:val="16"/>
      <w:szCs w:val="16"/>
      <w:lang w:val="en-US" w:eastAsia="en-US"/>
    </w:rPr>
  </w:style>
  <w:style w:type="character" w:customStyle="1" w:styleId="vanity-namedomain">
    <w:name w:val="vanity-name__domain"/>
    <w:basedOn w:val="DefaultParagraphFont"/>
    <w:rsid w:val="005B538A"/>
  </w:style>
  <w:style w:type="character" w:customStyle="1" w:styleId="break-words">
    <w:name w:val="break-words"/>
    <w:basedOn w:val="DefaultParagraphFont"/>
    <w:rsid w:val="005B538A"/>
  </w:style>
  <w:style w:type="paragraph" w:styleId="z-BottomofForm">
    <w:name w:val="HTML Bottom of Form"/>
    <w:basedOn w:val="Normal"/>
    <w:next w:val="Normal"/>
    <w:link w:val="z-BottomofFormChar"/>
    <w:hidden/>
    <w:uiPriority w:val="99"/>
    <w:semiHidden/>
    <w:unhideWhenUsed/>
    <w:rsid w:val="005B538A"/>
    <w:pPr>
      <w:pBdr>
        <w:top w:val="single" w:sz="6" w:space="1" w:color="auto"/>
      </w:pBdr>
      <w:suppressAutoHyphens w:val="0"/>
      <w:spacing w:line="240" w:lineRule="auto"/>
      <w:jc w:val="center"/>
    </w:pPr>
    <w:rPr>
      <w:rFonts w:eastAsia="Times New Roman"/>
      <w:vanish/>
      <w:sz w:val="16"/>
      <w:szCs w:val="16"/>
      <w:lang w:val="en-US" w:eastAsia="en-US"/>
    </w:rPr>
  </w:style>
  <w:style w:type="character" w:customStyle="1" w:styleId="z-BottomofFormChar">
    <w:name w:val="z-Bottom of Form Char"/>
    <w:basedOn w:val="DefaultParagraphFont"/>
    <w:link w:val="z-BottomofForm"/>
    <w:uiPriority w:val="99"/>
    <w:semiHidden/>
    <w:rsid w:val="005B538A"/>
    <w:rPr>
      <w:rFonts w:eastAsia="Times New Roman"/>
      <w:vanish/>
      <w:sz w:val="16"/>
      <w:szCs w:val="16"/>
      <w:lang w:val="en-US" w:eastAsia="en-US"/>
    </w:rPr>
  </w:style>
  <w:style w:type="character" w:customStyle="1" w:styleId="UnresolvedMention1">
    <w:name w:val="Unresolved Mention1"/>
    <w:basedOn w:val="DefaultParagraphFont"/>
    <w:uiPriority w:val="99"/>
    <w:semiHidden/>
    <w:unhideWhenUsed/>
    <w:rsid w:val="005B538A"/>
    <w:rPr>
      <w:color w:val="605E5C"/>
      <w:shd w:val="clear" w:color="auto" w:fill="E1DFDD"/>
    </w:rPr>
  </w:style>
  <w:style w:type="paragraph" w:styleId="EndnoteText">
    <w:name w:val="endnote text"/>
    <w:basedOn w:val="Normal"/>
    <w:link w:val="EndnoteTextChar"/>
    <w:uiPriority w:val="99"/>
    <w:unhideWhenUsed/>
    <w:rsid w:val="00FD5A11"/>
    <w:pPr>
      <w:spacing w:line="240" w:lineRule="auto"/>
    </w:pPr>
    <w:rPr>
      <w:sz w:val="24"/>
      <w:szCs w:val="24"/>
    </w:rPr>
  </w:style>
  <w:style w:type="character" w:customStyle="1" w:styleId="EndnoteTextChar">
    <w:name w:val="Endnote Text Char"/>
    <w:basedOn w:val="DefaultParagraphFont"/>
    <w:link w:val="EndnoteText"/>
    <w:uiPriority w:val="99"/>
    <w:qFormat/>
    <w:rsid w:val="00FD5A11"/>
    <w:rPr>
      <w:sz w:val="24"/>
      <w:szCs w:val="24"/>
    </w:rPr>
  </w:style>
  <w:style w:type="character" w:styleId="EndnoteReference">
    <w:name w:val="endnote reference"/>
    <w:basedOn w:val="DefaultParagraphFont"/>
    <w:uiPriority w:val="99"/>
    <w:unhideWhenUsed/>
    <w:rsid w:val="00FD5A11"/>
    <w:rPr>
      <w:vertAlign w:val="superscript"/>
    </w:rPr>
  </w:style>
  <w:style w:type="character" w:styleId="FootnoteReference">
    <w:name w:val="footnote reference"/>
    <w:basedOn w:val="DefaultParagraphFont"/>
    <w:uiPriority w:val="99"/>
    <w:unhideWhenUsed/>
    <w:rsid w:val="00FD5A11"/>
    <w:rPr>
      <w:vertAlign w:val="superscript"/>
    </w:rPr>
  </w:style>
  <w:style w:type="paragraph" w:customStyle="1" w:styleId="Numberedlists">
    <w:name w:val="Numbered lists"/>
    <w:basedOn w:val="Normal"/>
    <w:qFormat/>
    <w:rsid w:val="007F498F"/>
    <w:pPr>
      <w:numPr>
        <w:numId w:val="5"/>
      </w:numPr>
      <w:spacing w:before="240" w:after="240" w:line="280" w:lineRule="exact"/>
      <w:ind w:left="567" w:hanging="567"/>
      <w:contextualSpacing/>
    </w:pPr>
  </w:style>
  <w:style w:type="paragraph" w:customStyle="1" w:styleId="Listnumbers">
    <w:name w:val="List numbers"/>
    <w:basedOn w:val="Normal"/>
    <w:qFormat/>
    <w:rsid w:val="007F498F"/>
    <w:pPr>
      <w:tabs>
        <w:tab w:val="num" w:pos="0"/>
      </w:tabs>
      <w:spacing w:before="240" w:after="240" w:line="280" w:lineRule="exact"/>
      <w:ind w:left="720" w:hanging="720"/>
      <w:contextualSpacing/>
    </w:pPr>
  </w:style>
  <w:style w:type="paragraph" w:customStyle="1" w:styleId="Figurecaptions">
    <w:name w:val="Figure captions"/>
    <w:basedOn w:val="Normal"/>
    <w:qFormat/>
    <w:rsid w:val="006A7D47"/>
    <w:pPr>
      <w:spacing w:before="360" w:after="240" w:line="280" w:lineRule="exact"/>
    </w:pPr>
    <w:rPr>
      <w:b/>
      <w:i/>
      <w:sz w:val="24"/>
    </w:rPr>
  </w:style>
  <w:style w:type="paragraph" w:customStyle="1" w:styleId="TextafterfigureorABhead">
    <w:name w:val="Text after figure or AB head"/>
    <w:basedOn w:val="Text"/>
    <w:qFormat/>
    <w:rsid w:val="009F7F32"/>
    <w:pPr>
      <w:spacing w:before="360"/>
    </w:pPr>
  </w:style>
  <w:style w:type="paragraph" w:customStyle="1" w:styleId="HeadingsA">
    <w:name w:val="Headings A"/>
    <w:basedOn w:val="Text"/>
    <w:qFormat/>
    <w:rsid w:val="00F67ACB"/>
    <w:pPr>
      <w:pBdr>
        <w:top w:val="single" w:sz="4" w:space="31" w:color="FFFFFF" w:themeColor="background1"/>
        <w:left w:val="single" w:sz="4" w:space="18" w:color="FFFFFF" w:themeColor="background1"/>
        <w:bottom w:val="single" w:sz="4" w:space="7" w:color="FFFFFF" w:themeColor="background1"/>
        <w:right w:val="single" w:sz="4" w:space="4" w:color="FFFFFF" w:themeColor="background1"/>
      </w:pBdr>
      <w:shd w:val="clear" w:color="auto" w:fill="0000FF"/>
      <w:spacing w:before="360" w:after="360" w:line="600" w:lineRule="exact"/>
      <w:ind w:left="284"/>
    </w:pPr>
    <w:rPr>
      <w:color w:val="FFFFFF" w:themeColor="background1"/>
      <w:sz w:val="52"/>
      <w:szCs w:val="52"/>
    </w:rPr>
  </w:style>
  <w:style w:type="paragraph" w:customStyle="1" w:styleId="Title1">
    <w:name w:val="Title 1"/>
    <w:basedOn w:val="HeadingsA"/>
    <w:qFormat/>
    <w:rsid w:val="00B33E6C"/>
    <w:pPr>
      <w:pBdr>
        <w:left w:val="single" w:sz="4" w:space="13" w:color="FFFFFF" w:themeColor="background1"/>
        <w:right w:val="single" w:sz="4" w:space="0" w:color="FFFFFF" w:themeColor="background1"/>
      </w:pBdr>
      <w:tabs>
        <w:tab w:val="left" w:pos="7655"/>
      </w:tabs>
    </w:pPr>
    <w:rPr>
      <w:b/>
      <w:sz w:val="56"/>
      <w:szCs w:val="56"/>
    </w:rPr>
  </w:style>
  <w:style w:type="paragraph" w:customStyle="1" w:styleId="HeadingsB">
    <w:name w:val="Headings B"/>
    <w:basedOn w:val="Heading2"/>
    <w:qFormat/>
    <w:rsid w:val="00A95CAD"/>
    <w:pPr>
      <w:widowControl w:val="0"/>
      <w:shd w:val="clear" w:color="auto" w:fill="4FFFE3"/>
      <w:spacing w:after="240"/>
      <w:outlineLvl w:val="9"/>
    </w:pPr>
    <w:rPr>
      <w:b/>
    </w:rPr>
  </w:style>
  <w:style w:type="paragraph" w:customStyle="1" w:styleId="Boxedtext1">
    <w:name w:val="Boxed text 1"/>
    <w:basedOn w:val="Text"/>
    <w:qFormat/>
    <w:rsid w:val="00AF35F1"/>
    <w:pPr>
      <w:pBdr>
        <w:top w:val="single" w:sz="4" w:space="12" w:color="FFFFFF" w:themeColor="background1"/>
        <w:left w:val="single" w:sz="4" w:space="6" w:color="FFFFFF" w:themeColor="background1"/>
        <w:bottom w:val="single" w:sz="4" w:space="12" w:color="FFFFFF" w:themeColor="background1"/>
        <w:right w:val="single" w:sz="4" w:space="0" w:color="FFFFFF" w:themeColor="background1"/>
      </w:pBdr>
      <w:shd w:val="clear" w:color="auto" w:fill="F2BAA8"/>
      <w:ind w:left="142"/>
    </w:pPr>
    <w:rPr>
      <w:lang w:val="en-GB"/>
    </w:rPr>
  </w:style>
  <w:style w:type="paragraph" w:customStyle="1" w:styleId="Listnobullets">
    <w:name w:val="List no bullets"/>
    <w:basedOn w:val="Bulletlist"/>
    <w:qFormat/>
    <w:rsid w:val="004444D4"/>
    <w:pPr>
      <w:numPr>
        <w:numId w:val="0"/>
      </w:numPr>
      <w:ind w:left="720"/>
    </w:pPr>
  </w:style>
  <w:style w:type="paragraph" w:customStyle="1" w:styleId="Tablehead">
    <w:name w:val="Table head"/>
    <w:basedOn w:val="Normal"/>
    <w:qFormat/>
    <w:rsid w:val="00EB2A37"/>
    <w:pPr>
      <w:widowControl w:val="0"/>
      <w:spacing w:before="120" w:after="120"/>
    </w:pPr>
    <w:rPr>
      <w:b/>
    </w:rPr>
  </w:style>
  <w:style w:type="paragraph" w:customStyle="1" w:styleId="HeadingsAtemp">
    <w:name w:val="Headings A temp"/>
    <w:basedOn w:val="HeadingsA"/>
    <w:qFormat/>
    <w:rsid w:val="003B3B4E"/>
  </w:style>
  <w:style w:type="paragraph" w:customStyle="1" w:styleId="Endnotes">
    <w:name w:val="Endnotes"/>
    <w:basedOn w:val="Notestext"/>
    <w:qFormat/>
    <w:rsid w:val="00010A47"/>
    <w:pPr>
      <w:spacing w:before="120" w:after="120"/>
      <w:ind w:left="426" w:hanging="426"/>
    </w:pPr>
    <w:rPr>
      <w:sz w:val="22"/>
      <w:szCs w:val="22"/>
    </w:rPr>
  </w:style>
  <w:style w:type="paragraph" w:styleId="TOC1">
    <w:name w:val="toc 1"/>
    <w:basedOn w:val="Normal"/>
    <w:next w:val="Normal"/>
    <w:autoRedefine/>
    <w:uiPriority w:val="39"/>
    <w:unhideWhenUsed/>
    <w:rsid w:val="009F0DC9"/>
    <w:pPr>
      <w:spacing w:before="120"/>
    </w:pPr>
    <w:rPr>
      <w:b/>
    </w:rPr>
  </w:style>
  <w:style w:type="paragraph" w:styleId="TOC2">
    <w:name w:val="toc 2"/>
    <w:basedOn w:val="Normal"/>
    <w:next w:val="Normal"/>
    <w:autoRedefine/>
    <w:uiPriority w:val="39"/>
    <w:unhideWhenUsed/>
    <w:rsid w:val="006A246D"/>
    <w:pPr>
      <w:tabs>
        <w:tab w:val="right" w:leader="dot" w:pos="9350"/>
      </w:tabs>
      <w:ind w:left="220"/>
    </w:pPr>
    <w:rPr>
      <w:i/>
    </w:rPr>
  </w:style>
  <w:style w:type="paragraph" w:styleId="TOC3">
    <w:name w:val="toc 3"/>
    <w:basedOn w:val="Normal"/>
    <w:next w:val="Normal"/>
    <w:autoRedefine/>
    <w:uiPriority w:val="39"/>
    <w:unhideWhenUsed/>
    <w:rsid w:val="009F0DC9"/>
    <w:pPr>
      <w:ind w:left="440"/>
    </w:pPr>
  </w:style>
  <w:style w:type="paragraph" w:styleId="TOC4">
    <w:name w:val="toc 4"/>
    <w:basedOn w:val="Normal"/>
    <w:next w:val="Normal"/>
    <w:autoRedefine/>
    <w:uiPriority w:val="39"/>
    <w:unhideWhenUsed/>
    <w:rsid w:val="00351194"/>
    <w:pPr>
      <w:ind w:left="660"/>
    </w:pPr>
    <w:rPr>
      <w:rFonts w:asciiTheme="minorHAnsi" w:hAnsiTheme="minorHAnsi"/>
      <w:sz w:val="20"/>
      <w:szCs w:val="20"/>
    </w:rPr>
  </w:style>
  <w:style w:type="paragraph" w:styleId="TOC5">
    <w:name w:val="toc 5"/>
    <w:basedOn w:val="Normal"/>
    <w:next w:val="Normal"/>
    <w:autoRedefine/>
    <w:uiPriority w:val="39"/>
    <w:unhideWhenUsed/>
    <w:rsid w:val="00351194"/>
    <w:pPr>
      <w:ind w:left="880"/>
    </w:pPr>
    <w:rPr>
      <w:rFonts w:asciiTheme="minorHAnsi" w:hAnsiTheme="minorHAnsi"/>
      <w:sz w:val="20"/>
      <w:szCs w:val="20"/>
    </w:rPr>
  </w:style>
  <w:style w:type="paragraph" w:styleId="TOC6">
    <w:name w:val="toc 6"/>
    <w:basedOn w:val="Normal"/>
    <w:next w:val="Normal"/>
    <w:autoRedefine/>
    <w:uiPriority w:val="39"/>
    <w:unhideWhenUsed/>
    <w:rsid w:val="00351194"/>
    <w:pPr>
      <w:ind w:left="1100"/>
    </w:pPr>
    <w:rPr>
      <w:rFonts w:asciiTheme="minorHAnsi" w:hAnsiTheme="minorHAnsi"/>
      <w:sz w:val="20"/>
      <w:szCs w:val="20"/>
    </w:rPr>
  </w:style>
  <w:style w:type="paragraph" w:styleId="TOC7">
    <w:name w:val="toc 7"/>
    <w:basedOn w:val="Normal"/>
    <w:next w:val="Normal"/>
    <w:autoRedefine/>
    <w:uiPriority w:val="39"/>
    <w:unhideWhenUsed/>
    <w:rsid w:val="00351194"/>
    <w:pPr>
      <w:ind w:left="1320"/>
    </w:pPr>
    <w:rPr>
      <w:rFonts w:asciiTheme="minorHAnsi" w:hAnsiTheme="minorHAnsi"/>
      <w:sz w:val="20"/>
      <w:szCs w:val="20"/>
    </w:rPr>
  </w:style>
  <w:style w:type="paragraph" w:styleId="TOC8">
    <w:name w:val="toc 8"/>
    <w:basedOn w:val="Normal"/>
    <w:next w:val="Normal"/>
    <w:autoRedefine/>
    <w:uiPriority w:val="39"/>
    <w:unhideWhenUsed/>
    <w:rsid w:val="00351194"/>
    <w:pPr>
      <w:ind w:left="1540"/>
    </w:pPr>
    <w:rPr>
      <w:rFonts w:asciiTheme="minorHAnsi" w:hAnsiTheme="minorHAnsi"/>
      <w:sz w:val="20"/>
      <w:szCs w:val="20"/>
    </w:rPr>
  </w:style>
  <w:style w:type="paragraph" w:styleId="TOC9">
    <w:name w:val="toc 9"/>
    <w:basedOn w:val="Normal"/>
    <w:next w:val="Normal"/>
    <w:autoRedefine/>
    <w:uiPriority w:val="39"/>
    <w:unhideWhenUsed/>
    <w:rsid w:val="00351194"/>
    <w:pPr>
      <w:ind w:left="1760"/>
    </w:pPr>
    <w:rPr>
      <w:rFonts w:asciiTheme="minorHAnsi" w:hAnsiTheme="minorHAnsi"/>
      <w:sz w:val="20"/>
      <w:szCs w:val="20"/>
    </w:rPr>
  </w:style>
  <w:style w:type="paragraph" w:customStyle="1" w:styleId="Contentsheading">
    <w:name w:val="Contents heading"/>
    <w:qFormat/>
    <w:rsid w:val="004958D9"/>
    <w:rPr>
      <w:color w:val="FFFFFF" w:themeColor="background1"/>
      <w:sz w:val="52"/>
      <w:szCs w:val="52"/>
    </w:rPr>
  </w:style>
  <w:style w:type="paragraph" w:customStyle="1" w:styleId="Titleversoheading">
    <w:name w:val="Title verso heading"/>
    <w:basedOn w:val="HeadingsB"/>
    <w:qFormat/>
    <w:rsid w:val="00B33E6C"/>
    <w:pPr>
      <w:pBdr>
        <w:left w:val="single" w:sz="4" w:space="14" w:color="FFFFFF" w:themeColor="background1"/>
      </w:pBdr>
    </w:pPr>
  </w:style>
  <w:style w:type="paragraph" w:customStyle="1" w:styleId="Heading1withturnover">
    <w:name w:val="Heading 1 with turnover"/>
    <w:basedOn w:val="Heading1"/>
    <w:qFormat/>
    <w:rsid w:val="00D71DD4"/>
    <w:pPr>
      <w:ind w:left="1134" w:hanging="850"/>
    </w:pPr>
  </w:style>
  <w:style w:type="paragraph" w:customStyle="1" w:styleId="Heading2withrunoverlines">
    <w:name w:val="Heading 2 with runover lines"/>
    <w:basedOn w:val="Heading2"/>
    <w:qFormat/>
    <w:rsid w:val="00C94C1C"/>
    <w:pPr>
      <w:ind w:left="709" w:hanging="425"/>
    </w:pPr>
  </w:style>
  <w:style w:type="paragraph" w:customStyle="1" w:styleId="Quotes">
    <w:name w:val="Quotes"/>
    <w:basedOn w:val="Normal"/>
    <w:qFormat/>
    <w:rsid w:val="00E823B9"/>
    <w:pPr>
      <w:spacing w:before="120" w:after="120"/>
      <w:ind w:left="426"/>
    </w:pPr>
    <w:rPr>
      <w:i/>
    </w:rPr>
  </w:style>
  <w:style w:type="character" w:styleId="FollowedHyperlink">
    <w:name w:val="FollowedHyperlink"/>
    <w:basedOn w:val="DefaultParagraphFont"/>
    <w:uiPriority w:val="99"/>
    <w:semiHidden/>
    <w:unhideWhenUsed/>
    <w:rsid w:val="003A0454"/>
    <w:rPr>
      <w:color w:val="800080" w:themeColor="followedHyperlink"/>
      <w:u w:val="single"/>
    </w:rPr>
  </w:style>
  <w:style w:type="paragraph" w:customStyle="1" w:styleId="Textemphasis">
    <w:name w:val="Text emphasis"/>
    <w:basedOn w:val="Text"/>
    <w:qFormat/>
    <w:rsid w:val="002A0B91"/>
    <w:rPr>
      <w:i/>
      <w:lang w:val="en-GB"/>
    </w:rPr>
  </w:style>
  <w:style w:type="paragraph" w:customStyle="1" w:styleId="Textemphasisstrong">
    <w:name w:val="Text emphasis strong"/>
    <w:basedOn w:val="Text"/>
    <w:qFormat/>
    <w:rsid w:val="00261C9F"/>
    <w:rPr>
      <w:b/>
      <w:i/>
    </w:rPr>
  </w:style>
  <w:style w:type="paragraph" w:customStyle="1" w:styleId="Tablebodytext">
    <w:name w:val="Table body text"/>
    <w:basedOn w:val="Text"/>
    <w:qFormat/>
    <w:rsid w:val="00C67673"/>
  </w:style>
  <w:style w:type="paragraph" w:customStyle="1" w:styleId="Numberedsublistabc">
    <w:name w:val="Numbered sublist abc"/>
    <w:basedOn w:val="Text"/>
    <w:qFormat/>
    <w:rsid w:val="00153662"/>
    <w:pPr>
      <w:numPr>
        <w:numId w:val="16"/>
      </w:numPr>
    </w:pPr>
  </w:style>
  <w:style w:type="paragraph" w:customStyle="1" w:styleId="Head4">
    <w:name w:val="Head 4"/>
    <w:basedOn w:val="Heading3"/>
    <w:qFormat/>
    <w:rsid w:val="00E23CC1"/>
    <w:rPr>
      <w:b w:val="0"/>
      <w:i/>
      <w:sz w:val="26"/>
      <w:szCs w:val="26"/>
    </w:rPr>
  </w:style>
  <w:style w:type="paragraph" w:customStyle="1" w:styleId="Appendixheadsnewpage">
    <w:name w:val="Appendix heads new page"/>
    <w:basedOn w:val="Heading2withrunoverlines"/>
    <w:qFormat/>
    <w:rsid w:val="00085687"/>
    <w:pPr>
      <w:spacing w:before="0"/>
    </w:pPr>
  </w:style>
  <w:style w:type="paragraph" w:customStyle="1" w:styleId="Boxedtext1heading">
    <w:name w:val="Boxed text 1 heading"/>
    <w:basedOn w:val="Boxedtext1"/>
    <w:qFormat/>
    <w:rsid w:val="007E48FC"/>
    <w:rPr>
      <w:b/>
      <w:sz w:val="28"/>
      <w:szCs w:val="28"/>
    </w:rPr>
  </w:style>
  <w:style w:type="paragraph" w:customStyle="1" w:styleId="fig19tablehead">
    <w:name w:val="fig 19 table head"/>
    <w:basedOn w:val="Normal"/>
    <w:qFormat/>
    <w:rsid w:val="000A4040"/>
    <w:rPr>
      <w:b/>
    </w:rPr>
  </w:style>
  <w:style w:type="paragraph" w:customStyle="1" w:styleId="Quoteextritalic">
    <w:name w:val="Quote extr italic"/>
    <w:basedOn w:val="Listnobullets"/>
    <w:qFormat/>
    <w:rsid w:val="00F975EC"/>
    <w:rPr>
      <w:i/>
    </w:rPr>
  </w:style>
  <w:style w:type="paragraph" w:customStyle="1" w:styleId="Prelimhead">
    <w:name w:val="Prelim head"/>
    <w:qFormat/>
    <w:rsid w:val="00423509"/>
    <w:rPr>
      <w:color w:val="001C4D"/>
      <w:sz w:val="36"/>
      <w:szCs w:val="36"/>
      <w:lang w:val="en-GB"/>
    </w:rPr>
  </w:style>
  <w:style w:type="paragraph" w:customStyle="1" w:styleId="Prelimheads">
    <w:name w:val="Prelim heads"/>
    <w:basedOn w:val="Heading2withrunoverlines"/>
    <w:qFormat/>
    <w:rsid w:val="00423509"/>
    <w:rPr>
      <w:lang w:val="en-GB"/>
    </w:rPr>
  </w:style>
  <w:style w:type="paragraph" w:customStyle="1" w:styleId="RHboldright">
    <w:name w:val="RH bold right"/>
    <w:basedOn w:val="Normal"/>
    <w:qFormat/>
    <w:rsid w:val="00D04E67"/>
    <w:pPr>
      <w:tabs>
        <w:tab w:val="left" w:pos="7938"/>
      </w:tabs>
    </w:pPr>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088186">
      <w:bodyDiv w:val="1"/>
      <w:marLeft w:val="0"/>
      <w:marRight w:val="0"/>
      <w:marTop w:val="0"/>
      <w:marBottom w:val="0"/>
      <w:divBdr>
        <w:top w:val="none" w:sz="0" w:space="0" w:color="auto"/>
        <w:left w:val="none" w:sz="0" w:space="0" w:color="auto"/>
        <w:bottom w:val="none" w:sz="0" w:space="0" w:color="auto"/>
        <w:right w:val="none" w:sz="0" w:space="0" w:color="auto"/>
      </w:divBdr>
      <w:divsChild>
        <w:div w:id="732776270">
          <w:marLeft w:val="0"/>
          <w:marRight w:val="0"/>
          <w:marTop w:val="0"/>
          <w:marBottom w:val="0"/>
          <w:divBdr>
            <w:top w:val="none" w:sz="0" w:space="0" w:color="auto"/>
            <w:left w:val="none" w:sz="0" w:space="0" w:color="auto"/>
            <w:bottom w:val="none" w:sz="0" w:space="0" w:color="auto"/>
            <w:right w:val="none" w:sz="0" w:space="0" w:color="auto"/>
          </w:divBdr>
        </w:div>
      </w:divsChild>
    </w:div>
    <w:div w:id="384840805">
      <w:bodyDiv w:val="1"/>
      <w:marLeft w:val="0"/>
      <w:marRight w:val="0"/>
      <w:marTop w:val="0"/>
      <w:marBottom w:val="0"/>
      <w:divBdr>
        <w:top w:val="none" w:sz="0" w:space="0" w:color="auto"/>
        <w:left w:val="none" w:sz="0" w:space="0" w:color="auto"/>
        <w:bottom w:val="none" w:sz="0" w:space="0" w:color="auto"/>
        <w:right w:val="none" w:sz="0" w:space="0" w:color="auto"/>
      </w:divBdr>
      <w:divsChild>
        <w:div w:id="359401343">
          <w:marLeft w:val="0"/>
          <w:marRight w:val="0"/>
          <w:marTop w:val="0"/>
          <w:marBottom w:val="0"/>
          <w:divBdr>
            <w:top w:val="none" w:sz="0" w:space="0" w:color="auto"/>
            <w:left w:val="none" w:sz="0" w:space="0" w:color="auto"/>
            <w:bottom w:val="none" w:sz="0" w:space="0" w:color="auto"/>
            <w:right w:val="none" w:sz="0" w:space="0" w:color="auto"/>
          </w:divBdr>
          <w:divsChild>
            <w:div w:id="34936577">
              <w:marLeft w:val="0"/>
              <w:marRight w:val="0"/>
              <w:marTop w:val="0"/>
              <w:marBottom w:val="0"/>
              <w:divBdr>
                <w:top w:val="none" w:sz="0" w:space="0" w:color="auto"/>
                <w:left w:val="none" w:sz="0" w:space="0" w:color="auto"/>
                <w:bottom w:val="none" w:sz="0" w:space="0" w:color="auto"/>
                <w:right w:val="none" w:sz="0" w:space="0" w:color="auto"/>
              </w:divBdr>
              <w:divsChild>
                <w:div w:id="1648240179">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30704">
          <w:marLeft w:val="0"/>
          <w:marRight w:val="0"/>
          <w:marTop w:val="0"/>
          <w:marBottom w:val="0"/>
          <w:divBdr>
            <w:top w:val="none" w:sz="0" w:space="0" w:color="auto"/>
            <w:left w:val="none" w:sz="0" w:space="0" w:color="auto"/>
            <w:bottom w:val="none" w:sz="0" w:space="0" w:color="auto"/>
            <w:right w:val="none" w:sz="0" w:space="0" w:color="auto"/>
          </w:divBdr>
          <w:divsChild>
            <w:div w:id="1521163767">
              <w:marLeft w:val="0"/>
              <w:marRight w:val="0"/>
              <w:marTop w:val="0"/>
              <w:marBottom w:val="0"/>
              <w:divBdr>
                <w:top w:val="none" w:sz="0" w:space="0" w:color="auto"/>
                <w:left w:val="none" w:sz="0" w:space="0" w:color="auto"/>
                <w:bottom w:val="none" w:sz="0" w:space="0" w:color="auto"/>
                <w:right w:val="none" w:sz="0" w:space="0" w:color="auto"/>
              </w:divBdr>
              <w:divsChild>
                <w:div w:id="1697804982">
                  <w:marLeft w:val="0"/>
                  <w:marRight w:val="0"/>
                  <w:marTop w:val="0"/>
                  <w:marBottom w:val="0"/>
                  <w:divBdr>
                    <w:top w:val="none" w:sz="0" w:space="0" w:color="auto"/>
                    <w:left w:val="none" w:sz="0" w:space="0" w:color="auto"/>
                    <w:bottom w:val="none" w:sz="0" w:space="0" w:color="auto"/>
                    <w:right w:val="none" w:sz="0" w:space="0" w:color="auto"/>
                  </w:divBdr>
                  <w:divsChild>
                    <w:div w:id="5111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34701">
          <w:marLeft w:val="0"/>
          <w:marRight w:val="0"/>
          <w:marTop w:val="0"/>
          <w:marBottom w:val="0"/>
          <w:divBdr>
            <w:top w:val="none" w:sz="0" w:space="0" w:color="auto"/>
            <w:left w:val="none" w:sz="0" w:space="0" w:color="auto"/>
            <w:bottom w:val="none" w:sz="0" w:space="0" w:color="auto"/>
            <w:right w:val="none" w:sz="0" w:space="0" w:color="auto"/>
          </w:divBdr>
          <w:divsChild>
            <w:div w:id="564410123">
              <w:marLeft w:val="0"/>
              <w:marRight w:val="0"/>
              <w:marTop w:val="0"/>
              <w:marBottom w:val="0"/>
              <w:divBdr>
                <w:top w:val="none" w:sz="0" w:space="0" w:color="auto"/>
                <w:left w:val="none" w:sz="0" w:space="0" w:color="auto"/>
                <w:bottom w:val="none" w:sz="0" w:space="0" w:color="auto"/>
                <w:right w:val="none" w:sz="0" w:space="0" w:color="auto"/>
              </w:divBdr>
              <w:divsChild>
                <w:div w:id="356658096">
                  <w:marLeft w:val="0"/>
                  <w:marRight w:val="0"/>
                  <w:marTop w:val="0"/>
                  <w:marBottom w:val="0"/>
                  <w:divBdr>
                    <w:top w:val="none" w:sz="0" w:space="0" w:color="auto"/>
                    <w:left w:val="none" w:sz="0" w:space="0" w:color="auto"/>
                    <w:bottom w:val="none" w:sz="0" w:space="0" w:color="auto"/>
                    <w:right w:val="none" w:sz="0" w:space="0" w:color="auto"/>
                  </w:divBdr>
                  <w:divsChild>
                    <w:div w:id="18052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2580">
          <w:marLeft w:val="0"/>
          <w:marRight w:val="0"/>
          <w:marTop w:val="0"/>
          <w:marBottom w:val="0"/>
          <w:divBdr>
            <w:top w:val="none" w:sz="0" w:space="0" w:color="auto"/>
            <w:left w:val="none" w:sz="0" w:space="0" w:color="auto"/>
            <w:bottom w:val="none" w:sz="0" w:space="0" w:color="auto"/>
            <w:right w:val="none" w:sz="0" w:space="0" w:color="auto"/>
          </w:divBdr>
          <w:divsChild>
            <w:div w:id="18780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98771">
      <w:bodyDiv w:val="1"/>
      <w:marLeft w:val="0"/>
      <w:marRight w:val="0"/>
      <w:marTop w:val="0"/>
      <w:marBottom w:val="0"/>
      <w:divBdr>
        <w:top w:val="none" w:sz="0" w:space="0" w:color="auto"/>
        <w:left w:val="none" w:sz="0" w:space="0" w:color="auto"/>
        <w:bottom w:val="none" w:sz="0" w:space="0" w:color="auto"/>
        <w:right w:val="none" w:sz="0" w:space="0" w:color="auto"/>
      </w:divBdr>
    </w:div>
    <w:div w:id="597100475">
      <w:bodyDiv w:val="1"/>
      <w:marLeft w:val="0"/>
      <w:marRight w:val="0"/>
      <w:marTop w:val="0"/>
      <w:marBottom w:val="0"/>
      <w:divBdr>
        <w:top w:val="none" w:sz="0" w:space="0" w:color="auto"/>
        <w:left w:val="none" w:sz="0" w:space="0" w:color="auto"/>
        <w:bottom w:val="none" w:sz="0" w:space="0" w:color="auto"/>
        <w:right w:val="none" w:sz="0" w:space="0" w:color="auto"/>
      </w:divBdr>
      <w:divsChild>
        <w:div w:id="1741781493">
          <w:marLeft w:val="0"/>
          <w:marRight w:val="0"/>
          <w:marTop w:val="0"/>
          <w:marBottom w:val="0"/>
          <w:divBdr>
            <w:top w:val="none" w:sz="0" w:space="0" w:color="auto"/>
            <w:left w:val="none" w:sz="0" w:space="0" w:color="auto"/>
            <w:bottom w:val="none" w:sz="0" w:space="0" w:color="auto"/>
            <w:right w:val="none" w:sz="0" w:space="0" w:color="auto"/>
          </w:divBdr>
          <w:divsChild>
            <w:div w:id="974259526">
              <w:marLeft w:val="0"/>
              <w:marRight w:val="0"/>
              <w:marTop w:val="0"/>
              <w:marBottom w:val="0"/>
              <w:divBdr>
                <w:top w:val="none" w:sz="0" w:space="0" w:color="auto"/>
                <w:left w:val="none" w:sz="0" w:space="0" w:color="auto"/>
                <w:bottom w:val="none" w:sz="0" w:space="0" w:color="auto"/>
                <w:right w:val="none" w:sz="0" w:space="0" w:color="auto"/>
              </w:divBdr>
              <w:divsChild>
                <w:div w:id="1588348761">
                  <w:marLeft w:val="0"/>
                  <w:marRight w:val="0"/>
                  <w:marTop w:val="0"/>
                  <w:marBottom w:val="0"/>
                  <w:divBdr>
                    <w:top w:val="none" w:sz="0" w:space="0" w:color="auto"/>
                    <w:left w:val="none" w:sz="0" w:space="0" w:color="auto"/>
                    <w:bottom w:val="none" w:sz="0" w:space="0" w:color="auto"/>
                    <w:right w:val="none" w:sz="0" w:space="0" w:color="auto"/>
                  </w:divBdr>
                  <w:divsChild>
                    <w:div w:id="9801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7160">
          <w:marLeft w:val="0"/>
          <w:marRight w:val="0"/>
          <w:marTop w:val="0"/>
          <w:marBottom w:val="0"/>
          <w:divBdr>
            <w:top w:val="none" w:sz="0" w:space="0" w:color="auto"/>
            <w:left w:val="none" w:sz="0" w:space="0" w:color="auto"/>
            <w:bottom w:val="none" w:sz="0" w:space="0" w:color="auto"/>
            <w:right w:val="none" w:sz="0" w:space="0" w:color="auto"/>
          </w:divBdr>
          <w:divsChild>
            <w:div w:id="875241963">
              <w:marLeft w:val="0"/>
              <w:marRight w:val="0"/>
              <w:marTop w:val="0"/>
              <w:marBottom w:val="0"/>
              <w:divBdr>
                <w:top w:val="none" w:sz="0" w:space="0" w:color="auto"/>
                <w:left w:val="none" w:sz="0" w:space="0" w:color="auto"/>
                <w:bottom w:val="none" w:sz="0" w:space="0" w:color="auto"/>
                <w:right w:val="none" w:sz="0" w:space="0" w:color="auto"/>
              </w:divBdr>
              <w:divsChild>
                <w:div w:id="1379089774">
                  <w:marLeft w:val="0"/>
                  <w:marRight w:val="0"/>
                  <w:marTop w:val="0"/>
                  <w:marBottom w:val="0"/>
                  <w:divBdr>
                    <w:top w:val="none" w:sz="0" w:space="0" w:color="auto"/>
                    <w:left w:val="none" w:sz="0" w:space="0" w:color="auto"/>
                    <w:bottom w:val="none" w:sz="0" w:space="0" w:color="auto"/>
                    <w:right w:val="none" w:sz="0" w:space="0" w:color="auto"/>
                  </w:divBdr>
                  <w:divsChild>
                    <w:div w:id="14224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07288">
          <w:marLeft w:val="0"/>
          <w:marRight w:val="0"/>
          <w:marTop w:val="0"/>
          <w:marBottom w:val="0"/>
          <w:divBdr>
            <w:top w:val="none" w:sz="0" w:space="0" w:color="auto"/>
            <w:left w:val="none" w:sz="0" w:space="0" w:color="auto"/>
            <w:bottom w:val="none" w:sz="0" w:space="0" w:color="auto"/>
            <w:right w:val="none" w:sz="0" w:space="0" w:color="auto"/>
          </w:divBdr>
          <w:divsChild>
            <w:div w:id="1945843318">
              <w:marLeft w:val="0"/>
              <w:marRight w:val="0"/>
              <w:marTop w:val="0"/>
              <w:marBottom w:val="0"/>
              <w:divBdr>
                <w:top w:val="none" w:sz="0" w:space="0" w:color="auto"/>
                <w:left w:val="none" w:sz="0" w:space="0" w:color="auto"/>
                <w:bottom w:val="none" w:sz="0" w:space="0" w:color="auto"/>
                <w:right w:val="none" w:sz="0" w:space="0" w:color="auto"/>
              </w:divBdr>
              <w:divsChild>
                <w:div w:id="2062702761">
                  <w:marLeft w:val="0"/>
                  <w:marRight w:val="0"/>
                  <w:marTop w:val="0"/>
                  <w:marBottom w:val="0"/>
                  <w:divBdr>
                    <w:top w:val="none" w:sz="0" w:space="0" w:color="auto"/>
                    <w:left w:val="none" w:sz="0" w:space="0" w:color="auto"/>
                    <w:bottom w:val="none" w:sz="0" w:space="0" w:color="auto"/>
                    <w:right w:val="none" w:sz="0" w:space="0" w:color="auto"/>
                  </w:divBdr>
                  <w:divsChild>
                    <w:div w:id="39813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90796">
          <w:marLeft w:val="0"/>
          <w:marRight w:val="0"/>
          <w:marTop w:val="0"/>
          <w:marBottom w:val="0"/>
          <w:divBdr>
            <w:top w:val="none" w:sz="0" w:space="0" w:color="auto"/>
            <w:left w:val="none" w:sz="0" w:space="0" w:color="auto"/>
            <w:bottom w:val="none" w:sz="0" w:space="0" w:color="auto"/>
            <w:right w:val="none" w:sz="0" w:space="0" w:color="auto"/>
          </w:divBdr>
          <w:divsChild>
            <w:div w:id="591014657">
              <w:marLeft w:val="0"/>
              <w:marRight w:val="0"/>
              <w:marTop w:val="0"/>
              <w:marBottom w:val="0"/>
              <w:divBdr>
                <w:top w:val="none" w:sz="0" w:space="0" w:color="auto"/>
                <w:left w:val="none" w:sz="0" w:space="0" w:color="auto"/>
                <w:bottom w:val="none" w:sz="0" w:space="0" w:color="auto"/>
                <w:right w:val="none" w:sz="0" w:space="0" w:color="auto"/>
              </w:divBdr>
              <w:divsChild>
                <w:div w:id="1129276297">
                  <w:marLeft w:val="0"/>
                  <w:marRight w:val="0"/>
                  <w:marTop w:val="0"/>
                  <w:marBottom w:val="0"/>
                  <w:divBdr>
                    <w:top w:val="none" w:sz="0" w:space="0" w:color="auto"/>
                    <w:left w:val="none" w:sz="0" w:space="0" w:color="auto"/>
                    <w:bottom w:val="none" w:sz="0" w:space="0" w:color="auto"/>
                    <w:right w:val="none" w:sz="0" w:space="0" w:color="auto"/>
                  </w:divBdr>
                  <w:divsChild>
                    <w:div w:id="8516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4141">
          <w:marLeft w:val="0"/>
          <w:marRight w:val="0"/>
          <w:marTop w:val="0"/>
          <w:marBottom w:val="0"/>
          <w:divBdr>
            <w:top w:val="none" w:sz="0" w:space="0" w:color="auto"/>
            <w:left w:val="none" w:sz="0" w:space="0" w:color="auto"/>
            <w:bottom w:val="none" w:sz="0" w:space="0" w:color="auto"/>
            <w:right w:val="none" w:sz="0" w:space="0" w:color="auto"/>
          </w:divBdr>
        </w:div>
      </w:divsChild>
    </w:div>
    <w:div w:id="1125464618">
      <w:bodyDiv w:val="1"/>
      <w:marLeft w:val="0"/>
      <w:marRight w:val="0"/>
      <w:marTop w:val="0"/>
      <w:marBottom w:val="0"/>
      <w:divBdr>
        <w:top w:val="none" w:sz="0" w:space="0" w:color="auto"/>
        <w:left w:val="none" w:sz="0" w:space="0" w:color="auto"/>
        <w:bottom w:val="none" w:sz="0" w:space="0" w:color="auto"/>
        <w:right w:val="none" w:sz="0" w:space="0" w:color="auto"/>
      </w:divBdr>
      <w:divsChild>
        <w:div w:id="94642155">
          <w:marLeft w:val="0"/>
          <w:marRight w:val="0"/>
          <w:marTop w:val="0"/>
          <w:marBottom w:val="0"/>
          <w:divBdr>
            <w:top w:val="none" w:sz="0" w:space="0" w:color="auto"/>
            <w:left w:val="none" w:sz="0" w:space="0" w:color="auto"/>
            <w:bottom w:val="none" w:sz="0" w:space="0" w:color="auto"/>
            <w:right w:val="none" w:sz="0" w:space="0" w:color="auto"/>
          </w:divBdr>
          <w:divsChild>
            <w:div w:id="744378957">
              <w:marLeft w:val="0"/>
              <w:marRight w:val="0"/>
              <w:marTop w:val="0"/>
              <w:marBottom w:val="0"/>
              <w:divBdr>
                <w:top w:val="none" w:sz="0" w:space="0" w:color="auto"/>
                <w:left w:val="none" w:sz="0" w:space="0" w:color="auto"/>
                <w:bottom w:val="none" w:sz="0" w:space="0" w:color="auto"/>
                <w:right w:val="none" w:sz="0" w:space="0" w:color="auto"/>
              </w:divBdr>
              <w:divsChild>
                <w:div w:id="107749513">
                  <w:marLeft w:val="0"/>
                  <w:marRight w:val="0"/>
                  <w:marTop w:val="0"/>
                  <w:marBottom w:val="0"/>
                  <w:divBdr>
                    <w:top w:val="none" w:sz="0" w:space="0" w:color="auto"/>
                    <w:left w:val="none" w:sz="0" w:space="0" w:color="auto"/>
                    <w:bottom w:val="none" w:sz="0" w:space="0" w:color="auto"/>
                    <w:right w:val="none" w:sz="0" w:space="0" w:color="auto"/>
                  </w:divBdr>
                  <w:divsChild>
                    <w:div w:id="4124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7183">
          <w:marLeft w:val="0"/>
          <w:marRight w:val="0"/>
          <w:marTop w:val="0"/>
          <w:marBottom w:val="0"/>
          <w:divBdr>
            <w:top w:val="none" w:sz="0" w:space="0" w:color="auto"/>
            <w:left w:val="none" w:sz="0" w:space="0" w:color="auto"/>
            <w:bottom w:val="none" w:sz="0" w:space="0" w:color="auto"/>
            <w:right w:val="none" w:sz="0" w:space="0" w:color="auto"/>
          </w:divBdr>
          <w:divsChild>
            <w:div w:id="1582372303">
              <w:marLeft w:val="0"/>
              <w:marRight w:val="0"/>
              <w:marTop w:val="0"/>
              <w:marBottom w:val="0"/>
              <w:divBdr>
                <w:top w:val="none" w:sz="0" w:space="0" w:color="auto"/>
                <w:left w:val="none" w:sz="0" w:space="0" w:color="auto"/>
                <w:bottom w:val="none" w:sz="0" w:space="0" w:color="auto"/>
                <w:right w:val="none" w:sz="0" w:space="0" w:color="auto"/>
              </w:divBdr>
              <w:divsChild>
                <w:div w:id="163593646">
                  <w:marLeft w:val="0"/>
                  <w:marRight w:val="0"/>
                  <w:marTop w:val="0"/>
                  <w:marBottom w:val="0"/>
                  <w:divBdr>
                    <w:top w:val="none" w:sz="0" w:space="0" w:color="auto"/>
                    <w:left w:val="none" w:sz="0" w:space="0" w:color="auto"/>
                    <w:bottom w:val="none" w:sz="0" w:space="0" w:color="auto"/>
                    <w:right w:val="none" w:sz="0" w:space="0" w:color="auto"/>
                  </w:divBdr>
                  <w:divsChild>
                    <w:div w:id="37370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40703">
          <w:marLeft w:val="0"/>
          <w:marRight w:val="0"/>
          <w:marTop w:val="0"/>
          <w:marBottom w:val="0"/>
          <w:divBdr>
            <w:top w:val="none" w:sz="0" w:space="0" w:color="auto"/>
            <w:left w:val="none" w:sz="0" w:space="0" w:color="auto"/>
            <w:bottom w:val="none" w:sz="0" w:space="0" w:color="auto"/>
            <w:right w:val="none" w:sz="0" w:space="0" w:color="auto"/>
          </w:divBdr>
          <w:divsChild>
            <w:div w:id="1127357797">
              <w:marLeft w:val="0"/>
              <w:marRight w:val="0"/>
              <w:marTop w:val="0"/>
              <w:marBottom w:val="0"/>
              <w:divBdr>
                <w:top w:val="none" w:sz="0" w:space="0" w:color="auto"/>
                <w:left w:val="none" w:sz="0" w:space="0" w:color="auto"/>
                <w:bottom w:val="none" w:sz="0" w:space="0" w:color="auto"/>
                <w:right w:val="none" w:sz="0" w:space="0" w:color="auto"/>
              </w:divBdr>
              <w:divsChild>
                <w:div w:id="1245412919">
                  <w:marLeft w:val="0"/>
                  <w:marRight w:val="0"/>
                  <w:marTop w:val="0"/>
                  <w:marBottom w:val="0"/>
                  <w:divBdr>
                    <w:top w:val="none" w:sz="0" w:space="0" w:color="auto"/>
                    <w:left w:val="none" w:sz="0" w:space="0" w:color="auto"/>
                    <w:bottom w:val="none" w:sz="0" w:space="0" w:color="auto"/>
                    <w:right w:val="none" w:sz="0" w:space="0" w:color="auto"/>
                  </w:divBdr>
                  <w:divsChild>
                    <w:div w:id="176908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20296">
          <w:marLeft w:val="0"/>
          <w:marRight w:val="0"/>
          <w:marTop w:val="0"/>
          <w:marBottom w:val="0"/>
          <w:divBdr>
            <w:top w:val="none" w:sz="0" w:space="0" w:color="auto"/>
            <w:left w:val="none" w:sz="0" w:space="0" w:color="auto"/>
            <w:bottom w:val="none" w:sz="0" w:space="0" w:color="auto"/>
            <w:right w:val="none" w:sz="0" w:space="0" w:color="auto"/>
          </w:divBdr>
          <w:divsChild>
            <w:div w:id="1458640091">
              <w:marLeft w:val="0"/>
              <w:marRight w:val="0"/>
              <w:marTop w:val="0"/>
              <w:marBottom w:val="0"/>
              <w:divBdr>
                <w:top w:val="none" w:sz="0" w:space="0" w:color="auto"/>
                <w:left w:val="none" w:sz="0" w:space="0" w:color="auto"/>
                <w:bottom w:val="none" w:sz="0" w:space="0" w:color="auto"/>
                <w:right w:val="none" w:sz="0" w:space="0" w:color="auto"/>
              </w:divBdr>
              <w:divsChild>
                <w:div w:id="279192174">
                  <w:marLeft w:val="0"/>
                  <w:marRight w:val="0"/>
                  <w:marTop w:val="0"/>
                  <w:marBottom w:val="0"/>
                  <w:divBdr>
                    <w:top w:val="none" w:sz="0" w:space="0" w:color="auto"/>
                    <w:left w:val="none" w:sz="0" w:space="0" w:color="auto"/>
                    <w:bottom w:val="none" w:sz="0" w:space="0" w:color="auto"/>
                    <w:right w:val="none" w:sz="0" w:space="0" w:color="auto"/>
                  </w:divBdr>
                  <w:divsChild>
                    <w:div w:id="4153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3623">
          <w:marLeft w:val="0"/>
          <w:marRight w:val="0"/>
          <w:marTop w:val="0"/>
          <w:marBottom w:val="0"/>
          <w:divBdr>
            <w:top w:val="none" w:sz="0" w:space="0" w:color="auto"/>
            <w:left w:val="none" w:sz="0" w:space="0" w:color="auto"/>
            <w:bottom w:val="none" w:sz="0" w:space="0" w:color="auto"/>
            <w:right w:val="none" w:sz="0" w:space="0" w:color="auto"/>
          </w:divBdr>
        </w:div>
      </w:divsChild>
    </w:div>
    <w:div w:id="1129057946">
      <w:bodyDiv w:val="1"/>
      <w:marLeft w:val="0"/>
      <w:marRight w:val="0"/>
      <w:marTop w:val="0"/>
      <w:marBottom w:val="0"/>
      <w:divBdr>
        <w:top w:val="none" w:sz="0" w:space="0" w:color="auto"/>
        <w:left w:val="none" w:sz="0" w:space="0" w:color="auto"/>
        <w:bottom w:val="none" w:sz="0" w:space="0" w:color="auto"/>
        <w:right w:val="none" w:sz="0" w:space="0" w:color="auto"/>
      </w:divBdr>
      <w:divsChild>
        <w:div w:id="1870020384">
          <w:marLeft w:val="0"/>
          <w:marRight w:val="0"/>
          <w:marTop w:val="0"/>
          <w:marBottom w:val="0"/>
          <w:divBdr>
            <w:top w:val="none" w:sz="0" w:space="0" w:color="auto"/>
            <w:left w:val="none" w:sz="0" w:space="0" w:color="auto"/>
            <w:bottom w:val="none" w:sz="0" w:space="0" w:color="auto"/>
            <w:right w:val="none" w:sz="0" w:space="0" w:color="auto"/>
          </w:divBdr>
        </w:div>
      </w:divsChild>
    </w:div>
    <w:div w:id="1269387963">
      <w:bodyDiv w:val="1"/>
      <w:marLeft w:val="0"/>
      <w:marRight w:val="0"/>
      <w:marTop w:val="0"/>
      <w:marBottom w:val="0"/>
      <w:divBdr>
        <w:top w:val="none" w:sz="0" w:space="0" w:color="auto"/>
        <w:left w:val="none" w:sz="0" w:space="0" w:color="auto"/>
        <w:bottom w:val="none" w:sz="0" w:space="0" w:color="auto"/>
        <w:right w:val="none" w:sz="0" w:space="0" w:color="auto"/>
      </w:divBdr>
      <w:divsChild>
        <w:div w:id="977422398">
          <w:marLeft w:val="0"/>
          <w:marRight w:val="0"/>
          <w:marTop w:val="0"/>
          <w:marBottom w:val="0"/>
          <w:divBdr>
            <w:top w:val="none" w:sz="0" w:space="0" w:color="auto"/>
            <w:left w:val="none" w:sz="0" w:space="0" w:color="auto"/>
            <w:bottom w:val="none" w:sz="0" w:space="0" w:color="auto"/>
            <w:right w:val="none" w:sz="0" w:space="0" w:color="auto"/>
          </w:divBdr>
          <w:divsChild>
            <w:div w:id="553858323">
              <w:marLeft w:val="0"/>
              <w:marRight w:val="0"/>
              <w:marTop w:val="0"/>
              <w:marBottom w:val="0"/>
              <w:divBdr>
                <w:top w:val="none" w:sz="0" w:space="0" w:color="auto"/>
                <w:left w:val="none" w:sz="0" w:space="0" w:color="auto"/>
                <w:bottom w:val="none" w:sz="0" w:space="0" w:color="auto"/>
                <w:right w:val="none" w:sz="0" w:space="0" w:color="auto"/>
              </w:divBdr>
              <w:divsChild>
                <w:div w:id="1249074503">
                  <w:marLeft w:val="0"/>
                  <w:marRight w:val="0"/>
                  <w:marTop w:val="0"/>
                  <w:marBottom w:val="0"/>
                  <w:divBdr>
                    <w:top w:val="none" w:sz="0" w:space="0" w:color="auto"/>
                    <w:left w:val="none" w:sz="0" w:space="0" w:color="auto"/>
                    <w:bottom w:val="none" w:sz="0" w:space="0" w:color="auto"/>
                    <w:right w:val="none" w:sz="0" w:space="0" w:color="auto"/>
                  </w:divBdr>
                  <w:divsChild>
                    <w:div w:id="8864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83223">
          <w:marLeft w:val="0"/>
          <w:marRight w:val="0"/>
          <w:marTop w:val="0"/>
          <w:marBottom w:val="0"/>
          <w:divBdr>
            <w:top w:val="none" w:sz="0" w:space="0" w:color="auto"/>
            <w:left w:val="none" w:sz="0" w:space="0" w:color="auto"/>
            <w:bottom w:val="none" w:sz="0" w:space="0" w:color="auto"/>
            <w:right w:val="none" w:sz="0" w:space="0" w:color="auto"/>
          </w:divBdr>
          <w:divsChild>
            <w:div w:id="1259603284">
              <w:marLeft w:val="0"/>
              <w:marRight w:val="0"/>
              <w:marTop w:val="0"/>
              <w:marBottom w:val="0"/>
              <w:divBdr>
                <w:top w:val="none" w:sz="0" w:space="0" w:color="auto"/>
                <w:left w:val="none" w:sz="0" w:space="0" w:color="auto"/>
                <w:bottom w:val="none" w:sz="0" w:space="0" w:color="auto"/>
                <w:right w:val="none" w:sz="0" w:space="0" w:color="auto"/>
              </w:divBdr>
              <w:divsChild>
                <w:div w:id="1391881843">
                  <w:marLeft w:val="0"/>
                  <w:marRight w:val="0"/>
                  <w:marTop w:val="0"/>
                  <w:marBottom w:val="0"/>
                  <w:divBdr>
                    <w:top w:val="none" w:sz="0" w:space="0" w:color="auto"/>
                    <w:left w:val="none" w:sz="0" w:space="0" w:color="auto"/>
                    <w:bottom w:val="none" w:sz="0" w:space="0" w:color="auto"/>
                    <w:right w:val="none" w:sz="0" w:space="0" w:color="auto"/>
                  </w:divBdr>
                  <w:divsChild>
                    <w:div w:id="2129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4765">
          <w:marLeft w:val="0"/>
          <w:marRight w:val="0"/>
          <w:marTop w:val="0"/>
          <w:marBottom w:val="0"/>
          <w:divBdr>
            <w:top w:val="none" w:sz="0" w:space="0" w:color="auto"/>
            <w:left w:val="none" w:sz="0" w:space="0" w:color="auto"/>
            <w:bottom w:val="none" w:sz="0" w:space="0" w:color="auto"/>
            <w:right w:val="none" w:sz="0" w:space="0" w:color="auto"/>
          </w:divBdr>
          <w:divsChild>
            <w:div w:id="809635249">
              <w:marLeft w:val="0"/>
              <w:marRight w:val="0"/>
              <w:marTop w:val="0"/>
              <w:marBottom w:val="0"/>
              <w:divBdr>
                <w:top w:val="none" w:sz="0" w:space="0" w:color="auto"/>
                <w:left w:val="none" w:sz="0" w:space="0" w:color="auto"/>
                <w:bottom w:val="none" w:sz="0" w:space="0" w:color="auto"/>
                <w:right w:val="none" w:sz="0" w:space="0" w:color="auto"/>
              </w:divBdr>
              <w:divsChild>
                <w:div w:id="117113190">
                  <w:marLeft w:val="0"/>
                  <w:marRight w:val="0"/>
                  <w:marTop w:val="0"/>
                  <w:marBottom w:val="0"/>
                  <w:divBdr>
                    <w:top w:val="none" w:sz="0" w:space="0" w:color="auto"/>
                    <w:left w:val="none" w:sz="0" w:space="0" w:color="auto"/>
                    <w:bottom w:val="none" w:sz="0" w:space="0" w:color="auto"/>
                    <w:right w:val="none" w:sz="0" w:space="0" w:color="auto"/>
                  </w:divBdr>
                  <w:divsChild>
                    <w:div w:id="94072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7777">
          <w:marLeft w:val="0"/>
          <w:marRight w:val="0"/>
          <w:marTop w:val="0"/>
          <w:marBottom w:val="0"/>
          <w:divBdr>
            <w:top w:val="none" w:sz="0" w:space="0" w:color="auto"/>
            <w:left w:val="none" w:sz="0" w:space="0" w:color="auto"/>
            <w:bottom w:val="none" w:sz="0" w:space="0" w:color="auto"/>
            <w:right w:val="none" w:sz="0" w:space="0" w:color="auto"/>
          </w:divBdr>
          <w:divsChild>
            <w:div w:id="1468936208">
              <w:marLeft w:val="0"/>
              <w:marRight w:val="0"/>
              <w:marTop w:val="0"/>
              <w:marBottom w:val="0"/>
              <w:divBdr>
                <w:top w:val="none" w:sz="0" w:space="0" w:color="auto"/>
                <w:left w:val="none" w:sz="0" w:space="0" w:color="auto"/>
                <w:bottom w:val="none" w:sz="0" w:space="0" w:color="auto"/>
                <w:right w:val="none" w:sz="0" w:space="0" w:color="auto"/>
              </w:divBdr>
              <w:divsChild>
                <w:div w:id="154227660">
                  <w:marLeft w:val="0"/>
                  <w:marRight w:val="0"/>
                  <w:marTop w:val="0"/>
                  <w:marBottom w:val="0"/>
                  <w:divBdr>
                    <w:top w:val="none" w:sz="0" w:space="0" w:color="auto"/>
                    <w:left w:val="none" w:sz="0" w:space="0" w:color="auto"/>
                    <w:bottom w:val="none" w:sz="0" w:space="0" w:color="auto"/>
                    <w:right w:val="none" w:sz="0" w:space="0" w:color="auto"/>
                  </w:divBdr>
                  <w:divsChild>
                    <w:div w:id="18321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386">
          <w:marLeft w:val="0"/>
          <w:marRight w:val="0"/>
          <w:marTop w:val="0"/>
          <w:marBottom w:val="0"/>
          <w:divBdr>
            <w:top w:val="none" w:sz="0" w:space="0" w:color="auto"/>
            <w:left w:val="none" w:sz="0" w:space="0" w:color="auto"/>
            <w:bottom w:val="none" w:sz="0" w:space="0" w:color="auto"/>
            <w:right w:val="none" w:sz="0" w:space="0" w:color="auto"/>
          </w:divBdr>
          <w:divsChild>
            <w:div w:id="12649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296">
      <w:bodyDiv w:val="1"/>
      <w:marLeft w:val="0"/>
      <w:marRight w:val="0"/>
      <w:marTop w:val="0"/>
      <w:marBottom w:val="0"/>
      <w:divBdr>
        <w:top w:val="none" w:sz="0" w:space="0" w:color="auto"/>
        <w:left w:val="none" w:sz="0" w:space="0" w:color="auto"/>
        <w:bottom w:val="none" w:sz="0" w:space="0" w:color="auto"/>
        <w:right w:val="none" w:sz="0" w:space="0" w:color="auto"/>
      </w:divBdr>
      <w:divsChild>
        <w:div w:id="509683156">
          <w:marLeft w:val="0"/>
          <w:marRight w:val="0"/>
          <w:marTop w:val="0"/>
          <w:marBottom w:val="0"/>
          <w:divBdr>
            <w:top w:val="none" w:sz="0" w:space="0" w:color="auto"/>
            <w:left w:val="none" w:sz="0" w:space="0" w:color="auto"/>
            <w:bottom w:val="none" w:sz="0" w:space="0" w:color="auto"/>
            <w:right w:val="none" w:sz="0" w:space="0" w:color="auto"/>
          </w:divBdr>
          <w:divsChild>
            <w:div w:id="2069374282">
              <w:marLeft w:val="0"/>
              <w:marRight w:val="0"/>
              <w:marTop w:val="0"/>
              <w:marBottom w:val="0"/>
              <w:divBdr>
                <w:top w:val="none" w:sz="0" w:space="0" w:color="auto"/>
                <w:left w:val="none" w:sz="0" w:space="0" w:color="auto"/>
                <w:bottom w:val="none" w:sz="0" w:space="0" w:color="auto"/>
                <w:right w:val="none" w:sz="0" w:space="0" w:color="auto"/>
              </w:divBdr>
              <w:divsChild>
                <w:div w:id="1700469098">
                  <w:marLeft w:val="0"/>
                  <w:marRight w:val="0"/>
                  <w:marTop w:val="0"/>
                  <w:marBottom w:val="0"/>
                  <w:divBdr>
                    <w:top w:val="none" w:sz="0" w:space="0" w:color="auto"/>
                    <w:left w:val="none" w:sz="0" w:space="0" w:color="auto"/>
                    <w:bottom w:val="none" w:sz="0" w:space="0" w:color="auto"/>
                    <w:right w:val="none" w:sz="0" w:space="0" w:color="auto"/>
                  </w:divBdr>
                  <w:divsChild>
                    <w:div w:id="16260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7153">
          <w:marLeft w:val="0"/>
          <w:marRight w:val="0"/>
          <w:marTop w:val="0"/>
          <w:marBottom w:val="0"/>
          <w:divBdr>
            <w:top w:val="none" w:sz="0" w:space="0" w:color="auto"/>
            <w:left w:val="none" w:sz="0" w:space="0" w:color="auto"/>
            <w:bottom w:val="none" w:sz="0" w:space="0" w:color="auto"/>
            <w:right w:val="none" w:sz="0" w:space="0" w:color="auto"/>
          </w:divBdr>
          <w:divsChild>
            <w:div w:id="426926053">
              <w:marLeft w:val="0"/>
              <w:marRight w:val="0"/>
              <w:marTop w:val="0"/>
              <w:marBottom w:val="0"/>
              <w:divBdr>
                <w:top w:val="none" w:sz="0" w:space="0" w:color="auto"/>
                <w:left w:val="none" w:sz="0" w:space="0" w:color="auto"/>
                <w:bottom w:val="none" w:sz="0" w:space="0" w:color="auto"/>
                <w:right w:val="none" w:sz="0" w:space="0" w:color="auto"/>
              </w:divBdr>
              <w:divsChild>
                <w:div w:id="1528979954">
                  <w:marLeft w:val="0"/>
                  <w:marRight w:val="0"/>
                  <w:marTop w:val="0"/>
                  <w:marBottom w:val="0"/>
                  <w:divBdr>
                    <w:top w:val="none" w:sz="0" w:space="0" w:color="auto"/>
                    <w:left w:val="none" w:sz="0" w:space="0" w:color="auto"/>
                    <w:bottom w:val="none" w:sz="0" w:space="0" w:color="auto"/>
                    <w:right w:val="none" w:sz="0" w:space="0" w:color="auto"/>
                  </w:divBdr>
                  <w:divsChild>
                    <w:div w:id="144653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29689">
          <w:marLeft w:val="0"/>
          <w:marRight w:val="0"/>
          <w:marTop w:val="0"/>
          <w:marBottom w:val="0"/>
          <w:divBdr>
            <w:top w:val="none" w:sz="0" w:space="0" w:color="auto"/>
            <w:left w:val="none" w:sz="0" w:space="0" w:color="auto"/>
            <w:bottom w:val="none" w:sz="0" w:space="0" w:color="auto"/>
            <w:right w:val="none" w:sz="0" w:space="0" w:color="auto"/>
          </w:divBdr>
          <w:divsChild>
            <w:div w:id="1051922972">
              <w:marLeft w:val="0"/>
              <w:marRight w:val="0"/>
              <w:marTop w:val="0"/>
              <w:marBottom w:val="0"/>
              <w:divBdr>
                <w:top w:val="none" w:sz="0" w:space="0" w:color="auto"/>
                <w:left w:val="none" w:sz="0" w:space="0" w:color="auto"/>
                <w:bottom w:val="none" w:sz="0" w:space="0" w:color="auto"/>
                <w:right w:val="none" w:sz="0" w:space="0" w:color="auto"/>
              </w:divBdr>
              <w:divsChild>
                <w:div w:id="1522084952">
                  <w:marLeft w:val="0"/>
                  <w:marRight w:val="0"/>
                  <w:marTop w:val="0"/>
                  <w:marBottom w:val="0"/>
                  <w:divBdr>
                    <w:top w:val="none" w:sz="0" w:space="0" w:color="auto"/>
                    <w:left w:val="none" w:sz="0" w:space="0" w:color="auto"/>
                    <w:bottom w:val="none" w:sz="0" w:space="0" w:color="auto"/>
                    <w:right w:val="none" w:sz="0" w:space="0" w:color="auto"/>
                  </w:divBdr>
                  <w:divsChild>
                    <w:div w:id="169129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29984">
          <w:marLeft w:val="0"/>
          <w:marRight w:val="0"/>
          <w:marTop w:val="0"/>
          <w:marBottom w:val="0"/>
          <w:divBdr>
            <w:top w:val="none" w:sz="0" w:space="0" w:color="auto"/>
            <w:left w:val="none" w:sz="0" w:space="0" w:color="auto"/>
            <w:bottom w:val="none" w:sz="0" w:space="0" w:color="auto"/>
            <w:right w:val="none" w:sz="0" w:space="0" w:color="auto"/>
          </w:divBdr>
          <w:divsChild>
            <w:div w:id="12587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81">
      <w:bodyDiv w:val="1"/>
      <w:marLeft w:val="0"/>
      <w:marRight w:val="0"/>
      <w:marTop w:val="0"/>
      <w:marBottom w:val="0"/>
      <w:divBdr>
        <w:top w:val="none" w:sz="0" w:space="0" w:color="auto"/>
        <w:left w:val="none" w:sz="0" w:space="0" w:color="auto"/>
        <w:bottom w:val="none" w:sz="0" w:space="0" w:color="auto"/>
        <w:right w:val="none" w:sz="0" w:space="0" w:color="auto"/>
      </w:divBdr>
      <w:divsChild>
        <w:div w:id="1705135594">
          <w:marLeft w:val="0"/>
          <w:marRight w:val="0"/>
          <w:marTop w:val="0"/>
          <w:marBottom w:val="0"/>
          <w:divBdr>
            <w:top w:val="none" w:sz="0" w:space="0" w:color="auto"/>
            <w:left w:val="none" w:sz="0" w:space="0" w:color="auto"/>
            <w:bottom w:val="none" w:sz="0" w:space="0" w:color="auto"/>
            <w:right w:val="none" w:sz="0" w:space="0" w:color="auto"/>
          </w:divBdr>
          <w:divsChild>
            <w:div w:id="2120760250">
              <w:marLeft w:val="0"/>
              <w:marRight w:val="0"/>
              <w:marTop w:val="0"/>
              <w:marBottom w:val="0"/>
              <w:divBdr>
                <w:top w:val="none" w:sz="0" w:space="0" w:color="auto"/>
                <w:left w:val="none" w:sz="0" w:space="0" w:color="auto"/>
                <w:bottom w:val="none" w:sz="0" w:space="0" w:color="auto"/>
                <w:right w:val="none" w:sz="0" w:space="0" w:color="auto"/>
              </w:divBdr>
              <w:divsChild>
                <w:div w:id="2125879939">
                  <w:marLeft w:val="0"/>
                  <w:marRight w:val="0"/>
                  <w:marTop w:val="0"/>
                  <w:marBottom w:val="0"/>
                  <w:divBdr>
                    <w:top w:val="none" w:sz="0" w:space="0" w:color="auto"/>
                    <w:left w:val="none" w:sz="0" w:space="0" w:color="auto"/>
                    <w:bottom w:val="none" w:sz="0" w:space="0" w:color="auto"/>
                    <w:right w:val="none" w:sz="0" w:space="0" w:color="auto"/>
                  </w:divBdr>
                  <w:divsChild>
                    <w:div w:id="16776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12">
          <w:marLeft w:val="0"/>
          <w:marRight w:val="0"/>
          <w:marTop w:val="0"/>
          <w:marBottom w:val="0"/>
          <w:divBdr>
            <w:top w:val="none" w:sz="0" w:space="0" w:color="auto"/>
            <w:left w:val="none" w:sz="0" w:space="0" w:color="auto"/>
            <w:bottom w:val="none" w:sz="0" w:space="0" w:color="auto"/>
            <w:right w:val="none" w:sz="0" w:space="0" w:color="auto"/>
          </w:divBdr>
          <w:divsChild>
            <w:div w:id="370154727">
              <w:marLeft w:val="0"/>
              <w:marRight w:val="0"/>
              <w:marTop w:val="0"/>
              <w:marBottom w:val="0"/>
              <w:divBdr>
                <w:top w:val="none" w:sz="0" w:space="0" w:color="auto"/>
                <w:left w:val="none" w:sz="0" w:space="0" w:color="auto"/>
                <w:bottom w:val="none" w:sz="0" w:space="0" w:color="auto"/>
                <w:right w:val="none" w:sz="0" w:space="0" w:color="auto"/>
              </w:divBdr>
              <w:divsChild>
                <w:div w:id="1733429519">
                  <w:marLeft w:val="0"/>
                  <w:marRight w:val="0"/>
                  <w:marTop w:val="0"/>
                  <w:marBottom w:val="0"/>
                  <w:divBdr>
                    <w:top w:val="none" w:sz="0" w:space="0" w:color="auto"/>
                    <w:left w:val="none" w:sz="0" w:space="0" w:color="auto"/>
                    <w:bottom w:val="none" w:sz="0" w:space="0" w:color="auto"/>
                    <w:right w:val="none" w:sz="0" w:space="0" w:color="auto"/>
                  </w:divBdr>
                  <w:divsChild>
                    <w:div w:id="7498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263164">
          <w:marLeft w:val="0"/>
          <w:marRight w:val="0"/>
          <w:marTop w:val="0"/>
          <w:marBottom w:val="0"/>
          <w:divBdr>
            <w:top w:val="none" w:sz="0" w:space="0" w:color="auto"/>
            <w:left w:val="none" w:sz="0" w:space="0" w:color="auto"/>
            <w:bottom w:val="none" w:sz="0" w:space="0" w:color="auto"/>
            <w:right w:val="none" w:sz="0" w:space="0" w:color="auto"/>
          </w:divBdr>
          <w:divsChild>
            <w:div w:id="644504255">
              <w:marLeft w:val="0"/>
              <w:marRight w:val="0"/>
              <w:marTop w:val="0"/>
              <w:marBottom w:val="0"/>
              <w:divBdr>
                <w:top w:val="none" w:sz="0" w:space="0" w:color="auto"/>
                <w:left w:val="none" w:sz="0" w:space="0" w:color="auto"/>
                <w:bottom w:val="none" w:sz="0" w:space="0" w:color="auto"/>
                <w:right w:val="none" w:sz="0" w:space="0" w:color="auto"/>
              </w:divBdr>
              <w:divsChild>
                <w:div w:id="658120790">
                  <w:marLeft w:val="0"/>
                  <w:marRight w:val="0"/>
                  <w:marTop w:val="0"/>
                  <w:marBottom w:val="0"/>
                  <w:divBdr>
                    <w:top w:val="none" w:sz="0" w:space="0" w:color="auto"/>
                    <w:left w:val="none" w:sz="0" w:space="0" w:color="auto"/>
                    <w:bottom w:val="none" w:sz="0" w:space="0" w:color="auto"/>
                    <w:right w:val="none" w:sz="0" w:space="0" w:color="auto"/>
                  </w:divBdr>
                  <w:divsChild>
                    <w:div w:id="205357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618">
          <w:marLeft w:val="0"/>
          <w:marRight w:val="0"/>
          <w:marTop w:val="0"/>
          <w:marBottom w:val="0"/>
          <w:divBdr>
            <w:top w:val="none" w:sz="0" w:space="0" w:color="auto"/>
            <w:left w:val="none" w:sz="0" w:space="0" w:color="auto"/>
            <w:bottom w:val="none" w:sz="0" w:space="0" w:color="auto"/>
            <w:right w:val="none" w:sz="0" w:space="0" w:color="auto"/>
          </w:divBdr>
          <w:divsChild>
            <w:div w:id="249051610">
              <w:marLeft w:val="0"/>
              <w:marRight w:val="0"/>
              <w:marTop w:val="0"/>
              <w:marBottom w:val="0"/>
              <w:divBdr>
                <w:top w:val="none" w:sz="0" w:space="0" w:color="auto"/>
                <w:left w:val="none" w:sz="0" w:space="0" w:color="auto"/>
                <w:bottom w:val="none" w:sz="0" w:space="0" w:color="auto"/>
                <w:right w:val="none" w:sz="0" w:space="0" w:color="auto"/>
              </w:divBdr>
              <w:divsChild>
                <w:div w:id="285544970">
                  <w:marLeft w:val="0"/>
                  <w:marRight w:val="0"/>
                  <w:marTop w:val="0"/>
                  <w:marBottom w:val="0"/>
                  <w:divBdr>
                    <w:top w:val="none" w:sz="0" w:space="0" w:color="auto"/>
                    <w:left w:val="none" w:sz="0" w:space="0" w:color="auto"/>
                    <w:bottom w:val="none" w:sz="0" w:space="0" w:color="auto"/>
                    <w:right w:val="none" w:sz="0" w:space="0" w:color="auto"/>
                  </w:divBdr>
                  <w:divsChild>
                    <w:div w:id="18969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9854">
          <w:marLeft w:val="0"/>
          <w:marRight w:val="0"/>
          <w:marTop w:val="0"/>
          <w:marBottom w:val="0"/>
          <w:divBdr>
            <w:top w:val="none" w:sz="0" w:space="0" w:color="auto"/>
            <w:left w:val="none" w:sz="0" w:space="0" w:color="auto"/>
            <w:bottom w:val="none" w:sz="0" w:space="0" w:color="auto"/>
            <w:right w:val="none" w:sz="0" w:space="0" w:color="auto"/>
          </w:divBdr>
        </w:div>
      </w:divsChild>
    </w:div>
    <w:div w:id="1662545165">
      <w:bodyDiv w:val="1"/>
      <w:marLeft w:val="0"/>
      <w:marRight w:val="0"/>
      <w:marTop w:val="0"/>
      <w:marBottom w:val="0"/>
      <w:divBdr>
        <w:top w:val="none" w:sz="0" w:space="0" w:color="auto"/>
        <w:left w:val="none" w:sz="0" w:space="0" w:color="auto"/>
        <w:bottom w:val="none" w:sz="0" w:space="0" w:color="auto"/>
        <w:right w:val="none" w:sz="0" w:space="0" w:color="auto"/>
      </w:divBdr>
    </w:div>
    <w:div w:id="1902444946">
      <w:bodyDiv w:val="1"/>
      <w:marLeft w:val="0"/>
      <w:marRight w:val="0"/>
      <w:marTop w:val="0"/>
      <w:marBottom w:val="0"/>
      <w:divBdr>
        <w:top w:val="none" w:sz="0" w:space="0" w:color="auto"/>
        <w:left w:val="none" w:sz="0" w:space="0" w:color="auto"/>
        <w:bottom w:val="none" w:sz="0" w:space="0" w:color="auto"/>
        <w:right w:val="none" w:sz="0" w:space="0" w:color="auto"/>
      </w:divBdr>
      <w:divsChild>
        <w:div w:id="1315798051">
          <w:marLeft w:val="0"/>
          <w:marRight w:val="0"/>
          <w:marTop w:val="0"/>
          <w:marBottom w:val="0"/>
          <w:divBdr>
            <w:top w:val="none" w:sz="0" w:space="0" w:color="auto"/>
            <w:left w:val="none" w:sz="0" w:space="0" w:color="auto"/>
            <w:bottom w:val="none" w:sz="0" w:space="0" w:color="auto"/>
            <w:right w:val="none" w:sz="0" w:space="0" w:color="auto"/>
          </w:divBdr>
          <w:divsChild>
            <w:div w:id="762410975">
              <w:marLeft w:val="0"/>
              <w:marRight w:val="0"/>
              <w:marTop w:val="0"/>
              <w:marBottom w:val="0"/>
              <w:divBdr>
                <w:top w:val="none" w:sz="0" w:space="0" w:color="auto"/>
                <w:left w:val="none" w:sz="0" w:space="0" w:color="auto"/>
                <w:bottom w:val="none" w:sz="0" w:space="0" w:color="auto"/>
                <w:right w:val="none" w:sz="0" w:space="0" w:color="auto"/>
              </w:divBdr>
              <w:divsChild>
                <w:div w:id="526332099">
                  <w:marLeft w:val="0"/>
                  <w:marRight w:val="0"/>
                  <w:marTop w:val="0"/>
                  <w:marBottom w:val="0"/>
                  <w:divBdr>
                    <w:top w:val="none" w:sz="0" w:space="0" w:color="auto"/>
                    <w:left w:val="none" w:sz="0" w:space="0" w:color="auto"/>
                    <w:bottom w:val="none" w:sz="0" w:space="0" w:color="auto"/>
                    <w:right w:val="none" w:sz="0" w:space="0" w:color="auto"/>
                  </w:divBdr>
                  <w:divsChild>
                    <w:div w:id="5714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55770">
          <w:marLeft w:val="0"/>
          <w:marRight w:val="0"/>
          <w:marTop w:val="0"/>
          <w:marBottom w:val="0"/>
          <w:divBdr>
            <w:top w:val="none" w:sz="0" w:space="0" w:color="auto"/>
            <w:left w:val="none" w:sz="0" w:space="0" w:color="auto"/>
            <w:bottom w:val="none" w:sz="0" w:space="0" w:color="auto"/>
            <w:right w:val="none" w:sz="0" w:space="0" w:color="auto"/>
          </w:divBdr>
          <w:divsChild>
            <w:div w:id="196821194">
              <w:marLeft w:val="0"/>
              <w:marRight w:val="0"/>
              <w:marTop w:val="0"/>
              <w:marBottom w:val="0"/>
              <w:divBdr>
                <w:top w:val="none" w:sz="0" w:space="0" w:color="auto"/>
                <w:left w:val="none" w:sz="0" w:space="0" w:color="auto"/>
                <w:bottom w:val="none" w:sz="0" w:space="0" w:color="auto"/>
                <w:right w:val="none" w:sz="0" w:space="0" w:color="auto"/>
              </w:divBdr>
              <w:divsChild>
                <w:div w:id="405344794">
                  <w:marLeft w:val="0"/>
                  <w:marRight w:val="0"/>
                  <w:marTop w:val="0"/>
                  <w:marBottom w:val="0"/>
                  <w:divBdr>
                    <w:top w:val="none" w:sz="0" w:space="0" w:color="auto"/>
                    <w:left w:val="none" w:sz="0" w:space="0" w:color="auto"/>
                    <w:bottom w:val="none" w:sz="0" w:space="0" w:color="auto"/>
                    <w:right w:val="none" w:sz="0" w:space="0" w:color="auto"/>
                  </w:divBdr>
                  <w:divsChild>
                    <w:div w:id="116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29128">
          <w:marLeft w:val="0"/>
          <w:marRight w:val="0"/>
          <w:marTop w:val="0"/>
          <w:marBottom w:val="0"/>
          <w:divBdr>
            <w:top w:val="none" w:sz="0" w:space="0" w:color="auto"/>
            <w:left w:val="none" w:sz="0" w:space="0" w:color="auto"/>
            <w:bottom w:val="none" w:sz="0" w:space="0" w:color="auto"/>
            <w:right w:val="none" w:sz="0" w:space="0" w:color="auto"/>
          </w:divBdr>
          <w:divsChild>
            <w:div w:id="519858755">
              <w:marLeft w:val="0"/>
              <w:marRight w:val="0"/>
              <w:marTop w:val="0"/>
              <w:marBottom w:val="0"/>
              <w:divBdr>
                <w:top w:val="none" w:sz="0" w:space="0" w:color="auto"/>
                <w:left w:val="none" w:sz="0" w:space="0" w:color="auto"/>
                <w:bottom w:val="none" w:sz="0" w:space="0" w:color="auto"/>
                <w:right w:val="none" w:sz="0" w:space="0" w:color="auto"/>
              </w:divBdr>
              <w:divsChild>
                <w:div w:id="1522276101">
                  <w:marLeft w:val="0"/>
                  <w:marRight w:val="0"/>
                  <w:marTop w:val="0"/>
                  <w:marBottom w:val="0"/>
                  <w:divBdr>
                    <w:top w:val="none" w:sz="0" w:space="0" w:color="auto"/>
                    <w:left w:val="none" w:sz="0" w:space="0" w:color="auto"/>
                    <w:bottom w:val="none" w:sz="0" w:space="0" w:color="auto"/>
                    <w:right w:val="none" w:sz="0" w:space="0" w:color="auto"/>
                  </w:divBdr>
                  <w:divsChild>
                    <w:div w:id="11911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55920">
          <w:marLeft w:val="0"/>
          <w:marRight w:val="0"/>
          <w:marTop w:val="0"/>
          <w:marBottom w:val="0"/>
          <w:divBdr>
            <w:top w:val="none" w:sz="0" w:space="0" w:color="auto"/>
            <w:left w:val="none" w:sz="0" w:space="0" w:color="auto"/>
            <w:bottom w:val="none" w:sz="0" w:space="0" w:color="auto"/>
            <w:right w:val="none" w:sz="0" w:space="0" w:color="auto"/>
          </w:divBdr>
          <w:divsChild>
            <w:div w:id="784037274">
              <w:marLeft w:val="0"/>
              <w:marRight w:val="0"/>
              <w:marTop w:val="0"/>
              <w:marBottom w:val="0"/>
              <w:divBdr>
                <w:top w:val="none" w:sz="0" w:space="0" w:color="auto"/>
                <w:left w:val="none" w:sz="0" w:space="0" w:color="auto"/>
                <w:bottom w:val="none" w:sz="0" w:space="0" w:color="auto"/>
                <w:right w:val="none" w:sz="0" w:space="0" w:color="auto"/>
              </w:divBdr>
              <w:divsChild>
                <w:div w:id="1788960772">
                  <w:marLeft w:val="0"/>
                  <w:marRight w:val="0"/>
                  <w:marTop w:val="0"/>
                  <w:marBottom w:val="0"/>
                  <w:divBdr>
                    <w:top w:val="none" w:sz="0" w:space="0" w:color="auto"/>
                    <w:left w:val="none" w:sz="0" w:space="0" w:color="auto"/>
                    <w:bottom w:val="none" w:sz="0" w:space="0" w:color="auto"/>
                    <w:right w:val="none" w:sz="0" w:space="0" w:color="auto"/>
                  </w:divBdr>
                  <w:divsChild>
                    <w:div w:id="147922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28767">
          <w:marLeft w:val="0"/>
          <w:marRight w:val="0"/>
          <w:marTop w:val="0"/>
          <w:marBottom w:val="0"/>
          <w:divBdr>
            <w:top w:val="none" w:sz="0" w:space="0" w:color="auto"/>
            <w:left w:val="none" w:sz="0" w:space="0" w:color="auto"/>
            <w:bottom w:val="none" w:sz="0" w:space="0" w:color="auto"/>
            <w:right w:val="none" w:sz="0" w:space="0" w:color="auto"/>
          </w:divBdr>
        </w:div>
      </w:divsChild>
    </w:div>
    <w:div w:id="1954748502">
      <w:bodyDiv w:val="1"/>
      <w:marLeft w:val="0"/>
      <w:marRight w:val="0"/>
      <w:marTop w:val="0"/>
      <w:marBottom w:val="0"/>
      <w:divBdr>
        <w:top w:val="none" w:sz="0" w:space="0" w:color="auto"/>
        <w:left w:val="none" w:sz="0" w:space="0" w:color="auto"/>
        <w:bottom w:val="none" w:sz="0" w:space="0" w:color="auto"/>
        <w:right w:val="none" w:sz="0" w:space="0" w:color="auto"/>
      </w:divBdr>
      <w:divsChild>
        <w:div w:id="1822846515">
          <w:marLeft w:val="0"/>
          <w:marRight w:val="0"/>
          <w:marTop w:val="0"/>
          <w:marBottom w:val="0"/>
          <w:divBdr>
            <w:top w:val="none" w:sz="0" w:space="0" w:color="auto"/>
            <w:left w:val="none" w:sz="0" w:space="0" w:color="auto"/>
            <w:bottom w:val="none" w:sz="0" w:space="0" w:color="auto"/>
            <w:right w:val="none" w:sz="0" w:space="0" w:color="auto"/>
          </w:divBdr>
          <w:divsChild>
            <w:div w:id="439222562">
              <w:marLeft w:val="0"/>
              <w:marRight w:val="0"/>
              <w:marTop w:val="0"/>
              <w:marBottom w:val="0"/>
              <w:divBdr>
                <w:top w:val="none" w:sz="0" w:space="0" w:color="auto"/>
                <w:left w:val="none" w:sz="0" w:space="0" w:color="auto"/>
                <w:bottom w:val="none" w:sz="0" w:space="0" w:color="auto"/>
                <w:right w:val="none" w:sz="0" w:space="0" w:color="auto"/>
              </w:divBdr>
              <w:divsChild>
                <w:div w:id="696855232">
                  <w:marLeft w:val="0"/>
                  <w:marRight w:val="0"/>
                  <w:marTop w:val="0"/>
                  <w:marBottom w:val="0"/>
                  <w:divBdr>
                    <w:top w:val="none" w:sz="0" w:space="0" w:color="auto"/>
                    <w:left w:val="none" w:sz="0" w:space="0" w:color="auto"/>
                    <w:bottom w:val="none" w:sz="0" w:space="0" w:color="auto"/>
                    <w:right w:val="none" w:sz="0" w:space="0" w:color="auto"/>
                  </w:divBdr>
                  <w:divsChild>
                    <w:div w:id="14584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09524">
          <w:marLeft w:val="0"/>
          <w:marRight w:val="0"/>
          <w:marTop w:val="0"/>
          <w:marBottom w:val="0"/>
          <w:divBdr>
            <w:top w:val="none" w:sz="0" w:space="0" w:color="auto"/>
            <w:left w:val="none" w:sz="0" w:space="0" w:color="auto"/>
            <w:bottom w:val="none" w:sz="0" w:space="0" w:color="auto"/>
            <w:right w:val="none" w:sz="0" w:space="0" w:color="auto"/>
          </w:divBdr>
          <w:divsChild>
            <w:div w:id="419176247">
              <w:marLeft w:val="0"/>
              <w:marRight w:val="0"/>
              <w:marTop w:val="0"/>
              <w:marBottom w:val="0"/>
              <w:divBdr>
                <w:top w:val="none" w:sz="0" w:space="0" w:color="auto"/>
                <w:left w:val="none" w:sz="0" w:space="0" w:color="auto"/>
                <w:bottom w:val="none" w:sz="0" w:space="0" w:color="auto"/>
                <w:right w:val="none" w:sz="0" w:space="0" w:color="auto"/>
              </w:divBdr>
              <w:divsChild>
                <w:div w:id="1440373577">
                  <w:marLeft w:val="0"/>
                  <w:marRight w:val="0"/>
                  <w:marTop w:val="0"/>
                  <w:marBottom w:val="0"/>
                  <w:divBdr>
                    <w:top w:val="none" w:sz="0" w:space="0" w:color="auto"/>
                    <w:left w:val="none" w:sz="0" w:space="0" w:color="auto"/>
                    <w:bottom w:val="none" w:sz="0" w:space="0" w:color="auto"/>
                    <w:right w:val="none" w:sz="0" w:space="0" w:color="auto"/>
                  </w:divBdr>
                  <w:divsChild>
                    <w:div w:id="14172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31993">
          <w:marLeft w:val="0"/>
          <w:marRight w:val="0"/>
          <w:marTop w:val="0"/>
          <w:marBottom w:val="0"/>
          <w:divBdr>
            <w:top w:val="none" w:sz="0" w:space="0" w:color="auto"/>
            <w:left w:val="none" w:sz="0" w:space="0" w:color="auto"/>
            <w:bottom w:val="none" w:sz="0" w:space="0" w:color="auto"/>
            <w:right w:val="none" w:sz="0" w:space="0" w:color="auto"/>
          </w:divBdr>
          <w:divsChild>
            <w:div w:id="1482385848">
              <w:marLeft w:val="0"/>
              <w:marRight w:val="0"/>
              <w:marTop w:val="0"/>
              <w:marBottom w:val="0"/>
              <w:divBdr>
                <w:top w:val="none" w:sz="0" w:space="0" w:color="auto"/>
                <w:left w:val="none" w:sz="0" w:space="0" w:color="auto"/>
                <w:bottom w:val="none" w:sz="0" w:space="0" w:color="auto"/>
                <w:right w:val="none" w:sz="0" w:space="0" w:color="auto"/>
              </w:divBdr>
              <w:divsChild>
                <w:div w:id="449666043">
                  <w:marLeft w:val="0"/>
                  <w:marRight w:val="0"/>
                  <w:marTop w:val="0"/>
                  <w:marBottom w:val="0"/>
                  <w:divBdr>
                    <w:top w:val="none" w:sz="0" w:space="0" w:color="auto"/>
                    <w:left w:val="none" w:sz="0" w:space="0" w:color="auto"/>
                    <w:bottom w:val="none" w:sz="0" w:space="0" w:color="auto"/>
                    <w:right w:val="none" w:sz="0" w:space="0" w:color="auto"/>
                  </w:divBdr>
                  <w:divsChild>
                    <w:div w:id="17066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5781">
          <w:marLeft w:val="0"/>
          <w:marRight w:val="0"/>
          <w:marTop w:val="0"/>
          <w:marBottom w:val="0"/>
          <w:divBdr>
            <w:top w:val="none" w:sz="0" w:space="0" w:color="auto"/>
            <w:left w:val="none" w:sz="0" w:space="0" w:color="auto"/>
            <w:bottom w:val="none" w:sz="0" w:space="0" w:color="auto"/>
            <w:right w:val="none" w:sz="0" w:space="0" w:color="auto"/>
          </w:divBdr>
          <w:divsChild>
            <w:div w:id="1790735148">
              <w:marLeft w:val="0"/>
              <w:marRight w:val="0"/>
              <w:marTop w:val="0"/>
              <w:marBottom w:val="0"/>
              <w:divBdr>
                <w:top w:val="none" w:sz="0" w:space="0" w:color="auto"/>
                <w:left w:val="none" w:sz="0" w:space="0" w:color="auto"/>
                <w:bottom w:val="none" w:sz="0" w:space="0" w:color="auto"/>
                <w:right w:val="none" w:sz="0" w:space="0" w:color="auto"/>
              </w:divBdr>
              <w:divsChild>
                <w:div w:id="2099642397">
                  <w:marLeft w:val="0"/>
                  <w:marRight w:val="0"/>
                  <w:marTop w:val="0"/>
                  <w:marBottom w:val="0"/>
                  <w:divBdr>
                    <w:top w:val="none" w:sz="0" w:space="0" w:color="auto"/>
                    <w:left w:val="none" w:sz="0" w:space="0" w:color="auto"/>
                    <w:bottom w:val="none" w:sz="0" w:space="0" w:color="auto"/>
                    <w:right w:val="none" w:sz="0" w:space="0" w:color="auto"/>
                  </w:divBdr>
                  <w:divsChild>
                    <w:div w:id="7109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6476">
          <w:marLeft w:val="0"/>
          <w:marRight w:val="0"/>
          <w:marTop w:val="0"/>
          <w:marBottom w:val="0"/>
          <w:divBdr>
            <w:top w:val="none" w:sz="0" w:space="0" w:color="auto"/>
            <w:left w:val="none" w:sz="0" w:space="0" w:color="auto"/>
            <w:bottom w:val="none" w:sz="0" w:space="0" w:color="auto"/>
            <w:right w:val="none" w:sz="0" w:space="0" w:color="auto"/>
          </w:divBdr>
          <w:divsChild>
            <w:div w:id="150024518">
              <w:marLeft w:val="0"/>
              <w:marRight w:val="0"/>
              <w:marTop w:val="0"/>
              <w:marBottom w:val="0"/>
              <w:divBdr>
                <w:top w:val="none" w:sz="0" w:space="0" w:color="auto"/>
                <w:left w:val="none" w:sz="0" w:space="0" w:color="auto"/>
                <w:bottom w:val="none" w:sz="0" w:space="0" w:color="auto"/>
                <w:right w:val="none" w:sz="0" w:space="0" w:color="auto"/>
              </w:divBdr>
              <w:divsChild>
                <w:div w:id="1063059783">
                  <w:marLeft w:val="0"/>
                  <w:marRight w:val="0"/>
                  <w:marTop w:val="0"/>
                  <w:marBottom w:val="0"/>
                  <w:divBdr>
                    <w:top w:val="none" w:sz="0" w:space="0" w:color="auto"/>
                    <w:left w:val="none" w:sz="0" w:space="0" w:color="auto"/>
                    <w:bottom w:val="none" w:sz="0" w:space="0" w:color="auto"/>
                    <w:right w:val="none" w:sz="0" w:space="0" w:color="auto"/>
                  </w:divBdr>
                  <w:divsChild>
                    <w:div w:id="5589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4848">
          <w:marLeft w:val="0"/>
          <w:marRight w:val="0"/>
          <w:marTop w:val="0"/>
          <w:marBottom w:val="0"/>
          <w:divBdr>
            <w:top w:val="none" w:sz="0" w:space="0" w:color="auto"/>
            <w:left w:val="none" w:sz="0" w:space="0" w:color="auto"/>
            <w:bottom w:val="none" w:sz="0" w:space="0" w:color="auto"/>
            <w:right w:val="none" w:sz="0" w:space="0" w:color="auto"/>
          </w:divBdr>
          <w:divsChild>
            <w:div w:id="1277637081">
              <w:marLeft w:val="0"/>
              <w:marRight w:val="0"/>
              <w:marTop w:val="0"/>
              <w:marBottom w:val="0"/>
              <w:divBdr>
                <w:top w:val="none" w:sz="0" w:space="0" w:color="auto"/>
                <w:left w:val="none" w:sz="0" w:space="0" w:color="auto"/>
                <w:bottom w:val="none" w:sz="0" w:space="0" w:color="auto"/>
                <w:right w:val="none" w:sz="0" w:space="0" w:color="auto"/>
              </w:divBdr>
              <w:divsChild>
                <w:div w:id="477193058">
                  <w:marLeft w:val="0"/>
                  <w:marRight w:val="0"/>
                  <w:marTop w:val="0"/>
                  <w:marBottom w:val="0"/>
                  <w:divBdr>
                    <w:top w:val="none" w:sz="0" w:space="0" w:color="auto"/>
                    <w:left w:val="none" w:sz="0" w:space="0" w:color="auto"/>
                    <w:bottom w:val="none" w:sz="0" w:space="0" w:color="auto"/>
                    <w:right w:val="none" w:sz="0" w:space="0" w:color="auto"/>
                  </w:divBdr>
                  <w:divsChild>
                    <w:div w:id="174984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8723">
          <w:marLeft w:val="0"/>
          <w:marRight w:val="0"/>
          <w:marTop w:val="0"/>
          <w:marBottom w:val="0"/>
          <w:divBdr>
            <w:top w:val="none" w:sz="0" w:space="0" w:color="auto"/>
            <w:left w:val="none" w:sz="0" w:space="0" w:color="auto"/>
            <w:bottom w:val="none" w:sz="0" w:space="0" w:color="auto"/>
            <w:right w:val="none" w:sz="0" w:space="0" w:color="auto"/>
          </w:divBdr>
        </w:div>
      </w:divsChild>
    </w:div>
    <w:div w:id="1984890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oter" Target="footer42.xml"/><Relationship Id="rId21" Type="http://schemas.openxmlformats.org/officeDocument/2006/relationships/header" Target="header6.xml"/><Relationship Id="rId42" Type="http://schemas.openxmlformats.org/officeDocument/2006/relationships/footer" Target="footer13.xml"/><Relationship Id="rId47" Type="http://schemas.openxmlformats.org/officeDocument/2006/relationships/image" Target="media/image4.png"/><Relationship Id="rId63" Type="http://schemas.openxmlformats.org/officeDocument/2006/relationships/image" Target="media/image8.png"/><Relationship Id="rId68" Type="http://schemas.openxmlformats.org/officeDocument/2006/relationships/image" Target="media/image13.png"/><Relationship Id="rId84" Type="http://schemas.openxmlformats.org/officeDocument/2006/relationships/footer" Target="footer26.xml"/><Relationship Id="rId89" Type="http://schemas.openxmlformats.org/officeDocument/2006/relationships/footer" Target="footer28.xml"/><Relationship Id="rId112" Type="http://schemas.openxmlformats.org/officeDocument/2006/relationships/footer" Target="footer40.xml"/><Relationship Id="rId16" Type="http://schemas.openxmlformats.org/officeDocument/2006/relationships/header" Target="header2.xml"/><Relationship Id="rId107" Type="http://schemas.openxmlformats.org/officeDocument/2006/relationships/footer" Target="footer37.xml"/><Relationship Id="rId11" Type="http://schemas.openxmlformats.org/officeDocument/2006/relationships/image" Target="media/image1.png"/><Relationship Id="rId32" Type="http://schemas.openxmlformats.org/officeDocument/2006/relationships/header" Target="header12.xml"/><Relationship Id="rId37" Type="http://schemas.openxmlformats.org/officeDocument/2006/relationships/footer" Target="footer11.xml"/><Relationship Id="rId53" Type="http://schemas.openxmlformats.org/officeDocument/2006/relationships/header" Target="header21.xml"/><Relationship Id="rId58" Type="http://schemas.openxmlformats.org/officeDocument/2006/relationships/header" Target="header23.xml"/><Relationship Id="rId74" Type="http://schemas.openxmlformats.org/officeDocument/2006/relationships/header" Target="header25.xml"/><Relationship Id="rId79" Type="http://schemas.openxmlformats.org/officeDocument/2006/relationships/footer" Target="footer24.xml"/><Relationship Id="rId102" Type="http://schemas.openxmlformats.org/officeDocument/2006/relationships/header" Target="header40.xml"/><Relationship Id="rId123" Type="http://schemas.openxmlformats.org/officeDocument/2006/relationships/footer" Target="footer45.xml"/><Relationship Id="rId5" Type="http://schemas.openxmlformats.org/officeDocument/2006/relationships/numbering" Target="numbering.xml"/><Relationship Id="rId90" Type="http://schemas.openxmlformats.org/officeDocument/2006/relationships/footer" Target="footer29.xml"/><Relationship Id="rId95" Type="http://schemas.openxmlformats.org/officeDocument/2006/relationships/footer" Target="footer31.xm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footer" Target="footer14.xml"/><Relationship Id="rId48" Type="http://schemas.openxmlformats.org/officeDocument/2006/relationships/image" Target="media/image5.png"/><Relationship Id="rId64" Type="http://schemas.openxmlformats.org/officeDocument/2006/relationships/image" Target="media/image9.png"/><Relationship Id="rId69" Type="http://schemas.openxmlformats.org/officeDocument/2006/relationships/image" Target="media/image14.png"/><Relationship Id="rId113" Type="http://schemas.openxmlformats.org/officeDocument/2006/relationships/header" Target="header45.xml"/><Relationship Id="rId118" Type="http://schemas.openxmlformats.org/officeDocument/2006/relationships/header" Target="header48.xml"/><Relationship Id="rId80" Type="http://schemas.openxmlformats.org/officeDocument/2006/relationships/header" Target="header28.xml"/><Relationship Id="rId85" Type="http://schemas.openxmlformats.org/officeDocument/2006/relationships/header" Target="header31.xml"/><Relationship Id="rId12" Type="http://schemas.openxmlformats.org/officeDocument/2006/relationships/image" Target="media/image2.png"/><Relationship Id="rId17" Type="http://schemas.openxmlformats.org/officeDocument/2006/relationships/footer" Target="footer3.xml"/><Relationship Id="rId33" Type="http://schemas.openxmlformats.org/officeDocument/2006/relationships/footer" Target="footer9.xml"/><Relationship Id="rId38" Type="http://schemas.openxmlformats.org/officeDocument/2006/relationships/header" Target="header15.xml"/><Relationship Id="rId59" Type="http://schemas.openxmlformats.org/officeDocument/2006/relationships/footer" Target="footer19.xml"/><Relationship Id="rId103" Type="http://schemas.openxmlformats.org/officeDocument/2006/relationships/footer" Target="footer35.xml"/><Relationship Id="rId108" Type="http://schemas.openxmlformats.org/officeDocument/2006/relationships/footer" Target="footer38.xml"/><Relationship Id="rId124" Type="http://schemas.openxmlformats.org/officeDocument/2006/relationships/fontTable" Target="fontTable.xml"/><Relationship Id="rId54" Type="http://schemas.openxmlformats.org/officeDocument/2006/relationships/footer" Target="footer18.xml"/><Relationship Id="rId70" Type="http://schemas.openxmlformats.org/officeDocument/2006/relationships/image" Target="media/image15.png"/><Relationship Id="rId75" Type="http://schemas.openxmlformats.org/officeDocument/2006/relationships/header" Target="header26.xml"/><Relationship Id="rId91" Type="http://schemas.openxmlformats.org/officeDocument/2006/relationships/header" Target="header34.xml"/><Relationship Id="rId96"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7.xml"/><Relationship Id="rId28" Type="http://schemas.openxmlformats.org/officeDocument/2006/relationships/header" Target="header10.xml"/><Relationship Id="rId49" Type="http://schemas.openxmlformats.org/officeDocument/2006/relationships/header" Target="header19.xml"/><Relationship Id="rId114" Type="http://schemas.openxmlformats.org/officeDocument/2006/relationships/footer" Target="footer41.xml"/><Relationship Id="rId119" Type="http://schemas.openxmlformats.org/officeDocument/2006/relationships/header" Target="header49.xml"/><Relationship Id="rId44" Type="http://schemas.openxmlformats.org/officeDocument/2006/relationships/header" Target="header18.xml"/><Relationship Id="rId60" Type="http://schemas.openxmlformats.org/officeDocument/2006/relationships/footer" Target="footer20.xml"/><Relationship Id="rId65" Type="http://schemas.openxmlformats.org/officeDocument/2006/relationships/image" Target="media/image10.png"/><Relationship Id="rId81" Type="http://schemas.openxmlformats.org/officeDocument/2006/relationships/footer" Target="footer25.xml"/><Relationship Id="rId86" Type="http://schemas.openxmlformats.org/officeDocument/2006/relationships/footer" Target="footer27.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footer" Target="footer12.xml"/><Relationship Id="rId109" Type="http://schemas.openxmlformats.org/officeDocument/2006/relationships/header" Target="header43.xml"/><Relationship Id="rId34" Type="http://schemas.openxmlformats.org/officeDocument/2006/relationships/header" Target="header13.xml"/><Relationship Id="rId50" Type="http://schemas.openxmlformats.org/officeDocument/2006/relationships/header" Target="header20.xml"/><Relationship Id="rId55" Type="http://schemas.openxmlformats.org/officeDocument/2006/relationships/image" Target="media/image6.png"/><Relationship Id="rId76" Type="http://schemas.openxmlformats.org/officeDocument/2006/relationships/footer" Target="footer22.xml"/><Relationship Id="rId97" Type="http://schemas.openxmlformats.org/officeDocument/2006/relationships/header" Target="header37.xml"/><Relationship Id="rId104" Type="http://schemas.openxmlformats.org/officeDocument/2006/relationships/footer" Target="footer36.xml"/><Relationship Id="rId120" Type="http://schemas.openxmlformats.org/officeDocument/2006/relationships/footer" Target="footer43.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6.png"/><Relationship Id="rId92" Type="http://schemas.openxmlformats.org/officeDocument/2006/relationships/footer" Target="footer30.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5.xml"/><Relationship Id="rId66" Type="http://schemas.openxmlformats.org/officeDocument/2006/relationships/image" Target="media/image11.png"/><Relationship Id="rId87" Type="http://schemas.openxmlformats.org/officeDocument/2006/relationships/header" Target="header32.xml"/><Relationship Id="rId110" Type="http://schemas.openxmlformats.org/officeDocument/2006/relationships/header" Target="header44.xml"/><Relationship Id="rId115" Type="http://schemas.openxmlformats.org/officeDocument/2006/relationships/header" Target="header46.xml"/><Relationship Id="rId61" Type="http://schemas.openxmlformats.org/officeDocument/2006/relationships/header" Target="header24.xml"/><Relationship Id="rId82" Type="http://schemas.openxmlformats.org/officeDocument/2006/relationships/header" Target="header29.xm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header" Target="header14.xml"/><Relationship Id="rId56" Type="http://schemas.openxmlformats.org/officeDocument/2006/relationships/image" Target="media/image7.png"/><Relationship Id="rId77" Type="http://schemas.openxmlformats.org/officeDocument/2006/relationships/footer" Target="footer23.xml"/><Relationship Id="rId100" Type="http://schemas.openxmlformats.org/officeDocument/2006/relationships/footer" Target="footer34.xml"/><Relationship Id="rId105" Type="http://schemas.openxmlformats.org/officeDocument/2006/relationships/header" Target="header41.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image" Target="media/image17.png"/><Relationship Id="rId93" Type="http://schemas.openxmlformats.org/officeDocument/2006/relationships/header" Target="header35.xml"/><Relationship Id="rId98" Type="http://schemas.openxmlformats.org/officeDocument/2006/relationships/header" Target="header38.xml"/><Relationship Id="rId121" Type="http://schemas.openxmlformats.org/officeDocument/2006/relationships/footer" Target="footer44.xml"/><Relationship Id="rId3" Type="http://schemas.openxmlformats.org/officeDocument/2006/relationships/customXml" Target="../customXml/item3.xml"/><Relationship Id="rId25" Type="http://schemas.openxmlformats.org/officeDocument/2006/relationships/header" Target="header9.xml"/><Relationship Id="rId46" Type="http://schemas.openxmlformats.org/officeDocument/2006/relationships/image" Target="media/image3.png"/><Relationship Id="rId67" Type="http://schemas.openxmlformats.org/officeDocument/2006/relationships/image" Target="media/image12.png"/><Relationship Id="rId116" Type="http://schemas.openxmlformats.org/officeDocument/2006/relationships/header" Target="header47.xml"/><Relationship Id="rId20" Type="http://schemas.openxmlformats.org/officeDocument/2006/relationships/header" Target="header5.xml"/><Relationship Id="rId41" Type="http://schemas.openxmlformats.org/officeDocument/2006/relationships/header" Target="header17.xml"/><Relationship Id="rId62" Type="http://schemas.openxmlformats.org/officeDocument/2006/relationships/footer" Target="footer21.xml"/><Relationship Id="rId83" Type="http://schemas.openxmlformats.org/officeDocument/2006/relationships/header" Target="header30.xml"/><Relationship Id="rId88" Type="http://schemas.openxmlformats.org/officeDocument/2006/relationships/header" Target="header33.xml"/><Relationship Id="rId111" Type="http://schemas.openxmlformats.org/officeDocument/2006/relationships/footer" Target="footer39.xml"/><Relationship Id="rId15" Type="http://schemas.openxmlformats.org/officeDocument/2006/relationships/header" Target="header1.xml"/><Relationship Id="rId36" Type="http://schemas.openxmlformats.org/officeDocument/2006/relationships/footer" Target="footer10.xml"/><Relationship Id="rId57" Type="http://schemas.openxmlformats.org/officeDocument/2006/relationships/header" Target="header22.xml"/><Relationship Id="rId106" Type="http://schemas.openxmlformats.org/officeDocument/2006/relationships/header" Target="header42.xml"/><Relationship Id="rId10" Type="http://schemas.openxmlformats.org/officeDocument/2006/relationships/endnotes" Target="endnotes.xml"/><Relationship Id="rId31" Type="http://schemas.openxmlformats.org/officeDocument/2006/relationships/footer" Target="footer8.xml"/><Relationship Id="rId52" Type="http://schemas.openxmlformats.org/officeDocument/2006/relationships/footer" Target="footer17.xml"/><Relationship Id="rId73" Type="http://schemas.openxmlformats.org/officeDocument/2006/relationships/image" Target="media/image18.png"/><Relationship Id="rId78" Type="http://schemas.openxmlformats.org/officeDocument/2006/relationships/header" Target="header27.xml"/><Relationship Id="rId94" Type="http://schemas.openxmlformats.org/officeDocument/2006/relationships/header" Target="header36.xml"/><Relationship Id="rId99" Type="http://schemas.openxmlformats.org/officeDocument/2006/relationships/footer" Target="footer33.xml"/><Relationship Id="rId101" Type="http://schemas.openxmlformats.org/officeDocument/2006/relationships/header" Target="header39.xml"/><Relationship Id="rId122" Type="http://schemas.openxmlformats.org/officeDocument/2006/relationships/header" Target="header50.xml"/><Relationship Id="rId4" Type="http://schemas.openxmlformats.org/officeDocument/2006/relationships/customXml" Target="../customXml/item4.xml"/><Relationship Id="rId9" Type="http://schemas.openxmlformats.org/officeDocument/2006/relationships/footnotes" Target="footnotes.xml"/></Relationships>
</file>

<file path=word/_rels/endnotes.xml.rels><?xml version="1.0" encoding="UTF-8" standalone="yes"?>
<Relationships xmlns="http://schemas.openxmlformats.org/package/2006/relationships"><Relationship Id="rId3" Type="http://schemas.openxmlformats.org/officeDocument/2006/relationships/hyperlink" Target="https://www.gov.uk/government/publications/inclusive-communication/accessible-communication-formats" TargetMode="External"/><Relationship Id="rId2" Type="http://schemas.openxmlformats.org/officeDocument/2006/relationships/hyperlink" Target="https://abilitynet.org.uk/factsheets/introduction-screen-readers?gclid=Cj0KCQiAuP" TargetMode="External"/><Relationship Id="rId1" Type="http://schemas.openxmlformats.org/officeDocument/2006/relationships/hyperlink" Target="https://www.gov.uk/service-manual/helping-people-to-use-your-service/understanding-wcag" TargetMode="External"/><Relationship Id="rId4" Type="http://schemas.openxmlformats.org/officeDocument/2006/relationships/hyperlink" Target="http://www.gov.uk/government/publications/school-inspection-handbook-eif/school-inspection-handboo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94336/race-in-workplace-mcgregor-smith-revi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0CE24BFECBE243A092BB5CBB93DAFB" ma:contentTypeVersion="16" ma:contentTypeDescription="Create a new document." ma:contentTypeScope="" ma:versionID="ab6a77b2b600391f1ae7d72151c4a868">
  <xsd:schema xmlns:xsd="http://www.w3.org/2001/XMLSchema" xmlns:xs="http://www.w3.org/2001/XMLSchema" xmlns:p="http://schemas.microsoft.com/office/2006/metadata/properties" xmlns:ns2="c59f392c-d62f-4136-8adb-a6780a58205b" xmlns:ns3="cf111566-376d-4a6b-9bd6-c47b8e1a2608" targetNamespace="http://schemas.microsoft.com/office/2006/metadata/properties" ma:root="true" ma:fieldsID="d239630229f3a17327ff754b893b87fc" ns2:_="" ns3:_="">
    <xsd:import namespace="c59f392c-d62f-4136-8adb-a6780a58205b"/>
    <xsd:import namespace="cf111566-376d-4a6b-9bd6-c47b8e1a26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f392c-d62f-4136-8adb-a6780a582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07a76b-e6b8-4d6c-834d-75d8ad0a82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111566-376d-4a6b-9bd6-c47b8e1a260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29f6aa7-3797-4f2a-b826-7da1ead61a23}" ma:internalName="TaxCatchAll" ma:showField="CatchAllData" ma:web="cf111566-376d-4a6b-9bd6-c47b8e1a26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9f392c-d62f-4136-8adb-a6780a58205b">
      <Terms xmlns="http://schemas.microsoft.com/office/infopath/2007/PartnerControls"/>
    </lcf76f155ced4ddcb4097134ff3c332f>
    <TaxCatchAll xmlns="cf111566-376d-4a6b-9bd6-c47b8e1a260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42370-2E3B-4CBA-A872-906550081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f392c-d62f-4136-8adb-a6780a58205b"/>
    <ds:schemaRef ds:uri="cf111566-376d-4a6b-9bd6-c47b8e1a2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DE740E-FE42-4958-86F3-C91D11B7745B}">
  <ds:schemaRefs>
    <ds:schemaRef ds:uri="http://schemas.microsoft.com/sharepoint/v3/contenttype/forms"/>
  </ds:schemaRefs>
</ds:datastoreItem>
</file>

<file path=customXml/itemProps3.xml><?xml version="1.0" encoding="utf-8"?>
<ds:datastoreItem xmlns:ds="http://schemas.openxmlformats.org/officeDocument/2006/customXml" ds:itemID="{13D40479-42C4-42C2-9756-89D5E591F38A}">
  <ds:schemaRefs>
    <ds:schemaRef ds:uri="http://schemas.microsoft.com/office/2006/metadata/properties"/>
    <ds:schemaRef ds:uri="http://schemas.microsoft.com/office/infopath/2007/PartnerControls"/>
    <ds:schemaRef ds:uri="c59f392c-d62f-4136-8adb-a6780a58205b"/>
    <ds:schemaRef ds:uri="cf111566-376d-4a6b-9bd6-c47b8e1a2608"/>
  </ds:schemaRefs>
</ds:datastoreItem>
</file>

<file path=customXml/itemProps4.xml><?xml version="1.0" encoding="utf-8"?>
<ds:datastoreItem xmlns:ds="http://schemas.openxmlformats.org/officeDocument/2006/customXml" ds:itemID="{A4C77173-B510-644A-8DB9-3A539FCB9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23040</Words>
  <Characters>131331</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Fiennes</dc:creator>
  <cp:keywords/>
  <dc:description/>
  <cp:lastModifiedBy>Jake Furby</cp:lastModifiedBy>
  <cp:revision>2</cp:revision>
  <cp:lastPrinted>2023-03-01T16:35:00Z</cp:lastPrinted>
  <dcterms:created xsi:type="dcterms:W3CDTF">2023-03-13T09:40:00Z</dcterms:created>
  <dcterms:modified xsi:type="dcterms:W3CDTF">2023-03-13T09:40:00Z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0x0101000D0CE24BFECBE243A092BB5CBB93DAFB</vt:lpwstr>
  </property>
</Properties>
</file>